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93BA" w14:textId="77777777" w:rsidR="00AE2E6E" w:rsidRDefault="00AE2E6E" w:rsidP="00AE2E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EF0FED7" w14:textId="77777777" w:rsidR="00AE2E6E" w:rsidRDefault="00AE2E6E" w:rsidP="00AE2E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7E6D67C0" w14:textId="77777777" w:rsidR="00AE2E6E" w:rsidRDefault="00AE2E6E" w:rsidP="00AE2E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46323573" w14:textId="77777777" w:rsidR="00AE2E6E" w:rsidRDefault="00AE2E6E" w:rsidP="00AE2E6E">
      <w:pPr>
        <w:spacing w:after="0" w:line="240" w:lineRule="auto"/>
        <w:ind w:left="4320"/>
        <w:rPr>
          <w:rFonts w:ascii="Times New Roman" w:eastAsia="Times New Roman" w:hAnsi="Times New Roman"/>
          <w:b/>
          <w:i/>
          <w:iCs/>
          <w:sz w:val="18"/>
          <w:szCs w:val="18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18"/>
          <w:szCs w:val="18"/>
          <w:lang w:eastAsia="lv-LV"/>
        </w:rPr>
        <w:t xml:space="preserve"> IEROBEŽOTAS PIEEJAMĪBAS INFORMĀCIJA</w:t>
      </w:r>
    </w:p>
    <w:p w14:paraId="0F394AA2" w14:textId="77777777" w:rsidR="00AE2E6E" w:rsidRDefault="00AE2E6E" w:rsidP="00AE2E6E">
      <w:pPr>
        <w:spacing w:after="0" w:line="240" w:lineRule="auto"/>
        <w:ind w:left="1080" w:firstLine="360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23F0D1C4" w14:textId="77777777" w:rsidR="00AE2E6E" w:rsidRDefault="00AE2E6E" w:rsidP="00AE2E6E">
      <w:pPr>
        <w:spacing w:after="0" w:line="240" w:lineRule="auto"/>
        <w:ind w:left="1080" w:firstLine="36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Speciālista atzinums Nr. (vardarbībā cietušajām personām )</w:t>
      </w:r>
    </w:p>
    <w:tbl>
      <w:tblPr>
        <w:tblW w:w="9825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79"/>
        <w:gridCol w:w="7198"/>
      </w:tblGrid>
      <w:tr w:rsidR="00AE2E6E" w14:paraId="4E875C3F" w14:textId="77777777" w:rsidTr="00AE2E6E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C066C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F3C3F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36FCA6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</w:tr>
      <w:tr w:rsidR="00AE2E6E" w14:paraId="230E443E" w14:textId="77777777" w:rsidTr="00AE2E6E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EAC51D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98B668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Konsultācijas sniedzējs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9AC1EC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2.1. Iestāde, speciālists, kas sniedza pakalpojumu:</w:t>
            </w:r>
          </w:p>
        </w:tc>
      </w:tr>
      <w:tr w:rsidR="00AE2E6E" w14:paraId="01F9F925" w14:textId="77777777" w:rsidTr="00AE2E6E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55CB944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13C4F22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B46E59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(nosaukums, vārds, uzvārds, kvalifikācija, reģistrācijas Nr.)</w:t>
            </w:r>
          </w:p>
        </w:tc>
      </w:tr>
      <w:tr w:rsidR="00AE2E6E" w14:paraId="586EDB89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DD7B0E1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6A98E4A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1C472A4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2.2. </w:t>
            </w:r>
            <w:r>
              <w:rPr>
                <w:rFonts w:ascii="Times New Roman" w:eastAsia="Times New Roman" w:hAnsi="Times New Roman"/>
                <w:b/>
                <w:i/>
                <w:lang w:eastAsia="lv-LV"/>
              </w:rPr>
              <w:t>Pakalpojuma sniegšanas adrese un kontaktinformācija:</w:t>
            </w:r>
          </w:p>
        </w:tc>
      </w:tr>
      <w:tr w:rsidR="00AE2E6E" w14:paraId="24ECEFBD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FE90E6E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ADB6EE0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F3943D7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_________________________________________________________</w:t>
            </w:r>
          </w:p>
          <w:p w14:paraId="02EC7F5A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(iela, māja, korpuss, kabineta nr., pilsēta, novads)</w:t>
            </w:r>
          </w:p>
          <w:p w14:paraId="45DE5711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_____________________________________________________________________________</w:t>
            </w:r>
          </w:p>
          <w:p w14:paraId="7DBF09EE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(tālrunis, e-pasts)</w:t>
            </w:r>
          </w:p>
        </w:tc>
      </w:tr>
      <w:tr w:rsidR="00AE2E6E" w14:paraId="5B1235DB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0B5FE4D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0E9A53E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750A20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</w:tr>
      <w:tr w:rsidR="00AE2E6E" w14:paraId="11BBD424" w14:textId="77777777" w:rsidTr="00AE2E6E">
        <w:trPr>
          <w:trHeight w:val="440"/>
        </w:trPr>
        <w:tc>
          <w:tcPr>
            <w:tcW w:w="64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4A8F04B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0175000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4F946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sz w:val="38"/>
                <w:szCs w:val="38"/>
                <w:lang w:eastAsia="lv-LV"/>
              </w:rPr>
            </w:pPr>
          </w:p>
        </w:tc>
      </w:tr>
      <w:tr w:rsidR="00AE2E6E" w14:paraId="04F3EB85" w14:textId="77777777" w:rsidTr="00AE2E6E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C61728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734E91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Konsultācijas saņēmējs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9A0663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3.1. Klients:</w:t>
            </w:r>
          </w:p>
        </w:tc>
      </w:tr>
      <w:tr w:rsidR="00AE2E6E" w14:paraId="77643A67" w14:textId="77777777" w:rsidTr="00AE2E6E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C9F01D8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B167B9C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90D5BB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( vārds, uzvārds)</w:t>
            </w:r>
          </w:p>
        </w:tc>
      </w:tr>
      <w:tr w:rsidR="00AE2E6E" w14:paraId="35DBC1E0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B216898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BB66DB4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9B6E1B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3.2. Personas kods: 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>-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</w:p>
        </w:tc>
      </w:tr>
      <w:tr w:rsidR="00AE2E6E" w14:paraId="569E4DDE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AA96D77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0D945D2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587018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3.3. Dzīvesvietas adrese:</w:t>
            </w:r>
          </w:p>
          <w:p w14:paraId="7DD10449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</w:tr>
      <w:tr w:rsidR="00AE2E6E" w14:paraId="0051C518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21E267A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9B6CE38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120126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( iela, mājas nr., dzīvokļa nr., pilsēta, novads)</w:t>
            </w:r>
          </w:p>
          <w:p w14:paraId="7EC30197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_____________________________________________________________________________</w:t>
            </w:r>
          </w:p>
          <w:p w14:paraId="1A21088D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 xml:space="preserve">(kontaktinformācija – tālrunis, e-pasts) </w:t>
            </w:r>
          </w:p>
        </w:tc>
      </w:tr>
      <w:tr w:rsidR="00AE2E6E" w14:paraId="45D1CB40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C02E237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5AD302B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1DE832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3.4. Vispārēja informācija par klientu: </w:t>
            </w:r>
          </w:p>
          <w:p w14:paraId="66618254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</w:tr>
      <w:tr w:rsidR="00AE2E6E" w14:paraId="5ABC530E" w14:textId="77777777" w:rsidTr="00AE2E6E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C6F1DF5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DD1352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Pakalpojuma sniegšanas laiks 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3B3064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:</w:t>
            </w: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sz w:val="38"/>
                <w:szCs w:val="38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sz w:val="38"/>
                <w:szCs w:val="38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AE2E6E" w14:paraId="4B359845" w14:textId="77777777" w:rsidTr="00AE2E6E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CB1B0E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D988D4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Pakalpojuma maksa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631551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Pašvaldība 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40"/>
                <w:szCs w:val="40"/>
                <w:lang w:eastAsia="lv-LV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AE2E6E" w14:paraId="147C8172" w14:textId="77777777" w:rsidTr="00AE2E6E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1F72B8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B80ED02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Pakalpojums 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1162B5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6.1. Pieprasītā pakalpojuma veids: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Individuālā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konsultēšana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 </w:t>
            </w:r>
          </w:p>
          <w:p w14:paraId="520492B1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</w:tr>
      <w:tr w:rsidR="00AE2E6E" w14:paraId="1D2015CD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77EB089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2471B23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CE8DD5E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6.2. Pakalpojuma sniegšanas pamatojums:</w:t>
            </w:r>
          </w:p>
          <w:p w14:paraId="2C8115D9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Identificēt, kāpēc persona vērsusies pēc atbalsta vai viņai ieteikts saņemt sociālās rehabilitācijas pakalpojumu.</w:t>
            </w:r>
          </w:p>
          <w:p w14:paraId="6F2FF03C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</w:tr>
      <w:tr w:rsidR="00AE2E6E" w14:paraId="3D31E041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2F11171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5371031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74F042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AE2E6E" w14:paraId="37AE478A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D74F402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AC1B4C3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4073FC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6.3. Pieprasītā pakalpojuma mērķis:</w:t>
            </w:r>
          </w:p>
        </w:tc>
      </w:tr>
      <w:tr w:rsidR="00AE2E6E" w14:paraId="4E143375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3FB4D6E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AD635B3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6D6EB79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Konstatēt, vai personai ir tiesības saņemt sociālās rehabilitācijas pakalpojumu par valsts budžeta līdzekļiem.</w:t>
            </w:r>
          </w:p>
        </w:tc>
      </w:tr>
      <w:tr w:rsidR="00AE2E6E" w14:paraId="5720D685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806F9AD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EA54A73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25E721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6.4. Intervences uzdevumi:</w:t>
            </w:r>
          </w:p>
        </w:tc>
      </w:tr>
      <w:tr w:rsidR="00AE2E6E" w14:paraId="7E9F9F2B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1D29DFC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8039514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C7AF383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1.Noskaidrot dominējošo vardarbības veidu pret cietušo:</w:t>
            </w:r>
          </w:p>
          <w:p w14:paraId="03DCBADD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lastRenderedPageBreak/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fiziska, </w:t>
            </w:r>
          </w:p>
          <w:p w14:paraId="45F974B2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seksuāla, </w:t>
            </w:r>
          </w:p>
          <w:p w14:paraId="0DFEA44A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ekonomiska, </w:t>
            </w:r>
          </w:p>
          <w:p w14:paraId="7CF15344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emocionāla, </w:t>
            </w:r>
          </w:p>
          <w:p w14:paraId="5114543C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fiziskas vai seksuālas vardarbības draudi, </w:t>
            </w:r>
          </w:p>
          <w:p w14:paraId="13F05771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 vardarbīga kontrole.</w:t>
            </w:r>
          </w:p>
          <w:p w14:paraId="06575522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Cietušā saistība ar vardarbības veicēju: </w:t>
            </w:r>
          </w:p>
          <w:p w14:paraId="5F69ACFA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laulātais, partneris, </w:t>
            </w:r>
          </w:p>
          <w:p w14:paraId="741DD26D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cits radinieks vai mājsaimniecībā dzīvojoša persona, </w:t>
            </w:r>
          </w:p>
          <w:p w14:paraId="371E971C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sveša persona,</w:t>
            </w:r>
          </w:p>
          <w:p w14:paraId="2B97DC39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cits____________________(norādīt.)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lv-LV"/>
              </w:rPr>
              <w:t xml:space="preserve"> </w:t>
            </w:r>
          </w:p>
          <w:p w14:paraId="7BE84262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Balstoties uz izdarītajiem secinājumiem noskaidrot:</w:t>
            </w:r>
          </w:p>
          <w:p w14:paraId="184794FA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personai ir psiholoģiskas traumas pazīmes, kuru dēļ ir traucēta sociālā funkcionēšana sabiedrībā;</w:t>
            </w:r>
          </w:p>
          <w:p w14:paraId="0D2AF98A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rekomendējami citi atbalsta vai sociālās rehabilitācijas pakalpojumi (piemēram, cilvēku tirdzniecības upuriem vai no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psihoaktīvām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 vielām atkarīgām personām)</w:t>
            </w:r>
          </w:p>
          <w:p w14:paraId="44B3D7E2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______________kādi;</w:t>
            </w:r>
          </w:p>
          <w:p w14:paraId="426DCE25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rekomendējams cietušo rehabilitācijas pakalpojums:</w:t>
            </w:r>
          </w:p>
          <w:p w14:paraId="098A4181" w14:textId="77777777" w:rsidR="00AE2E6E" w:rsidRDefault="00AE2E6E" w:rsidP="00505A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rekomendējams sociālās rehabilitācijas pakalpojums cietušajiem ar izmitināšanu;</w:t>
            </w:r>
          </w:p>
          <w:p w14:paraId="17FFA019" w14:textId="77777777" w:rsidR="00AE2E6E" w:rsidRDefault="00AE2E6E" w:rsidP="00505A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rekomendējams sociālās rehabilitācijas pakalpojums cietušajiem individuālo konsultāciju veidā:</w:t>
            </w:r>
          </w:p>
          <w:p w14:paraId="44AD9555" w14:textId="77777777" w:rsidR="00AE2E6E" w:rsidRDefault="00AE2E6E" w:rsidP="00505AD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sociālā darbinieka konsultācijas;</w:t>
            </w:r>
          </w:p>
          <w:p w14:paraId="5246A4D6" w14:textId="77777777" w:rsidR="00AE2E6E" w:rsidRDefault="00AE2E6E" w:rsidP="00505AD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psihologa konsultācijas;</w:t>
            </w:r>
          </w:p>
          <w:p w14:paraId="7B2E801A" w14:textId="77777777" w:rsidR="00AE2E6E" w:rsidRDefault="00AE2E6E" w:rsidP="00505AD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jurista konsultācijas</w:t>
            </w:r>
            <w:r>
              <w:rPr>
                <w:rFonts w:ascii="Times New Roman" w:eastAsia="Times New Roman" w:hAnsi="Times New Roman"/>
                <w:b/>
                <w:i/>
                <w:sz w:val="40"/>
                <w:szCs w:val="40"/>
                <w:lang w:eastAsia="lv-LV"/>
              </w:rPr>
              <w:t>.</w:t>
            </w:r>
          </w:p>
          <w:p w14:paraId="41F567E5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;</w:t>
            </w:r>
          </w:p>
        </w:tc>
      </w:tr>
      <w:tr w:rsidR="00AE2E6E" w14:paraId="63A1A63F" w14:textId="77777777" w:rsidTr="00AE2E6E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AA32CD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6BB7D1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lang w:eastAsia="lv-LV"/>
              </w:rPr>
              <w:t>Pakalpojuma būtības īss apraksts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1777A27F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7.1. Pielietotās metodes, testi:</w:t>
            </w:r>
          </w:p>
        </w:tc>
      </w:tr>
      <w:tr w:rsidR="00AE2E6E" w14:paraId="740C62CA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B739CFF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D5AC1DF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0DCC5CAF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7.2. Novērojumi konsultēšanas laikā:</w:t>
            </w:r>
          </w:p>
        </w:tc>
      </w:tr>
      <w:tr w:rsidR="00AE2E6E" w14:paraId="140A9B49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A36C896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2B9D6DE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4DB36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</w:tr>
      <w:tr w:rsidR="00AE2E6E" w14:paraId="096C9DE1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5F3EBF3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9AFBE78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62AB85E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  <w:p w14:paraId="3FEFBF85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lastRenderedPageBreak/>
              <w:t>7.3.Klienta motivācija:</w:t>
            </w:r>
          </w:p>
          <w:p w14:paraId="6B933532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 augsta____________________</w:t>
            </w:r>
          </w:p>
        </w:tc>
      </w:tr>
      <w:tr w:rsidR="00AE2E6E" w14:paraId="78E753D9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6F164A1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5AE4E8E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085DCC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 zema____________________</w:t>
            </w:r>
          </w:p>
          <w:p w14:paraId="6B034E7F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 cits____________________</w:t>
            </w:r>
          </w:p>
        </w:tc>
      </w:tr>
      <w:tr w:rsidR="00AE2E6E" w14:paraId="77BC4285" w14:textId="77777777" w:rsidTr="00AE2E6E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889375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8DD16F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Ieteikumi turpmākajai darbībai 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878AC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Izvirzīt konkrētus uzdevumus pakalpojuma sniegšanas laikā</w:t>
            </w:r>
          </w:p>
          <w:p w14:paraId="5C2A4728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  <w:p w14:paraId="5CF8C037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(Konkrēti uzdevumi personas konkrēto problēmu risināšanai)</w:t>
            </w:r>
          </w:p>
          <w:p w14:paraId="4DF2F364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  <w:p w14:paraId="7C70355E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</w:tr>
      <w:tr w:rsidR="00AE2E6E" w14:paraId="6F65AEAF" w14:textId="77777777" w:rsidTr="00AE2E6E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50CD66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E476E2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B171C0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</w:tr>
      <w:tr w:rsidR="00AE2E6E" w14:paraId="40A59295" w14:textId="77777777" w:rsidTr="00AE2E6E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AEB6AE8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10.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711F86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Atzīmes par konfidencialitāti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D317F8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lv-LV"/>
              </w:rPr>
              <w:t>IEROBEŽOTAS PIEEJAMĪBAS INFORMĀCIJA</w:t>
            </w:r>
          </w:p>
          <w:p w14:paraId="174B5917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</w:tr>
      <w:tr w:rsidR="00AE2E6E" w14:paraId="6E23F990" w14:textId="77777777" w:rsidTr="00AE2E6E">
        <w:trPr>
          <w:trHeight w:val="13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AF5460E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8D5E74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Atzinuma sniegšanas datums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6D5A0A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48"/>
                <w:szCs w:val="48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8"/>
                <w:szCs w:val="48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sz w:val="48"/>
                <w:szCs w:val="48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b/>
                <w:sz w:val="48"/>
                <w:szCs w:val="48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8"/>
                <w:szCs w:val="48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sz w:val="48"/>
                <w:szCs w:val="48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b/>
                <w:sz w:val="48"/>
                <w:szCs w:val="48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8"/>
                <w:szCs w:val="48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8"/>
                <w:szCs w:val="48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b/>
                <w:sz w:val="48"/>
                <w:szCs w:val="48"/>
                <w:lang w:eastAsia="lv-LV"/>
              </w:rPr>
              <w:sym w:font="Symbol" w:char="F0FF"/>
            </w:r>
            <w:r>
              <w:rPr>
                <w:rFonts w:ascii="Times New Roman" w:eastAsia="Times New Roman" w:hAnsi="Times New Roman"/>
                <w:sz w:val="48"/>
                <w:szCs w:val="48"/>
                <w:lang w:eastAsia="lv-LV"/>
              </w:rPr>
              <w:t>.</w:t>
            </w:r>
          </w:p>
        </w:tc>
      </w:tr>
      <w:tr w:rsidR="00AE2E6E" w14:paraId="4E1F940E" w14:textId="77777777" w:rsidTr="00AE2E6E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29F189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240815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Atzinumu sastādīja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56FC73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14.1. Psihologs:</w:t>
            </w:r>
          </w:p>
        </w:tc>
      </w:tr>
      <w:tr w:rsidR="00AE2E6E" w14:paraId="45358CE7" w14:textId="77777777" w:rsidTr="00AE2E6E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C7FB37B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A1539B8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541EFC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(vārds, uzvārds, akadēmiskais grāds, diploma Nr., paraksts, paraksta atšifrējums)</w:t>
            </w:r>
          </w:p>
        </w:tc>
      </w:tr>
      <w:tr w:rsidR="00AE2E6E" w14:paraId="588C3F62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26B4E37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9A454B8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52EE4A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</w:tr>
      <w:tr w:rsidR="00AE2E6E" w14:paraId="5C0EEE02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7687CC7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E87A088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264AC3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</w:tr>
      <w:tr w:rsidR="00AE2E6E" w14:paraId="3BD132EA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3CDB465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58E4F39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8210F3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</w:p>
        </w:tc>
      </w:tr>
      <w:tr w:rsidR="00AE2E6E" w14:paraId="5C84B610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39AFF91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C4B3F3B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C5A74D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14.2. Sociālais darbinieks:</w:t>
            </w:r>
          </w:p>
          <w:p w14:paraId="22B03241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</w:tr>
      <w:tr w:rsidR="00AE2E6E" w14:paraId="6B8C0A50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A496478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CA03593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34040C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(vārds, uzvārds, akadēmiskais grāds, diploma Nr., paraksts, paraksta atšifrējums) </w:t>
            </w:r>
          </w:p>
        </w:tc>
      </w:tr>
      <w:tr w:rsidR="00AE2E6E" w14:paraId="537D90D5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674839D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EEA153E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3DEB6E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</w:tr>
      <w:tr w:rsidR="00AE2E6E" w14:paraId="283F93F2" w14:textId="77777777" w:rsidTr="00AE2E6E">
        <w:tc>
          <w:tcPr>
            <w:tcW w:w="64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32A2C39" w14:textId="77777777" w:rsidR="00AE2E6E" w:rsidRDefault="00A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3EF4F50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C28A47" w14:textId="77777777" w:rsidR="00AE2E6E" w:rsidRDefault="00AE2E6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</w:p>
        </w:tc>
      </w:tr>
    </w:tbl>
    <w:p w14:paraId="2A1B6FB3" w14:textId="77777777" w:rsidR="00AE2E6E" w:rsidRDefault="00AE2E6E" w:rsidP="00AE2E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1CFE4F7" w14:textId="77777777" w:rsidR="00B17243" w:rsidRDefault="00B17243"/>
    <w:sectPr w:rsidR="00B1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011E6"/>
    <w:multiLevelType w:val="hybridMultilevel"/>
    <w:tmpl w:val="7980B3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258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6E"/>
    <w:rsid w:val="008F6419"/>
    <w:rsid w:val="00AE2E6E"/>
    <w:rsid w:val="00B1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97F7"/>
  <w15:chartTrackingRefBased/>
  <w15:docId w15:val="{779F44BF-BF2E-4813-8B8C-86A27019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E2E6E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Solvita Upmane</cp:lastModifiedBy>
  <cp:revision>2</cp:revision>
  <dcterms:created xsi:type="dcterms:W3CDTF">2023-10-31T13:20:00Z</dcterms:created>
  <dcterms:modified xsi:type="dcterms:W3CDTF">2023-10-31T13:20:00Z</dcterms:modified>
</cp:coreProperties>
</file>