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FBEC63" w14:textId="131B5224" w:rsidR="00F244A4" w:rsidRPr="00907000" w:rsidRDefault="00F244A4" w:rsidP="00B62F16">
      <w:pPr>
        <w:spacing w:line="360" w:lineRule="auto"/>
        <w:ind w:firstLine="720"/>
        <w:contextualSpacing/>
        <w:jc w:val="both"/>
      </w:pPr>
      <w:r w:rsidRPr="00907000">
        <w:t>Latvijā sociālās rehabilitācijas pakalpojumu sniegšanu par valsts budžeta līdzekļiem no vardarbības cietušiem bērniem, un šī valsts deleģētā uzdevuma izpildi organizē Latvijas Bērnu fonds (turpmāk - LBF). Saskaņā ar Sociālo pakalpojumu un sociālās palīdzības likumu</w:t>
      </w:r>
      <w:r w:rsidRPr="00907000">
        <w:rPr>
          <w:vertAlign w:val="superscript"/>
        </w:rPr>
        <w:footnoteReference w:id="1"/>
      </w:r>
      <w:r w:rsidRPr="00907000">
        <w:t xml:space="preserve"> LBF šīs funkcijas izpildē atrodas Labklājības ministrijas funkcionālā pārraudzībā, nodrošin</w:t>
      </w:r>
      <w:r w:rsidR="00393925" w:rsidRPr="00907000">
        <w:t>ot</w:t>
      </w:r>
      <w:r w:rsidRPr="00907000">
        <w:t xml:space="preserve"> piešķirto valsts budžeta līdzekļu racionālu izlietojumu un kontroli, un nodrošina bērnu sociālās rehabilitācijas pakalpojumus institūcijās dibinājumos, kuru </w:t>
      </w:r>
      <w:r w:rsidR="008F4B7D" w:rsidRPr="00907000">
        <w:t xml:space="preserve"> </w:t>
      </w:r>
      <w:r w:rsidRPr="00907000">
        <w:t>dibinātāj</w:t>
      </w:r>
      <w:r w:rsidR="00EE7137" w:rsidRPr="00907000">
        <w:t xml:space="preserve">u vidū </w:t>
      </w:r>
      <w:r w:rsidRPr="00907000">
        <w:t>vismaz viens ir LBF.</w:t>
      </w:r>
    </w:p>
    <w:p w14:paraId="40C554F9" w14:textId="715B9775" w:rsidR="004375E6" w:rsidRPr="00907000" w:rsidRDefault="00CC7791" w:rsidP="00B62F16">
      <w:pPr>
        <w:spacing w:line="360" w:lineRule="auto"/>
        <w:ind w:firstLine="720"/>
        <w:contextualSpacing/>
        <w:jc w:val="both"/>
      </w:pPr>
      <w:r w:rsidRPr="00907000">
        <w:t xml:space="preserve">Labklājības ministrija sadarbībā ar </w:t>
      </w:r>
      <w:r w:rsidR="004D15D6">
        <w:t>LBF</w:t>
      </w:r>
      <w:r w:rsidR="00C941BA">
        <w:t xml:space="preserve"> īsteno</w:t>
      </w:r>
      <w:r w:rsidRPr="00907000">
        <w:t xml:space="preserve"> pilotprojektu: </w:t>
      </w:r>
      <w:r w:rsidRPr="00907000">
        <w:rPr>
          <w:b/>
          <w:bCs/>
        </w:rPr>
        <w:t>“Sociālās rehabilitācijas kurss 40 vai 70 dienas”</w:t>
      </w:r>
      <w:r w:rsidRPr="00907000">
        <w:t xml:space="preserve"> (turpmāk - pilotprojekts)</w:t>
      </w:r>
      <w:r w:rsidR="006876D4" w:rsidRPr="00907000">
        <w:t>,</w:t>
      </w:r>
      <w:r w:rsidR="004375E6" w:rsidRPr="00907000">
        <w:t xml:space="preserve"> lai izvērtētu, vai ilgāks rehabilitācijas periods uzlabo pakalpojuma kvalitāti, bērna adaptāciju un rehabilitācijas rezultātus, kā arī sniedz pamatu normatīvā regulējuma pilnveidošanai.</w:t>
      </w:r>
    </w:p>
    <w:p w14:paraId="3A9AAE27" w14:textId="2707FA6F" w:rsidR="00E06533" w:rsidRPr="00907000" w:rsidRDefault="00E06533" w:rsidP="00B62F16">
      <w:pPr>
        <w:spacing w:line="360" w:lineRule="auto"/>
        <w:contextualSpacing/>
        <w:jc w:val="both"/>
      </w:pPr>
      <w:r w:rsidRPr="00907000">
        <w:t>Pilotprojekta ilgums 12 mēneši</w:t>
      </w:r>
      <w:r w:rsidR="00C941BA">
        <w:t xml:space="preserve"> un to plānots uzsākt 2026.gada </w:t>
      </w:r>
      <w:r w:rsidR="00B62F16">
        <w:t xml:space="preserve">1.martā. </w:t>
      </w:r>
    </w:p>
    <w:p w14:paraId="14B63C48" w14:textId="37AAE784" w:rsidR="008D4F3B" w:rsidRPr="008D4F3B" w:rsidRDefault="00EB3CFC" w:rsidP="008D4F3B">
      <w:pPr>
        <w:spacing w:line="360" w:lineRule="auto"/>
        <w:ind w:firstLine="720"/>
        <w:contextualSpacing/>
        <w:jc w:val="both"/>
        <w:rPr>
          <w:lang w:val="en-US"/>
        </w:rPr>
      </w:pPr>
      <w:r w:rsidRPr="00907000">
        <w:t>Pilotprojekt</w:t>
      </w:r>
      <w:r w:rsidR="00777752">
        <w:t>u</w:t>
      </w:r>
      <w:r w:rsidR="00E06533" w:rsidRPr="00907000">
        <w:t xml:space="preserve"> </w:t>
      </w:r>
      <w:r w:rsidRPr="00907000">
        <w:t>realiz</w:t>
      </w:r>
      <w:r w:rsidR="00E92085" w:rsidRPr="00907000">
        <w:t>ēs</w:t>
      </w:r>
      <w:r w:rsidRPr="00907000">
        <w:t xml:space="preserve"> - Zantes ģimenes atbalsta centrs</w:t>
      </w:r>
      <w:r w:rsidR="00E92085" w:rsidRPr="00907000">
        <w:t>.</w:t>
      </w:r>
      <w:r w:rsidR="00E128A1" w:rsidRPr="00907000">
        <w:t xml:space="preserve"> Nodibinājumam „Zantes ģimenes atbalsta centrs" (turpmāk - KC) ir sabiedriskā labuma statuss, speciālistiem ir 15 gadu pieredze darbā ar vardarbībā cietušiem bērniem, ģimenēm ar bērniem un vardarbībā cietušām pilngadīgajām personām, </w:t>
      </w:r>
      <w:proofErr w:type="spellStart"/>
      <w:r w:rsidR="00E128A1" w:rsidRPr="00907000">
        <w:t>starpinstitucionālās</w:t>
      </w:r>
      <w:proofErr w:type="spellEnd"/>
      <w:r w:rsidR="00E128A1" w:rsidRPr="00907000">
        <w:t xml:space="preserve"> sadarbības pieredze</w:t>
      </w:r>
      <w:r w:rsidR="00B62F16">
        <w:t>,</w:t>
      </w:r>
      <w:r w:rsidR="00E128A1" w:rsidRPr="00907000">
        <w:t xml:space="preserve"> redzējums un šajā brīdī pieejama papildus kapacitāte šāda uzdevuma veikšanai. Ikdienā centrā strādā sociālie darbinieki, klīniskie psihologi, sociālie audzinātāji un pēc nepieciešamības tiek piesaistītas citas institūcijas un speciālisti, lai nodrošinātu kvalitatīvu rehabilitāciju.</w:t>
      </w:r>
      <w:r w:rsidR="008D4F3B">
        <w:t xml:space="preserve"> </w:t>
      </w:r>
    </w:p>
    <w:p w14:paraId="6F3D615A" w14:textId="77777777" w:rsidR="008D4F3B" w:rsidRPr="00907000" w:rsidRDefault="008D4F3B" w:rsidP="00926D65">
      <w:pPr>
        <w:spacing w:line="360" w:lineRule="auto"/>
        <w:contextualSpacing/>
        <w:jc w:val="both"/>
      </w:pPr>
    </w:p>
    <w:p w14:paraId="0D730585" w14:textId="19538BDB" w:rsidR="0083679A" w:rsidRPr="00907000" w:rsidRDefault="0083679A" w:rsidP="00B62F16">
      <w:pPr>
        <w:spacing w:line="360" w:lineRule="auto"/>
        <w:contextualSpacing/>
        <w:jc w:val="center"/>
      </w:pPr>
      <w:r w:rsidRPr="00907000">
        <w:t>Pilotprojekta norise:</w:t>
      </w:r>
    </w:p>
    <w:p w14:paraId="1A7C388B" w14:textId="53290E80" w:rsidR="000127F9" w:rsidRPr="00907000" w:rsidRDefault="000127F9" w:rsidP="00B62F16">
      <w:pPr>
        <w:spacing w:line="360" w:lineRule="auto"/>
        <w:contextualSpacing/>
        <w:jc w:val="both"/>
      </w:pPr>
      <w:r w:rsidRPr="00907000">
        <w:t>1.Nosūtījuma izsniegšana.</w:t>
      </w:r>
      <w:r w:rsidR="00B62F16">
        <w:t xml:space="preserve"> </w:t>
      </w:r>
      <w:r w:rsidRPr="00907000">
        <w:t>Pašvaldības sociālais dienests, ievērojot normatīvo aktu prasības</w:t>
      </w:r>
      <w:r w:rsidR="00E06533" w:rsidRPr="00907000">
        <w:rPr>
          <w:vertAlign w:val="superscript"/>
        </w:rPr>
        <w:footnoteReference w:id="2"/>
      </w:r>
      <w:r w:rsidRPr="00907000">
        <w:rPr>
          <w:vertAlign w:val="superscript"/>
        </w:rPr>
        <w:t>,</w:t>
      </w:r>
      <w:r w:rsidRPr="00907000">
        <w:t xml:space="preserve"> koordinē bērna sociālās rehabilitācijas pakalpojumu un izsniedz nosūtījumu institūcijai, bērna likumiskajam pārstāvim vai bāriņtiesai. Šajā gadījumā nosūtījums tiek </w:t>
      </w:r>
      <w:r w:rsidR="00AD2E3C" w:rsidRPr="00907000">
        <w:t>-</w:t>
      </w:r>
      <w:r w:rsidRPr="00907000">
        <w:t xml:space="preserve">KC, jo sociālais darbinieks vai psihologs ir konstatējis psiholoģiskas traumas </w:t>
      </w:r>
      <w:r w:rsidR="00ED6B1D" w:rsidRPr="00907000">
        <w:t xml:space="preserve">pazīmes </w:t>
      </w:r>
      <w:r w:rsidRPr="00907000">
        <w:t xml:space="preserve">un nepieciešamību pēc </w:t>
      </w:r>
      <w:r w:rsidR="00340819" w:rsidRPr="00907000">
        <w:t xml:space="preserve">sociālās </w:t>
      </w:r>
      <w:r w:rsidRPr="00907000">
        <w:t>rehabilitācijas</w:t>
      </w:r>
      <w:r w:rsidR="00340819" w:rsidRPr="00907000">
        <w:t xml:space="preserve"> institūcijā</w:t>
      </w:r>
      <w:r w:rsidRPr="00907000">
        <w:t>. Nosūtījuma izsniegšanas brīdī sociālās rehabilitācijas plāns vēl netiek sastādīts.</w:t>
      </w:r>
    </w:p>
    <w:p w14:paraId="2A91E7C4" w14:textId="4ADB4581" w:rsidR="000127F9" w:rsidRPr="00907000" w:rsidRDefault="000127F9" w:rsidP="00B62F16">
      <w:pPr>
        <w:spacing w:line="360" w:lineRule="auto"/>
        <w:contextualSpacing/>
        <w:jc w:val="both"/>
      </w:pPr>
      <w:r w:rsidRPr="00907000">
        <w:t xml:space="preserve"> 2.</w:t>
      </w:r>
      <w:r w:rsidR="00DA6446" w:rsidRPr="00907000">
        <w:t xml:space="preserve"> </w:t>
      </w:r>
      <w:r w:rsidRPr="00907000">
        <w:t xml:space="preserve">Pirms bērna ievietošanas KC sociālais dienests (turpmāk - SD) sasauc </w:t>
      </w:r>
      <w:r w:rsidR="00AD2199">
        <w:t xml:space="preserve"> </w:t>
      </w:r>
      <w:proofErr w:type="spellStart"/>
      <w:r w:rsidR="00A81A95">
        <w:t>starpinstitucionālo</w:t>
      </w:r>
      <w:proofErr w:type="spellEnd"/>
      <w:r w:rsidR="00AD2199">
        <w:t xml:space="preserve"> sanāksmi (</w:t>
      </w:r>
      <w:r w:rsidR="00A81A95">
        <w:t xml:space="preserve"> turpmāk-</w:t>
      </w:r>
      <w:r w:rsidRPr="00907000">
        <w:t>STIS</w:t>
      </w:r>
      <w:r w:rsidR="00A81A95">
        <w:t>)</w:t>
      </w:r>
      <w:r w:rsidRPr="00907000">
        <w:t>,</w:t>
      </w:r>
      <w:r w:rsidR="007E1E31" w:rsidRPr="00907000">
        <w:t xml:space="preserve"> attālināti vai klātienē,</w:t>
      </w:r>
      <w:r w:rsidRPr="00907000">
        <w:t xml:space="preserve"> pieaicinot KC, bāriņtiesu (turpmāk - BT), Valsts policiju, izglītības iestādi un citus speciālistus pēc nepieciešamības. Sanāksmes laikā institūcijas apmainās ar informāciju par gadījumu, ko KC fiksē turpmākā sociālās rehabilitācijas plāna izstrādei. Katra institūcija turpina rīkoties savas kompetences ietvaros.</w:t>
      </w:r>
    </w:p>
    <w:p w14:paraId="01E3BE8D" w14:textId="77CD721E" w:rsidR="00886C8C" w:rsidRPr="00907000" w:rsidRDefault="000127F9" w:rsidP="00B62F16">
      <w:pPr>
        <w:spacing w:line="360" w:lineRule="auto"/>
        <w:contextualSpacing/>
        <w:jc w:val="both"/>
      </w:pPr>
      <w:r w:rsidRPr="00907000">
        <w:lastRenderedPageBreak/>
        <w:t>3.Bērna ievietošana un kartēšana KC.</w:t>
      </w:r>
      <w:r w:rsidR="00B62F16">
        <w:t xml:space="preserve"> </w:t>
      </w:r>
      <w:r w:rsidRPr="00907000">
        <w:t xml:space="preserve">Bērns tiek ievietots KC, kur pirmās desmit dienas notiek adaptācija un bērna kartēšana — emocionālā, sociālā, uzvedības, kognitīvā un fiziskā stāvokļa, kā arī vides un attiecību novērtējums. Desmit dienu termiņš nodrošina objektīvus novērojumus, jo bērna uzvedība pirmajās dienās bieži atspoguļo trauksmi un </w:t>
      </w:r>
      <w:proofErr w:type="spellStart"/>
      <w:r w:rsidRPr="00907000">
        <w:t>aizsargreakcijas</w:t>
      </w:r>
      <w:proofErr w:type="spellEnd"/>
      <w:r w:rsidRPr="00907000">
        <w:t>. Kartēšanas procesā KC apkopo datus, kas nepieciešami kvalitatīvam rehabilitācijas plānam.</w:t>
      </w:r>
      <w:r w:rsidR="00886C8C" w:rsidRPr="00907000">
        <w:t xml:space="preserve"> Pilotprojekts paredz šai izpētei atvēlēt ilgāku laiku, jo eksperti uzskata, ka tas ļaus:</w:t>
      </w:r>
    </w:p>
    <w:p w14:paraId="1911EA36" w14:textId="77777777" w:rsidR="00886C8C" w:rsidRPr="00907000" w:rsidRDefault="00886C8C" w:rsidP="00B62F16">
      <w:pPr>
        <w:pStyle w:val="Sarakstarindkopa"/>
        <w:numPr>
          <w:ilvl w:val="0"/>
          <w:numId w:val="3"/>
        </w:numPr>
        <w:spacing w:line="360" w:lineRule="auto"/>
        <w:jc w:val="both"/>
        <w:rPr>
          <w:rFonts w:ascii="Times New Roman" w:hAnsi="Times New Roman" w:cs="Times New Roman"/>
          <w:sz w:val="24"/>
          <w:szCs w:val="24"/>
        </w:rPr>
      </w:pPr>
      <w:r w:rsidRPr="00907000">
        <w:rPr>
          <w:rFonts w:ascii="Times New Roman" w:hAnsi="Times New Roman" w:cs="Times New Roman"/>
          <w:sz w:val="24"/>
          <w:szCs w:val="24"/>
        </w:rPr>
        <w:t>iegūt padziļinātu un kvalitatīvāku informāciju par bērna emocionālo, sociālo un funkcionālo stāvokli, kas pirmajās dienās bieži nav objektīvi novērtējams adaptācijas dēļ;</w:t>
      </w:r>
    </w:p>
    <w:p w14:paraId="5F52DBEE" w14:textId="77777777" w:rsidR="00886C8C" w:rsidRPr="00907000" w:rsidRDefault="00886C8C" w:rsidP="00B62F16">
      <w:pPr>
        <w:pStyle w:val="Sarakstarindkopa"/>
        <w:numPr>
          <w:ilvl w:val="0"/>
          <w:numId w:val="3"/>
        </w:numPr>
        <w:spacing w:line="360" w:lineRule="auto"/>
        <w:jc w:val="both"/>
        <w:rPr>
          <w:rFonts w:ascii="Times New Roman" w:hAnsi="Times New Roman" w:cs="Times New Roman"/>
          <w:sz w:val="24"/>
          <w:szCs w:val="24"/>
        </w:rPr>
      </w:pPr>
      <w:r w:rsidRPr="00907000">
        <w:rPr>
          <w:rFonts w:ascii="Times New Roman" w:hAnsi="Times New Roman" w:cs="Times New Roman"/>
          <w:sz w:val="24"/>
          <w:szCs w:val="24"/>
        </w:rPr>
        <w:t>izstrādāt precīzāku un efektīvāku rehabilitācijas plānu, kas balstīts uz sistemātiskiem novērojumiem, nevis pieņēmumiem;</w:t>
      </w:r>
    </w:p>
    <w:p w14:paraId="08CC20CA" w14:textId="77777777" w:rsidR="00886C8C" w:rsidRPr="00907000" w:rsidRDefault="00886C8C" w:rsidP="00B62F16">
      <w:pPr>
        <w:pStyle w:val="Sarakstarindkopa"/>
        <w:numPr>
          <w:ilvl w:val="0"/>
          <w:numId w:val="3"/>
        </w:numPr>
        <w:spacing w:line="360" w:lineRule="auto"/>
        <w:jc w:val="both"/>
        <w:rPr>
          <w:rFonts w:ascii="Times New Roman" w:hAnsi="Times New Roman" w:cs="Times New Roman"/>
          <w:sz w:val="24"/>
          <w:szCs w:val="24"/>
        </w:rPr>
      </w:pPr>
      <w:r w:rsidRPr="00907000">
        <w:rPr>
          <w:rFonts w:ascii="Times New Roman" w:hAnsi="Times New Roman" w:cs="Times New Roman"/>
          <w:sz w:val="24"/>
          <w:szCs w:val="24"/>
        </w:rPr>
        <w:t>samazināt risku neatbilstošam atbalstam, kas var rasties, ja lēmumi tiek pieņemti pārāk ātri;</w:t>
      </w:r>
    </w:p>
    <w:p w14:paraId="3A7517AE" w14:textId="6FECA5BB" w:rsidR="000127F9" w:rsidRPr="00B62F16" w:rsidRDefault="00886C8C" w:rsidP="00B62F16">
      <w:pPr>
        <w:pStyle w:val="Sarakstarindkopa"/>
        <w:numPr>
          <w:ilvl w:val="0"/>
          <w:numId w:val="3"/>
        </w:numPr>
        <w:spacing w:line="360" w:lineRule="auto"/>
        <w:jc w:val="both"/>
        <w:rPr>
          <w:rFonts w:ascii="Times New Roman" w:hAnsi="Times New Roman" w:cs="Times New Roman"/>
          <w:sz w:val="24"/>
          <w:szCs w:val="24"/>
        </w:rPr>
      </w:pPr>
      <w:r w:rsidRPr="00907000">
        <w:rPr>
          <w:rFonts w:ascii="Times New Roman" w:hAnsi="Times New Roman" w:cs="Times New Roman"/>
          <w:sz w:val="24"/>
          <w:szCs w:val="24"/>
        </w:rPr>
        <w:t>veicināt bērna drošības sajūtu un emocionālo stabilitāti, jo ilgāks adaptācijas un izpētes posms ļauj bērnam labāk sagatavoties rehabilitācijas procesam.</w:t>
      </w:r>
    </w:p>
    <w:p w14:paraId="391A4102" w14:textId="77777777" w:rsidR="000127F9" w:rsidRPr="00907000" w:rsidRDefault="000127F9" w:rsidP="00B62F16">
      <w:pPr>
        <w:spacing w:line="360" w:lineRule="auto"/>
        <w:contextualSpacing/>
        <w:jc w:val="both"/>
      </w:pPr>
      <w:r w:rsidRPr="00907000">
        <w:t>4.STIS rehabilitācijas gaitā.</w:t>
      </w:r>
    </w:p>
    <w:p w14:paraId="3F3CB88D" w14:textId="465BC04D" w:rsidR="000127F9" w:rsidRPr="00907000" w:rsidRDefault="000127F9" w:rsidP="00B62F16">
      <w:pPr>
        <w:spacing w:line="360" w:lineRule="auto"/>
        <w:ind w:firstLine="720"/>
        <w:contextualSpacing/>
        <w:jc w:val="both"/>
      </w:pPr>
      <w:r w:rsidRPr="00907000">
        <w:t>4.1. Pirmā STIS (7.–9. dienā).</w:t>
      </w:r>
      <w:r w:rsidR="00B62F16">
        <w:t xml:space="preserve"> </w:t>
      </w:r>
      <w:r w:rsidRPr="00907000">
        <w:t>KC sasauc sanāksmi un prezentē kartēšanas rezultātus un sākotnējos rehabilitācijas virzienus. SD un BT sniedz informāciju par ģimenes situāciju un vidi, un kopīgi tiek apstiprināts sociālās rehabilitācijas plāns.</w:t>
      </w:r>
    </w:p>
    <w:p w14:paraId="1780D65C" w14:textId="23E2C2F0" w:rsidR="000127F9" w:rsidRPr="00907000" w:rsidRDefault="000127F9" w:rsidP="00B62F16">
      <w:pPr>
        <w:spacing w:line="360" w:lineRule="auto"/>
        <w:ind w:firstLine="720"/>
        <w:contextualSpacing/>
        <w:jc w:val="both"/>
      </w:pPr>
      <w:r w:rsidRPr="00907000">
        <w:t>4.2. Otrā STIS (procesa vidū — vadoties no kursa 30 vai 60 dienām).</w:t>
      </w:r>
      <w:r w:rsidR="00B62F16">
        <w:t xml:space="preserve"> </w:t>
      </w:r>
      <w:r w:rsidRPr="00907000">
        <w:t>KC informē par bērna progresu; SD un BT sniedz aktuālo informāciju par situāciju ārpus KC. Tiek precizēta turpmākā atbalsta stratēģija.</w:t>
      </w:r>
    </w:p>
    <w:p w14:paraId="3D896D2D" w14:textId="4FFBD6F7" w:rsidR="0072295D" w:rsidRPr="00907000" w:rsidRDefault="000127F9" w:rsidP="00926D65">
      <w:pPr>
        <w:spacing w:line="360" w:lineRule="auto"/>
        <w:ind w:firstLine="720"/>
        <w:contextualSpacing/>
        <w:jc w:val="both"/>
      </w:pPr>
      <w:r w:rsidRPr="00907000">
        <w:t>4.3.</w:t>
      </w:r>
      <w:r w:rsidR="00B62F16">
        <w:t xml:space="preserve"> </w:t>
      </w:r>
      <w:r w:rsidRPr="00907000">
        <w:t>Trešā STIS (5–7 dienas pirms noslēguma).</w:t>
      </w:r>
      <w:r w:rsidR="00B62F16">
        <w:t xml:space="preserve"> </w:t>
      </w:r>
      <w:r w:rsidRPr="00907000">
        <w:t>KC sniedz kopsavilkumu par bērna emocionālo, sociālo un funkcionālo dinamiku un ieteikumus turpmākajam darbam. SD un BT informē par vidi, kurā bērns tiks ievietots pēc KC, lai nodrošinātu bērna sagatavošanu atgriešanai vai pārejai citā vidē.</w:t>
      </w:r>
    </w:p>
    <w:p w14:paraId="6D43FF26" w14:textId="4E61FAD4" w:rsidR="000D7A11" w:rsidRDefault="000127F9" w:rsidP="00926D65">
      <w:pPr>
        <w:spacing w:line="360" w:lineRule="auto"/>
        <w:contextualSpacing/>
        <w:jc w:val="both"/>
      </w:pPr>
      <w:r w:rsidRPr="00907000">
        <w:t>5.Rehabilitācijas noslēgums un pēctecība.</w:t>
      </w:r>
      <w:r w:rsidR="00B62F16">
        <w:t xml:space="preserve"> </w:t>
      </w:r>
      <w:r w:rsidRPr="00907000">
        <w:t>KC sagatavo rakstisku kopsavilkumu par rehabilitācijas norisi un ieteikumiem. SD, nepieciešamības gadījumā sadarbībā ar BT, nodrošina bērna turpmāko uzraudzību un atbalstu.</w:t>
      </w:r>
    </w:p>
    <w:p w14:paraId="69B725D4" w14:textId="5197FA16" w:rsidR="00195EDA" w:rsidRDefault="00716BC9" w:rsidP="00B62F16">
      <w:pPr>
        <w:spacing w:line="360" w:lineRule="auto"/>
        <w:ind w:firstLine="720"/>
        <w:contextualSpacing/>
        <w:jc w:val="both"/>
        <w:rPr>
          <w:lang w:eastAsia="lv-LV"/>
        </w:rPr>
      </w:pPr>
      <w:r>
        <w:rPr>
          <w:lang w:eastAsia="lv-LV"/>
        </w:rPr>
        <w:t>Pilotprojekta</w:t>
      </w:r>
      <w:r w:rsidR="00002366">
        <w:rPr>
          <w:lang w:eastAsia="lv-LV"/>
        </w:rPr>
        <w:t xml:space="preserve"> laikā, l</w:t>
      </w:r>
      <w:r w:rsidR="00473BB4" w:rsidRPr="00473BB4">
        <w:rPr>
          <w:lang w:eastAsia="lv-LV"/>
        </w:rPr>
        <w:t xml:space="preserve">ai identificētu izaicinājumus un rastu iespējamos risinājumus to novēršanai, kā arī nodrošinātu savstarpēju informācijas apmaiņu un pilnveidotu turpmāko darbu, reizi ceturksnī plānots organizēt </w:t>
      </w:r>
      <w:proofErr w:type="spellStart"/>
      <w:r w:rsidR="001810DB" w:rsidRPr="00473BB4">
        <w:rPr>
          <w:lang w:eastAsia="lv-LV"/>
        </w:rPr>
        <w:t>starpinstitucionāl</w:t>
      </w:r>
      <w:r w:rsidR="001810DB">
        <w:rPr>
          <w:lang w:eastAsia="lv-LV"/>
        </w:rPr>
        <w:t>o</w:t>
      </w:r>
      <w:proofErr w:type="spellEnd"/>
      <w:r w:rsidR="00473BB4" w:rsidRPr="00473BB4">
        <w:rPr>
          <w:lang w:eastAsia="lv-LV"/>
        </w:rPr>
        <w:t xml:space="preserve"> sanāksmi, kurā piedalīsies pārstāvji no Labklājības ministrijas, LBF un KC</w:t>
      </w:r>
      <w:r w:rsidR="005A7516">
        <w:rPr>
          <w:lang w:eastAsia="lv-LV"/>
        </w:rPr>
        <w:t>, n</w:t>
      </w:r>
      <w:r w:rsidR="00473BB4" w:rsidRPr="00473BB4">
        <w:rPr>
          <w:lang w:eastAsia="lv-LV"/>
        </w:rPr>
        <w:t xml:space="preserve">epieciešamības gadījumā </w:t>
      </w:r>
      <w:r w:rsidR="005A7516">
        <w:rPr>
          <w:lang w:eastAsia="lv-LV"/>
        </w:rPr>
        <w:t>pieaicinot</w:t>
      </w:r>
      <w:r w:rsidR="00473BB4" w:rsidRPr="00473BB4">
        <w:rPr>
          <w:lang w:eastAsia="lv-LV"/>
        </w:rPr>
        <w:t xml:space="preserve"> </w:t>
      </w:r>
      <w:commentRangeStart w:id="0"/>
      <w:commentRangeStart w:id="1"/>
      <w:r w:rsidR="00473BB4" w:rsidRPr="00473BB4">
        <w:rPr>
          <w:lang w:eastAsia="lv-LV"/>
        </w:rPr>
        <w:t>Bērnu aizsardzības centra speciālist</w:t>
      </w:r>
      <w:r w:rsidR="005A7516">
        <w:rPr>
          <w:lang w:eastAsia="lv-LV"/>
        </w:rPr>
        <w:t xml:space="preserve">us un vai </w:t>
      </w:r>
      <w:r w:rsidR="00473BB4" w:rsidRPr="00473BB4">
        <w:rPr>
          <w:lang w:eastAsia="lv-LV"/>
        </w:rPr>
        <w:t xml:space="preserve"> sociālo dienestu un bāriņtiesu pārstāvj</w:t>
      </w:r>
      <w:r>
        <w:rPr>
          <w:lang w:eastAsia="lv-LV"/>
        </w:rPr>
        <w:t>us</w:t>
      </w:r>
      <w:r w:rsidR="00473BB4" w:rsidRPr="00473BB4">
        <w:rPr>
          <w:lang w:eastAsia="lv-LV"/>
        </w:rPr>
        <w:t>, kuri noteiktajā laika periodā ir izmantojuši pilotprojekta pakalpojumus.</w:t>
      </w:r>
      <w:commentRangeEnd w:id="0"/>
      <w:r w:rsidR="00B62F16">
        <w:rPr>
          <w:rStyle w:val="Komentraatsauce"/>
        </w:rPr>
        <w:commentReference w:id="0"/>
      </w:r>
      <w:commentRangeEnd w:id="1"/>
      <w:r w:rsidR="002D65B8">
        <w:rPr>
          <w:rStyle w:val="Komentraatsauce"/>
        </w:rPr>
        <w:commentReference w:id="1"/>
      </w:r>
    </w:p>
    <w:p w14:paraId="33F571BD" w14:textId="77777777" w:rsidR="002D65B8" w:rsidRDefault="002D65B8" w:rsidP="00B62F16">
      <w:pPr>
        <w:spacing w:line="360" w:lineRule="auto"/>
        <w:ind w:firstLine="720"/>
        <w:contextualSpacing/>
        <w:jc w:val="both"/>
        <w:rPr>
          <w:lang w:eastAsia="lv-LV"/>
        </w:rPr>
      </w:pPr>
    </w:p>
    <w:p w14:paraId="643B7B1E" w14:textId="35A1DE26" w:rsidR="002D65B8" w:rsidRDefault="002D65B8" w:rsidP="00B62F16">
      <w:pPr>
        <w:spacing w:line="360" w:lineRule="auto"/>
        <w:ind w:firstLine="720"/>
        <w:contextualSpacing/>
        <w:jc w:val="both"/>
        <w:rPr>
          <w:lang w:eastAsia="lv-LV"/>
        </w:rPr>
      </w:pPr>
      <w:commentRangeStart w:id="2"/>
      <w:r w:rsidRPr="002D65B8">
        <w:rPr>
          <w:lang w:eastAsia="lv-LV"/>
        </w:rPr>
        <w:lastRenderedPageBreak/>
        <w:t xml:space="preserve">Izvēloties piedalīties pilotprojektā, ko īsteno Latvijas Bērnu fonds sadarbībā ar Labklājības ministrija un realizē Zantes ģimenes atbalsta centrs, jūs bērnam nodrošināsiet profesionālu, rūpīgi izvērtētu un ilgtermiņā efektīvu sociālās rehabilitācijas procesu, kas balstīts </w:t>
      </w:r>
      <w:r>
        <w:rPr>
          <w:lang w:eastAsia="lv-LV"/>
        </w:rPr>
        <w:t>uz bērna individuālajām vajadzībām</w:t>
      </w:r>
      <w:r w:rsidRPr="002D65B8">
        <w:rPr>
          <w:lang w:eastAsia="lv-LV"/>
        </w:rPr>
        <w:t xml:space="preserve">, </w:t>
      </w:r>
      <w:proofErr w:type="spellStart"/>
      <w:r w:rsidRPr="002D65B8">
        <w:rPr>
          <w:lang w:eastAsia="lv-LV"/>
        </w:rPr>
        <w:t>starpinstitucionālā</w:t>
      </w:r>
      <w:proofErr w:type="spellEnd"/>
      <w:r w:rsidRPr="002D65B8">
        <w:rPr>
          <w:lang w:eastAsia="lv-LV"/>
        </w:rPr>
        <w:t xml:space="preserve"> sadarbībā un patiesās rūpēs par bērna drošību, stabilitāti un nākotni.</w:t>
      </w:r>
      <w:commentRangeEnd w:id="2"/>
      <w:r>
        <w:rPr>
          <w:rStyle w:val="Komentraatsauce"/>
        </w:rPr>
        <w:commentReference w:id="2"/>
      </w:r>
    </w:p>
    <w:p w14:paraId="6A60F1C5" w14:textId="70FD688C" w:rsidR="002D65B8" w:rsidRDefault="002D65B8" w:rsidP="00B62F16">
      <w:pPr>
        <w:spacing w:line="360" w:lineRule="auto"/>
        <w:ind w:firstLine="720"/>
        <w:contextualSpacing/>
        <w:jc w:val="both"/>
        <w:rPr>
          <w:lang w:eastAsia="lv-LV"/>
        </w:rPr>
      </w:pPr>
      <w:commentRangeStart w:id="3"/>
      <w:r>
        <w:rPr>
          <w:lang w:eastAsia="lv-LV"/>
        </w:rPr>
        <w:t>Jautājumu gadījum</w:t>
      </w:r>
      <w:r w:rsidR="008D07F6">
        <w:rPr>
          <w:lang w:eastAsia="lv-LV"/>
        </w:rPr>
        <w:t>ā</w:t>
      </w:r>
      <w:r>
        <w:rPr>
          <w:lang w:eastAsia="lv-LV"/>
        </w:rPr>
        <w:t xml:space="preserve"> un par iespēj</w:t>
      </w:r>
      <w:r w:rsidR="008D07F6">
        <w:rPr>
          <w:lang w:eastAsia="lv-LV"/>
        </w:rPr>
        <w:t>u</w:t>
      </w:r>
      <w:r>
        <w:rPr>
          <w:lang w:eastAsia="lv-LV"/>
        </w:rPr>
        <w:t xml:space="preserve"> saņemt pakalpojumu, lūdzam sazināties ar </w:t>
      </w:r>
      <w:r w:rsidRPr="002D65B8">
        <w:rPr>
          <w:lang w:eastAsia="lv-LV"/>
        </w:rPr>
        <w:t>Nodibinājuma "Zantes ģimenes atbalsta centrs"</w:t>
      </w:r>
      <w:r>
        <w:rPr>
          <w:lang w:eastAsia="lv-LV"/>
        </w:rPr>
        <w:t xml:space="preserve"> </w:t>
      </w:r>
      <w:r w:rsidRPr="002D65B8">
        <w:rPr>
          <w:lang w:eastAsia="lv-LV"/>
        </w:rPr>
        <w:t>valdes locekl</w:t>
      </w:r>
      <w:r>
        <w:rPr>
          <w:lang w:eastAsia="lv-LV"/>
        </w:rPr>
        <w:t>i</w:t>
      </w:r>
      <w:r w:rsidRPr="002D65B8">
        <w:rPr>
          <w:lang w:eastAsia="lv-LV"/>
        </w:rPr>
        <w:t xml:space="preserve"> </w:t>
      </w:r>
      <w:r w:rsidRPr="002D65B8">
        <w:rPr>
          <w:lang w:eastAsia="lv-LV"/>
        </w:rPr>
        <w:t>Solvit</w:t>
      </w:r>
      <w:r>
        <w:rPr>
          <w:lang w:eastAsia="lv-LV"/>
        </w:rPr>
        <w:t>u</w:t>
      </w:r>
      <w:r w:rsidRPr="002D65B8">
        <w:rPr>
          <w:lang w:eastAsia="lv-LV"/>
        </w:rPr>
        <w:t xml:space="preserve"> Ramon</w:t>
      </w:r>
      <w:r>
        <w:rPr>
          <w:lang w:eastAsia="lv-LV"/>
        </w:rPr>
        <w:t xml:space="preserve">u, </w:t>
      </w:r>
      <w:r w:rsidRPr="002D65B8">
        <w:rPr>
          <w:lang w:eastAsia="lv-LV"/>
        </w:rPr>
        <w:t>e-pasts:</w:t>
      </w:r>
      <w:r>
        <w:rPr>
          <w:lang w:eastAsia="lv-LV"/>
        </w:rPr>
        <w:t xml:space="preserve"> </w:t>
      </w:r>
      <w:hyperlink r:id="rId12" w:history="1">
        <w:r w:rsidRPr="007A72C7">
          <w:rPr>
            <w:rStyle w:val="Hipersaite"/>
            <w:lang w:eastAsia="lv-LV"/>
          </w:rPr>
          <w:t>zanteberniem@inbox.lv</w:t>
        </w:r>
      </w:hyperlink>
      <w:r w:rsidRPr="002D65B8">
        <w:rPr>
          <w:lang w:eastAsia="lv-LV"/>
        </w:rPr>
        <w:t> </w:t>
      </w:r>
      <w:r>
        <w:rPr>
          <w:lang w:eastAsia="lv-LV"/>
        </w:rPr>
        <w:t xml:space="preserve">, </w:t>
      </w:r>
      <w:r w:rsidRPr="002D65B8">
        <w:rPr>
          <w:lang w:eastAsia="lv-LV"/>
        </w:rPr>
        <w:t>Tālrunis: +371 26353631</w:t>
      </w:r>
      <w:r w:rsidR="008D07F6">
        <w:rPr>
          <w:lang w:eastAsia="lv-LV"/>
        </w:rPr>
        <w:t xml:space="preserve">. </w:t>
      </w:r>
      <w:commentRangeEnd w:id="3"/>
      <w:r w:rsidR="008D07F6">
        <w:rPr>
          <w:rStyle w:val="Komentraatsauce"/>
        </w:rPr>
        <w:commentReference w:id="3"/>
      </w:r>
    </w:p>
    <w:p w14:paraId="06251643" w14:textId="77777777" w:rsidR="008D4F3B" w:rsidRDefault="008D4F3B" w:rsidP="00B62F16">
      <w:pPr>
        <w:spacing w:line="360" w:lineRule="auto"/>
        <w:ind w:firstLine="720"/>
        <w:contextualSpacing/>
        <w:jc w:val="both"/>
        <w:rPr>
          <w:lang w:eastAsia="lv-LV"/>
        </w:rPr>
      </w:pPr>
    </w:p>
    <w:p w14:paraId="33848BBA" w14:textId="77777777" w:rsidR="002D65B8" w:rsidRPr="00195EDA" w:rsidRDefault="002D65B8" w:rsidP="00B62F16">
      <w:pPr>
        <w:spacing w:line="360" w:lineRule="auto"/>
        <w:ind w:firstLine="720"/>
        <w:contextualSpacing/>
        <w:jc w:val="both"/>
        <w:rPr>
          <w:lang w:eastAsia="lv-LV"/>
        </w:rPr>
      </w:pPr>
    </w:p>
    <w:sectPr w:rsidR="002D65B8" w:rsidRPr="00195EDA" w:rsidSect="00FE5F77">
      <w:pgSz w:w="11906" w:h="16838"/>
      <w:pgMar w:top="1134" w:right="1134" w:bottom="1134"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Zante Dators" w:date="2026-02-12T13:30:00Z" w:initials="ZD">
    <w:p w14:paraId="1FE072E1" w14:textId="77777777" w:rsidR="00B62F16" w:rsidRDefault="00B62F16" w:rsidP="00B62F16">
      <w:pPr>
        <w:pStyle w:val="Komentrateksts"/>
      </w:pPr>
      <w:r>
        <w:rPr>
          <w:rStyle w:val="Komentraatsauce"/>
        </w:rPr>
        <w:annotationRef/>
      </w:r>
      <w:r>
        <w:t xml:space="preserve">Man liekas, ka šis teikums varētu aizbaidīt potenciālos klientus, jo var likties, ka mēs nevis projektu gribam uzlabot, bet uzraudzīt un jaukties BT un SD gadījuma risināšanā. </w:t>
      </w:r>
    </w:p>
  </w:comment>
  <w:comment w:id="1" w:author="Zante Dators" w:date="2026-02-18T15:39:00Z" w:initials="ZD">
    <w:p w14:paraId="5A825E23" w14:textId="77777777" w:rsidR="002D65B8" w:rsidRDefault="002D65B8" w:rsidP="002D65B8">
      <w:pPr>
        <w:pStyle w:val="Komentrateksts"/>
      </w:pPr>
      <w:r>
        <w:rPr>
          <w:rStyle w:val="Komentraatsauce"/>
        </w:rPr>
        <w:annotationRef/>
      </w:r>
      <w:r>
        <w:t xml:space="preserve">Met ārā vispār šo rindkopu, jo tas tomēr vairāk attiecas uz mūsu projektu vadības/uzraudzības procesu, nevis uz pakalpojumu saņemšanu </w:t>
      </w:r>
    </w:p>
  </w:comment>
  <w:comment w:id="2" w:author="Zante Dators" w:date="2026-02-18T15:39:00Z" w:initials="ZD">
    <w:p w14:paraId="74A0F8CD" w14:textId="77777777" w:rsidR="002D65B8" w:rsidRDefault="002D65B8" w:rsidP="002D65B8">
      <w:pPr>
        <w:pStyle w:val="Komentrateksts"/>
      </w:pPr>
      <w:r>
        <w:rPr>
          <w:rStyle w:val="Komentraatsauce"/>
        </w:rPr>
        <w:annotationRef/>
      </w:r>
      <w:r>
        <w:t xml:space="preserve">Šo rindkopu piedzejoju klāt, lai beigas izklausās draudzīgas un aicinošas saņemt pakalpojumu. </w:t>
      </w:r>
    </w:p>
  </w:comment>
  <w:comment w:id="3" w:author="Zante Dators" w:date="2026-02-18T15:43:00Z" w:initials="ZD">
    <w:p w14:paraId="44A0A730" w14:textId="77777777" w:rsidR="008D07F6" w:rsidRDefault="008D07F6" w:rsidP="008D07F6">
      <w:pPr>
        <w:pStyle w:val="Komentrateksts"/>
      </w:pPr>
      <w:r>
        <w:rPr>
          <w:rStyle w:val="Komentraatsauce"/>
        </w:rPr>
        <w:annotationRef/>
      </w:r>
      <w:r>
        <w:t>Man liekas, ka ir būtiski arī norādīt, kur var zvanīt un interesēties par pakalpojumu un pieteikties rindā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FE072E1" w15:done="0"/>
  <w15:commentEx w15:paraId="5A825E23" w15:paraIdParent="1FE072E1" w15:done="0"/>
  <w15:commentEx w15:paraId="74A0F8CD" w15:done="0"/>
  <w15:commentEx w15:paraId="44A0A73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3881DA1" w16cex:dateUtc="2026-02-12T11:30:00Z"/>
  <w16cex:commentExtensible w16cex:durableId="41B53189" w16cex:dateUtc="2026-02-18T13:39:00Z"/>
  <w16cex:commentExtensible w16cex:durableId="471EF61F" w16cex:dateUtc="2026-02-18T13:39:00Z"/>
  <w16cex:commentExtensible w16cex:durableId="0982D1D5" w16cex:dateUtc="2026-02-18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FE072E1" w16cid:durableId="23881DA1"/>
  <w16cid:commentId w16cid:paraId="5A825E23" w16cid:durableId="41B53189"/>
  <w16cid:commentId w16cid:paraId="74A0F8CD" w16cid:durableId="471EF61F"/>
  <w16cid:commentId w16cid:paraId="44A0A730" w16cid:durableId="0982D1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D46B53" w14:textId="77777777" w:rsidR="004D3F5B" w:rsidRDefault="004D3F5B" w:rsidP="00E06533">
      <w:r>
        <w:separator/>
      </w:r>
    </w:p>
  </w:endnote>
  <w:endnote w:type="continuationSeparator" w:id="0">
    <w:p w14:paraId="64E83F78" w14:textId="77777777" w:rsidR="004D3F5B" w:rsidRDefault="004D3F5B" w:rsidP="00E06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7B436B" w14:textId="77777777" w:rsidR="004D3F5B" w:rsidRDefault="004D3F5B" w:rsidP="00E06533">
      <w:r>
        <w:separator/>
      </w:r>
    </w:p>
  </w:footnote>
  <w:footnote w:type="continuationSeparator" w:id="0">
    <w:p w14:paraId="6F00B1D5" w14:textId="77777777" w:rsidR="004D3F5B" w:rsidRDefault="004D3F5B" w:rsidP="00E06533">
      <w:r>
        <w:continuationSeparator/>
      </w:r>
    </w:p>
  </w:footnote>
  <w:footnote w:id="1">
    <w:p w14:paraId="51C4DCAE" w14:textId="77777777" w:rsidR="00F244A4" w:rsidRDefault="00F244A4" w:rsidP="00F244A4">
      <w:pPr>
        <w:pStyle w:val="Vresteksts"/>
      </w:pPr>
      <w:r>
        <w:rPr>
          <w:rStyle w:val="Vresatsauce"/>
        </w:rPr>
        <w:footnoteRef/>
      </w:r>
      <w:r>
        <w:t xml:space="preserve"> </w:t>
      </w:r>
      <w:r w:rsidRPr="00C67C0A">
        <w:t xml:space="preserve">Sociālo pakalpojumu un sociālās palīdzības likums. </w:t>
      </w:r>
      <w:hyperlink r:id="rId1" w:history="1">
        <w:r w:rsidRPr="0083559B">
          <w:rPr>
            <w:rStyle w:val="Hipersaite"/>
          </w:rPr>
          <w:t>https://likumi.lv/ta/id/68488</w:t>
        </w:r>
      </w:hyperlink>
      <w:r>
        <w:t xml:space="preserve"> </w:t>
      </w:r>
    </w:p>
  </w:footnote>
  <w:footnote w:id="2">
    <w:p w14:paraId="09502C47" w14:textId="734331BB" w:rsidR="00E06533" w:rsidRDefault="00E06533">
      <w:pPr>
        <w:pStyle w:val="Vresteksts"/>
      </w:pPr>
      <w:r>
        <w:rPr>
          <w:rStyle w:val="Vresatsauce"/>
        </w:rPr>
        <w:footnoteRef/>
      </w:r>
      <w:r>
        <w:t xml:space="preserve"> </w:t>
      </w:r>
      <w:r w:rsidRPr="00E06533">
        <w:t xml:space="preserve">Ministru kabineta 2009. gada 22. decembra noteikumi Nr. 1613 "Kārtība, kādā nepieciešamo palīdzību sniedz bērnam, kurš cietis no prettiesiskām darbībām". </w:t>
      </w:r>
      <w:hyperlink r:id="rId2" w:history="1">
        <w:r w:rsidRPr="001B4393">
          <w:rPr>
            <w:rStyle w:val="Hipersaite"/>
          </w:rPr>
          <w:t>https://likumi.lv/ta/id/202912</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734E8"/>
    <w:multiLevelType w:val="hybridMultilevel"/>
    <w:tmpl w:val="A356BD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D577573"/>
    <w:multiLevelType w:val="hybridMultilevel"/>
    <w:tmpl w:val="CCEC305E"/>
    <w:lvl w:ilvl="0" w:tplc="98A8FF74">
      <w:start w:val="1"/>
      <w:numFmt w:val="decimal"/>
      <w:lvlText w:val="%1."/>
      <w:lvlJc w:val="left"/>
      <w:pPr>
        <w:ind w:left="720" w:hanging="360"/>
      </w:pPr>
      <w:rPr>
        <w:rFonts w:ascii="Times New Roman" w:eastAsiaTheme="minorHAnsi" w:hAnsi="Times New Roman" w:cs="Times New Roman"/>
      </w:rPr>
    </w:lvl>
    <w:lvl w:ilvl="1" w:tplc="D26282B4">
      <w:start w:val="1"/>
      <w:numFmt w:val="lowerLetter"/>
      <w:lvlText w:val="%2."/>
      <w:lvlJc w:val="left"/>
      <w:pPr>
        <w:ind w:left="1440" w:hanging="360"/>
      </w:pPr>
    </w:lvl>
    <w:lvl w:ilvl="2" w:tplc="C0FC39CA" w:tentative="1">
      <w:start w:val="1"/>
      <w:numFmt w:val="lowerRoman"/>
      <w:lvlText w:val="%3."/>
      <w:lvlJc w:val="right"/>
      <w:pPr>
        <w:ind w:left="2160" w:hanging="180"/>
      </w:pPr>
    </w:lvl>
    <w:lvl w:ilvl="3" w:tplc="781C4B2E" w:tentative="1">
      <w:start w:val="1"/>
      <w:numFmt w:val="decimal"/>
      <w:lvlText w:val="%4."/>
      <w:lvlJc w:val="left"/>
      <w:pPr>
        <w:ind w:left="2880" w:hanging="360"/>
      </w:pPr>
    </w:lvl>
    <w:lvl w:ilvl="4" w:tplc="76CA88E2" w:tentative="1">
      <w:start w:val="1"/>
      <w:numFmt w:val="lowerLetter"/>
      <w:lvlText w:val="%5."/>
      <w:lvlJc w:val="left"/>
      <w:pPr>
        <w:ind w:left="3600" w:hanging="360"/>
      </w:pPr>
    </w:lvl>
    <w:lvl w:ilvl="5" w:tplc="C574A418" w:tentative="1">
      <w:start w:val="1"/>
      <w:numFmt w:val="lowerRoman"/>
      <w:lvlText w:val="%6."/>
      <w:lvlJc w:val="right"/>
      <w:pPr>
        <w:ind w:left="4320" w:hanging="180"/>
      </w:pPr>
    </w:lvl>
    <w:lvl w:ilvl="6" w:tplc="9F96BDF8" w:tentative="1">
      <w:start w:val="1"/>
      <w:numFmt w:val="decimal"/>
      <w:lvlText w:val="%7."/>
      <w:lvlJc w:val="left"/>
      <w:pPr>
        <w:ind w:left="5040" w:hanging="360"/>
      </w:pPr>
    </w:lvl>
    <w:lvl w:ilvl="7" w:tplc="44828FC2" w:tentative="1">
      <w:start w:val="1"/>
      <w:numFmt w:val="lowerLetter"/>
      <w:lvlText w:val="%8."/>
      <w:lvlJc w:val="left"/>
      <w:pPr>
        <w:ind w:left="5760" w:hanging="360"/>
      </w:pPr>
    </w:lvl>
    <w:lvl w:ilvl="8" w:tplc="9D88EF6C" w:tentative="1">
      <w:start w:val="1"/>
      <w:numFmt w:val="lowerRoman"/>
      <w:lvlText w:val="%9."/>
      <w:lvlJc w:val="right"/>
      <w:pPr>
        <w:ind w:left="6480" w:hanging="180"/>
      </w:pPr>
    </w:lvl>
  </w:abstractNum>
  <w:abstractNum w:abstractNumId="2" w15:restartNumberingAfterBreak="0">
    <w:nsid w:val="167C5AAF"/>
    <w:multiLevelType w:val="hybridMultilevel"/>
    <w:tmpl w:val="9F0293D0"/>
    <w:lvl w:ilvl="0" w:tplc="47840AF2">
      <w:start w:val="1"/>
      <w:numFmt w:val="bullet"/>
      <w:lvlText w:val=""/>
      <w:lvlJc w:val="left"/>
      <w:pPr>
        <w:ind w:left="720" w:hanging="360"/>
      </w:pPr>
      <w:rPr>
        <w:rFonts w:ascii="Wingdings" w:hAnsi="Wingdings" w:hint="default"/>
      </w:rPr>
    </w:lvl>
    <w:lvl w:ilvl="1" w:tplc="2020EC96" w:tentative="1">
      <w:start w:val="1"/>
      <w:numFmt w:val="bullet"/>
      <w:lvlText w:val="o"/>
      <w:lvlJc w:val="left"/>
      <w:pPr>
        <w:ind w:left="1440" w:hanging="360"/>
      </w:pPr>
      <w:rPr>
        <w:rFonts w:ascii="Courier New" w:hAnsi="Courier New" w:cs="Courier New" w:hint="default"/>
      </w:rPr>
    </w:lvl>
    <w:lvl w:ilvl="2" w:tplc="C722002C" w:tentative="1">
      <w:start w:val="1"/>
      <w:numFmt w:val="bullet"/>
      <w:lvlText w:val=""/>
      <w:lvlJc w:val="left"/>
      <w:pPr>
        <w:ind w:left="2160" w:hanging="360"/>
      </w:pPr>
      <w:rPr>
        <w:rFonts w:ascii="Wingdings" w:hAnsi="Wingdings" w:hint="default"/>
      </w:rPr>
    </w:lvl>
    <w:lvl w:ilvl="3" w:tplc="FD728D94" w:tentative="1">
      <w:start w:val="1"/>
      <w:numFmt w:val="bullet"/>
      <w:lvlText w:val=""/>
      <w:lvlJc w:val="left"/>
      <w:pPr>
        <w:ind w:left="2880" w:hanging="360"/>
      </w:pPr>
      <w:rPr>
        <w:rFonts w:ascii="Symbol" w:hAnsi="Symbol" w:hint="default"/>
      </w:rPr>
    </w:lvl>
    <w:lvl w:ilvl="4" w:tplc="FCCE3396" w:tentative="1">
      <w:start w:val="1"/>
      <w:numFmt w:val="bullet"/>
      <w:lvlText w:val="o"/>
      <w:lvlJc w:val="left"/>
      <w:pPr>
        <w:ind w:left="3600" w:hanging="360"/>
      </w:pPr>
      <w:rPr>
        <w:rFonts w:ascii="Courier New" w:hAnsi="Courier New" w:cs="Courier New" w:hint="default"/>
      </w:rPr>
    </w:lvl>
    <w:lvl w:ilvl="5" w:tplc="64F6B8C4" w:tentative="1">
      <w:start w:val="1"/>
      <w:numFmt w:val="bullet"/>
      <w:lvlText w:val=""/>
      <w:lvlJc w:val="left"/>
      <w:pPr>
        <w:ind w:left="4320" w:hanging="360"/>
      </w:pPr>
      <w:rPr>
        <w:rFonts w:ascii="Wingdings" w:hAnsi="Wingdings" w:hint="default"/>
      </w:rPr>
    </w:lvl>
    <w:lvl w:ilvl="6" w:tplc="B4965BB6" w:tentative="1">
      <w:start w:val="1"/>
      <w:numFmt w:val="bullet"/>
      <w:lvlText w:val=""/>
      <w:lvlJc w:val="left"/>
      <w:pPr>
        <w:ind w:left="5040" w:hanging="360"/>
      </w:pPr>
      <w:rPr>
        <w:rFonts w:ascii="Symbol" w:hAnsi="Symbol" w:hint="default"/>
      </w:rPr>
    </w:lvl>
    <w:lvl w:ilvl="7" w:tplc="C730F7D6" w:tentative="1">
      <w:start w:val="1"/>
      <w:numFmt w:val="bullet"/>
      <w:lvlText w:val="o"/>
      <w:lvlJc w:val="left"/>
      <w:pPr>
        <w:ind w:left="5760" w:hanging="360"/>
      </w:pPr>
      <w:rPr>
        <w:rFonts w:ascii="Courier New" w:hAnsi="Courier New" w:cs="Courier New" w:hint="default"/>
      </w:rPr>
    </w:lvl>
    <w:lvl w:ilvl="8" w:tplc="8DFECE52" w:tentative="1">
      <w:start w:val="1"/>
      <w:numFmt w:val="bullet"/>
      <w:lvlText w:val=""/>
      <w:lvlJc w:val="left"/>
      <w:pPr>
        <w:ind w:left="6480" w:hanging="360"/>
      </w:pPr>
      <w:rPr>
        <w:rFonts w:ascii="Wingdings" w:hAnsi="Wingdings" w:hint="default"/>
      </w:rPr>
    </w:lvl>
  </w:abstractNum>
  <w:abstractNum w:abstractNumId="3" w15:restartNumberingAfterBreak="0">
    <w:nsid w:val="54B031A8"/>
    <w:multiLevelType w:val="multilevel"/>
    <w:tmpl w:val="7E50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6857209">
    <w:abstractNumId w:val="2"/>
  </w:num>
  <w:num w:numId="2" w16cid:durableId="603000845">
    <w:abstractNumId w:val="1"/>
  </w:num>
  <w:num w:numId="3" w16cid:durableId="1761675932">
    <w:abstractNumId w:val="0"/>
  </w:num>
  <w:num w:numId="4" w16cid:durableId="198523442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Zante Dators">
    <w15:presenceInfo w15:providerId="Windows Live" w15:userId="b009e90f161c4b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F9"/>
    <w:rsid w:val="00002366"/>
    <w:rsid w:val="000127F9"/>
    <w:rsid w:val="00022710"/>
    <w:rsid w:val="000535B9"/>
    <w:rsid w:val="000D7A11"/>
    <w:rsid w:val="001810DB"/>
    <w:rsid w:val="00195EDA"/>
    <w:rsid w:val="00240442"/>
    <w:rsid w:val="00260BA6"/>
    <w:rsid w:val="002D65B8"/>
    <w:rsid w:val="00340819"/>
    <w:rsid w:val="00393925"/>
    <w:rsid w:val="00395417"/>
    <w:rsid w:val="004375E6"/>
    <w:rsid w:val="004521B9"/>
    <w:rsid w:val="00473BB4"/>
    <w:rsid w:val="004D15D6"/>
    <w:rsid w:val="004D3F5B"/>
    <w:rsid w:val="005868CD"/>
    <w:rsid w:val="005A7516"/>
    <w:rsid w:val="005A79C5"/>
    <w:rsid w:val="006876D4"/>
    <w:rsid w:val="00704FEC"/>
    <w:rsid w:val="00716BC9"/>
    <w:rsid w:val="0072295D"/>
    <w:rsid w:val="00777752"/>
    <w:rsid w:val="007E1E31"/>
    <w:rsid w:val="00817E24"/>
    <w:rsid w:val="0083679A"/>
    <w:rsid w:val="00843180"/>
    <w:rsid w:val="00886C8C"/>
    <w:rsid w:val="008D07F6"/>
    <w:rsid w:val="008D4F3B"/>
    <w:rsid w:val="008F4B7D"/>
    <w:rsid w:val="00907000"/>
    <w:rsid w:val="00926D65"/>
    <w:rsid w:val="00955077"/>
    <w:rsid w:val="00972777"/>
    <w:rsid w:val="00A410FE"/>
    <w:rsid w:val="00A81A95"/>
    <w:rsid w:val="00AD2199"/>
    <w:rsid w:val="00AD2E3C"/>
    <w:rsid w:val="00B62F16"/>
    <w:rsid w:val="00B92BCE"/>
    <w:rsid w:val="00BC0F8B"/>
    <w:rsid w:val="00C941BA"/>
    <w:rsid w:val="00CC7791"/>
    <w:rsid w:val="00CE580B"/>
    <w:rsid w:val="00DA6446"/>
    <w:rsid w:val="00E06533"/>
    <w:rsid w:val="00E128A1"/>
    <w:rsid w:val="00E142B6"/>
    <w:rsid w:val="00E649BF"/>
    <w:rsid w:val="00E704E1"/>
    <w:rsid w:val="00E92085"/>
    <w:rsid w:val="00EB3906"/>
    <w:rsid w:val="00EB3CFC"/>
    <w:rsid w:val="00ED6B1D"/>
    <w:rsid w:val="00EE7137"/>
    <w:rsid w:val="00EE7B66"/>
    <w:rsid w:val="00EF3C5A"/>
    <w:rsid w:val="00EF6AF9"/>
    <w:rsid w:val="00F244A4"/>
    <w:rsid w:val="00F85983"/>
    <w:rsid w:val="00FE5F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3D665"/>
  <w15:chartTrackingRefBased/>
  <w15:docId w15:val="{BAE9E7E5-EB25-4884-82DF-CF0C209CB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27F9"/>
    <w:pPr>
      <w:spacing w:after="0" w:line="240" w:lineRule="auto"/>
    </w:pPr>
    <w:rPr>
      <w:rFonts w:ascii="Times New Roman" w:eastAsia="Times New Roman" w:hAnsi="Times New Roman" w:cs="Times New Roman"/>
      <w:sz w:val="24"/>
      <w:szCs w:val="24"/>
    </w:rPr>
  </w:style>
  <w:style w:type="paragraph" w:styleId="Virsraksts1">
    <w:name w:val="heading 1"/>
    <w:basedOn w:val="Parasts"/>
    <w:link w:val="Virsraksts1Rakstz"/>
    <w:uiPriority w:val="9"/>
    <w:qFormat/>
    <w:rsid w:val="00AD2E3C"/>
    <w:pPr>
      <w:spacing w:before="100" w:beforeAutospacing="1" w:after="100" w:afterAutospacing="1"/>
      <w:outlineLvl w:val="0"/>
    </w:pPr>
    <w:rPr>
      <w:b/>
      <w:bCs/>
      <w:kern w:val="36"/>
      <w:sz w:val="48"/>
      <w:szCs w:val="48"/>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D2E3C"/>
    <w:rPr>
      <w:rFonts w:ascii="Times New Roman" w:eastAsia="Times New Roman" w:hAnsi="Times New Roman" w:cs="Times New Roman"/>
      <w:b/>
      <w:bCs/>
      <w:kern w:val="36"/>
      <w:sz w:val="48"/>
      <w:szCs w:val="48"/>
      <w:lang w:eastAsia="lv-LV"/>
    </w:rPr>
  </w:style>
  <w:style w:type="paragraph" w:styleId="Vresteksts">
    <w:name w:val="footnote text"/>
    <w:basedOn w:val="Parasts"/>
    <w:link w:val="VrestekstsRakstz"/>
    <w:uiPriority w:val="99"/>
    <w:semiHidden/>
    <w:unhideWhenUsed/>
    <w:rsid w:val="00E06533"/>
    <w:rPr>
      <w:sz w:val="20"/>
      <w:szCs w:val="20"/>
    </w:rPr>
  </w:style>
  <w:style w:type="character" w:customStyle="1" w:styleId="VrestekstsRakstz">
    <w:name w:val="Vēres teksts Rakstz."/>
    <w:basedOn w:val="Noklusjumarindkopasfonts"/>
    <w:link w:val="Vresteksts"/>
    <w:uiPriority w:val="99"/>
    <w:semiHidden/>
    <w:rsid w:val="00E06533"/>
    <w:rPr>
      <w:rFonts w:ascii="Times New Roman" w:eastAsia="Times New Roman" w:hAnsi="Times New Roman" w:cs="Times New Roman"/>
      <w:sz w:val="20"/>
      <w:szCs w:val="20"/>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iPriority w:val="99"/>
    <w:unhideWhenUsed/>
    <w:qFormat/>
    <w:rsid w:val="00E06533"/>
    <w:rPr>
      <w:vertAlign w:val="superscript"/>
    </w:rPr>
  </w:style>
  <w:style w:type="character" w:styleId="Hipersaite">
    <w:name w:val="Hyperlink"/>
    <w:basedOn w:val="Noklusjumarindkopasfonts"/>
    <w:uiPriority w:val="99"/>
    <w:unhideWhenUsed/>
    <w:rsid w:val="00E06533"/>
    <w:rPr>
      <w:color w:val="0563C1" w:themeColor="hyperlink"/>
      <w:u w:val="single"/>
    </w:rPr>
  </w:style>
  <w:style w:type="character" w:styleId="Neatrisintapieminana">
    <w:name w:val="Unresolved Mention"/>
    <w:basedOn w:val="Noklusjumarindkopasfonts"/>
    <w:uiPriority w:val="99"/>
    <w:semiHidden/>
    <w:unhideWhenUsed/>
    <w:rsid w:val="00E06533"/>
    <w:rPr>
      <w:color w:val="605E5C"/>
      <w:shd w:val="clear" w:color="auto" w:fill="E1DFDD"/>
    </w:rPr>
  </w:style>
  <w:style w:type="paragraph" w:styleId="Sarakstarindkopa">
    <w:name w:val="List Paragraph"/>
    <w:aliases w:val="Syle 1,Normal bullet 2,Bullet list,Strip,H&amp;P List Paragraph,2,Saistīto dokumentu saraksts,Numbered Para 1,Dot pt,List Paragraph Char Char Char,Indicator Text,Bullet Points,MAIN CONTENT,IFCL - List Paragraph,List Paragraph12,OBC Bullet"/>
    <w:basedOn w:val="Parasts"/>
    <w:link w:val="SarakstarindkopaRakstz"/>
    <w:uiPriority w:val="34"/>
    <w:qFormat/>
    <w:rsid w:val="00886C8C"/>
    <w:pPr>
      <w:spacing w:after="160" w:line="259" w:lineRule="auto"/>
      <w:ind w:left="720"/>
      <w:contextualSpacing/>
    </w:pPr>
    <w:rPr>
      <w:rFonts w:asciiTheme="minorHAnsi" w:eastAsiaTheme="minorHAnsi" w:hAnsiTheme="minorHAnsi" w:cstheme="minorBidi"/>
      <w:sz w:val="22"/>
      <w:szCs w:val="22"/>
    </w:rPr>
  </w:style>
  <w:style w:type="character" w:customStyle="1" w:styleId="SarakstarindkopaRakstz">
    <w:name w:val="Saraksta rindkopa Rakstz."/>
    <w:aliases w:val="Syle 1 Rakstz.,Normal bullet 2 Rakstz.,Bullet list Rakstz.,Strip Rakstz.,H&amp;P List Paragraph Rakstz.,2 Rakstz.,Saistīto dokumentu saraksts Rakstz.,Numbered Para 1 Rakstz.,Dot pt Rakstz.,List Paragraph Char Char Char Rakstz."/>
    <w:link w:val="Sarakstarindkopa"/>
    <w:uiPriority w:val="34"/>
    <w:qFormat/>
    <w:rsid w:val="00886C8C"/>
  </w:style>
  <w:style w:type="character" w:styleId="Izteiksmgs">
    <w:name w:val="Strong"/>
    <w:basedOn w:val="Noklusjumarindkopasfonts"/>
    <w:uiPriority w:val="22"/>
    <w:qFormat/>
    <w:rsid w:val="00F244A4"/>
    <w:rPr>
      <w:b/>
      <w:bCs/>
    </w:rPr>
  </w:style>
  <w:style w:type="paragraph" w:customStyle="1" w:styleId="Char2">
    <w:name w:val="Char2"/>
    <w:aliases w:val="Char Char Char Char"/>
    <w:basedOn w:val="Parasts"/>
    <w:next w:val="Parasts"/>
    <w:link w:val="Vresatsauce"/>
    <w:uiPriority w:val="99"/>
    <w:rsid w:val="00F244A4"/>
    <w:pPr>
      <w:spacing w:line="240" w:lineRule="exact"/>
      <w:ind w:firstLine="567"/>
      <w:jc w:val="both"/>
      <w:textAlignment w:val="baseline"/>
    </w:pPr>
    <w:rPr>
      <w:rFonts w:asciiTheme="minorHAnsi" w:eastAsiaTheme="minorHAnsi" w:hAnsiTheme="minorHAnsi" w:cstheme="minorBidi"/>
      <w:sz w:val="22"/>
      <w:szCs w:val="22"/>
      <w:vertAlign w:val="superscript"/>
    </w:rPr>
  </w:style>
  <w:style w:type="paragraph" w:styleId="Paraststmeklis">
    <w:name w:val="Normal (Web)"/>
    <w:basedOn w:val="Parasts"/>
    <w:uiPriority w:val="99"/>
    <w:unhideWhenUsed/>
    <w:rsid w:val="00704FEC"/>
    <w:pPr>
      <w:spacing w:before="100" w:beforeAutospacing="1" w:after="100" w:afterAutospacing="1"/>
    </w:pPr>
    <w:rPr>
      <w:lang w:eastAsia="lv-LV"/>
    </w:rPr>
  </w:style>
  <w:style w:type="character" w:styleId="Komentraatsauce">
    <w:name w:val="annotation reference"/>
    <w:basedOn w:val="Noklusjumarindkopasfonts"/>
    <w:uiPriority w:val="99"/>
    <w:semiHidden/>
    <w:unhideWhenUsed/>
    <w:rsid w:val="00B62F16"/>
    <w:rPr>
      <w:sz w:val="16"/>
      <w:szCs w:val="16"/>
    </w:rPr>
  </w:style>
  <w:style w:type="paragraph" w:styleId="Komentrateksts">
    <w:name w:val="annotation text"/>
    <w:basedOn w:val="Parasts"/>
    <w:link w:val="KomentratekstsRakstz"/>
    <w:uiPriority w:val="99"/>
    <w:unhideWhenUsed/>
    <w:rsid w:val="00B62F16"/>
    <w:rPr>
      <w:sz w:val="20"/>
      <w:szCs w:val="20"/>
    </w:rPr>
  </w:style>
  <w:style w:type="character" w:customStyle="1" w:styleId="KomentratekstsRakstz">
    <w:name w:val="Komentāra teksts Rakstz."/>
    <w:basedOn w:val="Noklusjumarindkopasfonts"/>
    <w:link w:val="Komentrateksts"/>
    <w:uiPriority w:val="99"/>
    <w:rsid w:val="00B62F16"/>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uiPriority w:val="99"/>
    <w:semiHidden/>
    <w:unhideWhenUsed/>
    <w:rsid w:val="00B62F16"/>
    <w:rPr>
      <w:b/>
      <w:bCs/>
    </w:rPr>
  </w:style>
  <w:style w:type="character" w:customStyle="1" w:styleId="KomentratmaRakstz">
    <w:name w:val="Komentāra tēma Rakstz."/>
    <w:basedOn w:val="KomentratekstsRakstz"/>
    <w:link w:val="Komentratma"/>
    <w:uiPriority w:val="99"/>
    <w:semiHidden/>
    <w:rsid w:val="00B62F1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916558">
      <w:bodyDiv w:val="1"/>
      <w:marLeft w:val="0"/>
      <w:marRight w:val="0"/>
      <w:marTop w:val="0"/>
      <w:marBottom w:val="0"/>
      <w:divBdr>
        <w:top w:val="none" w:sz="0" w:space="0" w:color="auto"/>
        <w:left w:val="none" w:sz="0" w:space="0" w:color="auto"/>
        <w:bottom w:val="none" w:sz="0" w:space="0" w:color="auto"/>
        <w:right w:val="none" w:sz="0" w:space="0" w:color="auto"/>
      </w:divBdr>
      <w:divsChild>
        <w:div w:id="1947883380">
          <w:marLeft w:val="0"/>
          <w:marRight w:val="0"/>
          <w:marTop w:val="0"/>
          <w:marBottom w:val="0"/>
          <w:divBdr>
            <w:top w:val="none" w:sz="0" w:space="0" w:color="auto"/>
            <w:left w:val="none" w:sz="0" w:space="0" w:color="auto"/>
            <w:bottom w:val="none" w:sz="0" w:space="0" w:color="auto"/>
            <w:right w:val="none" w:sz="0" w:space="0" w:color="auto"/>
          </w:divBdr>
        </w:div>
      </w:divsChild>
    </w:div>
    <w:div w:id="684601309">
      <w:bodyDiv w:val="1"/>
      <w:marLeft w:val="0"/>
      <w:marRight w:val="0"/>
      <w:marTop w:val="0"/>
      <w:marBottom w:val="0"/>
      <w:divBdr>
        <w:top w:val="none" w:sz="0" w:space="0" w:color="auto"/>
        <w:left w:val="none" w:sz="0" w:space="0" w:color="auto"/>
        <w:bottom w:val="none" w:sz="0" w:space="0" w:color="auto"/>
        <w:right w:val="none" w:sz="0" w:space="0" w:color="auto"/>
      </w:divBdr>
    </w:div>
    <w:div w:id="1869248731">
      <w:bodyDiv w:val="1"/>
      <w:marLeft w:val="0"/>
      <w:marRight w:val="0"/>
      <w:marTop w:val="0"/>
      <w:marBottom w:val="0"/>
      <w:divBdr>
        <w:top w:val="none" w:sz="0" w:space="0" w:color="auto"/>
        <w:left w:val="none" w:sz="0" w:space="0" w:color="auto"/>
        <w:bottom w:val="none" w:sz="0" w:space="0" w:color="auto"/>
        <w:right w:val="none" w:sz="0" w:space="0" w:color="auto"/>
      </w:divBdr>
    </w:div>
    <w:div w:id="1872985999">
      <w:bodyDiv w:val="1"/>
      <w:marLeft w:val="0"/>
      <w:marRight w:val="0"/>
      <w:marTop w:val="0"/>
      <w:marBottom w:val="0"/>
      <w:divBdr>
        <w:top w:val="none" w:sz="0" w:space="0" w:color="auto"/>
        <w:left w:val="none" w:sz="0" w:space="0" w:color="auto"/>
        <w:bottom w:val="none" w:sz="0" w:space="0" w:color="auto"/>
        <w:right w:val="none" w:sz="0" w:space="0" w:color="auto"/>
      </w:divBdr>
      <w:divsChild>
        <w:div w:id="1464031928">
          <w:marLeft w:val="0"/>
          <w:marRight w:val="0"/>
          <w:marTop w:val="0"/>
          <w:marBottom w:val="0"/>
          <w:divBdr>
            <w:top w:val="none" w:sz="0" w:space="0" w:color="auto"/>
            <w:left w:val="none" w:sz="0" w:space="0" w:color="auto"/>
            <w:bottom w:val="none" w:sz="0" w:space="0" w:color="auto"/>
            <w:right w:val="none" w:sz="0" w:space="0" w:color="auto"/>
          </w:divBdr>
        </w:div>
      </w:divsChild>
    </w:div>
    <w:div w:id="208949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anteberniem@inbox.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202912" TargetMode="External"/><Relationship Id="rId1" Type="http://schemas.openxmlformats.org/officeDocument/2006/relationships/hyperlink" Target="https://likumi.lv/ta/id/684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842C7-F953-46AC-B4D3-AD05F2F7F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3</Pages>
  <Words>862</Words>
  <Characters>4914</Characters>
  <Application>Microsoft Office Word</Application>
  <DocSecurity>0</DocSecurity>
  <Lines>40</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LRLM</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Jokste</dc:creator>
  <cp:keywords/>
  <dc:description/>
  <cp:lastModifiedBy>Zante Dators</cp:lastModifiedBy>
  <cp:revision>5</cp:revision>
  <dcterms:created xsi:type="dcterms:W3CDTF">2026-02-12T15:24:00Z</dcterms:created>
  <dcterms:modified xsi:type="dcterms:W3CDTF">2026-02-18T13:44:00Z</dcterms:modified>
</cp:coreProperties>
</file>