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B052D" w14:textId="77777777" w:rsidR="00632D04" w:rsidRDefault="00000000">
      <w:pPr>
        <w:jc w:val="cente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Kandavas Kārļa Mīlenbaha vidusskolas</w:t>
      </w:r>
      <w:r>
        <w:rPr>
          <w:noProof/>
        </w:rPr>
        <w:drawing>
          <wp:anchor distT="0" distB="0" distL="114300" distR="114300" simplePos="0" relativeHeight="251658240" behindDoc="0" locked="0" layoutInCell="1" allowOverlap="1" wp14:anchorId="7881B94E" wp14:editId="23AEE431">
            <wp:simplePos x="0" y="0"/>
            <wp:positionH relativeFrom="column">
              <wp:posOffset>247650</wp:posOffset>
            </wp:positionH>
            <wp:positionV relativeFrom="paragraph">
              <wp:posOffset>0</wp:posOffset>
            </wp:positionV>
            <wp:extent cx="1619250" cy="1874520"/>
            <wp:effectExtent l="0" t="0" r="0" b="0"/>
            <wp:wrapTopAndBottom/>
            <wp:docPr id="2" name="image1.png" descr="logo1"/>
            <wp:cNvGraphicFramePr/>
            <a:graphic xmlns:a="http://schemas.openxmlformats.org/drawingml/2006/main">
              <a:graphicData uri="http://schemas.openxmlformats.org/drawingml/2006/picture">
                <pic:pic xmlns:pic="http://schemas.openxmlformats.org/drawingml/2006/picture">
                  <pic:nvPicPr>
                    <pic:cNvPr id="2" name="image1.png" descr="logo1"/>
                    <pic:cNvPicPr/>
                  </pic:nvPicPr>
                  <pic:blipFill>
                    <a:blip r:embed="rId9"/>
                    <a:stretch>
                      <a:fillRect/>
                    </a:stretch>
                  </pic:blipFill>
                  <pic:spPr>
                    <a:xfrm>
                      <a:off x="0" y="0"/>
                      <a:ext cx="1619250" cy="1874520"/>
                    </a:xfrm>
                    <a:prstGeom prst="rect">
                      <a:avLst/>
                    </a:prstGeom>
                  </pic:spPr>
                </pic:pic>
              </a:graphicData>
            </a:graphic>
          </wp:anchor>
        </w:drawing>
      </w:r>
    </w:p>
    <w:p w14:paraId="28524659" w14:textId="77777777" w:rsidR="00632D04" w:rsidRDefault="00000000">
      <w:pPr>
        <w:jc w:val="cente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Attīstības plāns</w:t>
      </w:r>
    </w:p>
    <w:p w14:paraId="7761843E" w14:textId="77777777" w:rsidR="00632D04" w:rsidRDefault="00000000" w:rsidP="00E147BE">
      <w:pPr>
        <w:jc w:val="center"/>
        <w:rPr>
          <w:rFonts w:ascii="Times New Roman" w:eastAsia="Times New Roman" w:hAnsi="Times New Roman" w:cs="Times New Roman"/>
          <w:sz w:val="24"/>
          <w:szCs w:val="24"/>
        </w:rPr>
      </w:pPr>
      <w:r>
        <w:rPr>
          <w:rFonts w:ascii="Times New Roman" w:eastAsia="Times New Roman" w:hAnsi="Times New Roman" w:cs="Times New Roman"/>
          <w:b/>
          <w:bCs/>
          <w:sz w:val="48"/>
          <w:szCs w:val="48"/>
        </w:rPr>
        <w:t>2026. - 2028.gadam</w:t>
      </w:r>
    </w:p>
    <w:p w14:paraId="731B3C66" w14:textId="77777777" w:rsidR="00632D04"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Skolas ielā 10, Kandava, LV-3120</w:t>
      </w:r>
    </w:p>
    <w:p w14:paraId="76E91B40" w14:textId="77777777" w:rsidR="00632D04" w:rsidRPr="002C46D7" w:rsidRDefault="0000000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e-pasts: </w:t>
      </w:r>
      <w:r w:rsidRPr="002C46D7">
        <w:rPr>
          <w:rFonts w:ascii="Times New Roman" w:eastAsia="Times New Roman" w:hAnsi="Times New Roman" w:cs="Times New Roman"/>
          <w:color w:val="000000" w:themeColor="text1"/>
          <w:sz w:val="24"/>
          <w:szCs w:val="24"/>
        </w:rPr>
        <w:t>milenbaha.vidusskola@tukums.lv</w:t>
      </w:r>
    </w:p>
    <w:p w14:paraId="67C74C60" w14:textId="77777777" w:rsidR="00632D04"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Reģ. Nr. 4</w:t>
      </w:r>
      <w:r w:rsidR="00397DC1">
        <w:rPr>
          <w:rFonts w:ascii="Times New Roman" w:eastAsia="Times New Roman" w:hAnsi="Times New Roman" w:cs="Times New Roman"/>
          <w:sz w:val="24"/>
          <w:szCs w:val="24"/>
        </w:rPr>
        <w:t>1</w:t>
      </w:r>
      <w:r>
        <w:rPr>
          <w:rFonts w:ascii="Times New Roman" w:eastAsia="Times New Roman" w:hAnsi="Times New Roman" w:cs="Times New Roman"/>
          <w:sz w:val="24"/>
          <w:szCs w:val="24"/>
        </w:rPr>
        <w:t>13900205</w:t>
      </w:r>
    </w:p>
    <w:p w14:paraId="63C9EEE4" w14:textId="77777777" w:rsidR="00632D04"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Skolas direktore  Lāsma Millere</w:t>
      </w:r>
    </w:p>
    <w:p w14:paraId="54DE8FDF" w14:textId="77777777" w:rsidR="00632D04" w:rsidRDefault="00632D04">
      <w:pPr>
        <w:rPr>
          <w:rFonts w:ascii="Times New Roman" w:eastAsia="Times New Roman" w:hAnsi="Times New Roman" w:cs="Times New Roman"/>
          <w:sz w:val="24"/>
          <w:szCs w:val="24"/>
        </w:rPr>
      </w:pPr>
    </w:p>
    <w:p w14:paraId="79423F31" w14:textId="77777777" w:rsidR="00632D04" w:rsidRDefault="00632D04">
      <w:pPr>
        <w:jc w:val="right"/>
        <w:rPr>
          <w:rFonts w:ascii="Times New Roman" w:eastAsia="Times New Roman" w:hAnsi="Times New Roman" w:cs="Times New Roman"/>
          <w:sz w:val="24"/>
          <w:szCs w:val="24"/>
        </w:rPr>
      </w:pPr>
    </w:p>
    <w:p w14:paraId="7D7F2B31" w14:textId="77777777" w:rsidR="00632D04" w:rsidRDefault="00632D04">
      <w:pPr>
        <w:jc w:val="right"/>
        <w:rPr>
          <w:rFonts w:ascii="Times New Roman" w:eastAsia="Times New Roman" w:hAnsi="Times New Roman" w:cs="Times New Roman"/>
          <w:sz w:val="24"/>
          <w:szCs w:val="24"/>
        </w:rPr>
      </w:pPr>
    </w:p>
    <w:p w14:paraId="12A8E253" w14:textId="77777777" w:rsidR="00632D04" w:rsidRDefault="0000000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SASKAŅOTS:</w:t>
      </w:r>
    </w:p>
    <w:p w14:paraId="73FF56CD" w14:textId="77777777" w:rsidR="00E147BE" w:rsidRDefault="00000000">
      <w:pPr>
        <w:spacing w:after="0"/>
        <w:jc w:val="right"/>
        <w:rPr>
          <w:rFonts w:ascii="Times New Roman" w:eastAsia="Times New Roman" w:hAnsi="Times New Roman" w:cs="Times New Roman"/>
          <w:sz w:val="24"/>
          <w:szCs w:val="24"/>
        </w:rPr>
      </w:pPr>
      <w:r w:rsidRPr="00E147BE">
        <w:rPr>
          <w:rFonts w:ascii="Times New Roman" w:eastAsia="Times New Roman" w:hAnsi="Times New Roman" w:cs="Times New Roman"/>
          <w:sz w:val="24"/>
          <w:szCs w:val="24"/>
        </w:rPr>
        <w:t>Tukuma novada pašvaldības iestādes</w:t>
      </w:r>
      <w:r w:rsidRPr="00E147BE">
        <w:rPr>
          <w:rFonts w:ascii="Times New Roman" w:eastAsia="Times New Roman" w:hAnsi="Times New Roman" w:cs="Times New Roman"/>
          <w:sz w:val="24"/>
          <w:szCs w:val="24"/>
        </w:rPr>
        <w:br/>
        <w:t>"Pašvaldības administrācija"</w:t>
      </w:r>
      <w:r w:rsidRPr="00E147BE">
        <w:rPr>
          <w:rFonts w:ascii="Times New Roman" w:eastAsia="Times New Roman" w:hAnsi="Times New Roman" w:cs="Times New Roman"/>
          <w:sz w:val="24"/>
          <w:szCs w:val="24"/>
        </w:rPr>
        <w:br/>
        <w:t>Izglītības pārvaldes vadītāja</w:t>
      </w:r>
      <w:r w:rsidRPr="00E147BE">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E147BE">
        <w:rPr>
          <w:rFonts w:ascii="Times New Roman" w:eastAsia="Times New Roman" w:hAnsi="Times New Roman" w:cs="Times New Roman"/>
          <w:sz w:val="24"/>
          <w:szCs w:val="24"/>
        </w:rPr>
        <w:t>paraksts</w:t>
      </w:r>
      <w:r>
        <w:rPr>
          <w:rFonts w:ascii="Times New Roman" w:eastAsia="Times New Roman" w:hAnsi="Times New Roman" w:cs="Times New Roman"/>
          <w:sz w:val="24"/>
          <w:szCs w:val="24"/>
        </w:rPr>
        <w:t>/</w:t>
      </w:r>
      <w:r w:rsidRPr="00E147BE">
        <w:rPr>
          <w:rFonts w:ascii="Times New Roman" w:eastAsia="Times New Roman" w:hAnsi="Times New Roman" w:cs="Times New Roman"/>
          <w:sz w:val="24"/>
          <w:szCs w:val="24"/>
        </w:rPr>
        <w:t>  Iveta Skrastiņa</w:t>
      </w:r>
    </w:p>
    <w:p w14:paraId="25B1EFB5" w14:textId="77777777" w:rsidR="00632D04" w:rsidRDefault="00000000" w:rsidP="009A31BC">
      <w:pPr>
        <w:jc w:val="right"/>
        <w:rPr>
          <w:rFonts w:ascii="Times New Roman" w:eastAsia="Times New Roman" w:hAnsi="Times New Roman" w:cs="Times New Roman"/>
          <w:b/>
          <w:bCs/>
          <w:sz w:val="24"/>
          <w:szCs w:val="24"/>
          <w:u w:val="single"/>
        </w:rPr>
      </w:pPr>
      <w:r w:rsidRPr="009A31BC">
        <w:rPr>
          <w:rFonts w:ascii="Times New Roman" w:eastAsia="Times New Roman" w:hAnsi="Times New Roman" w:cs="Times New Roman"/>
          <w:sz w:val="24"/>
          <w:szCs w:val="24"/>
        </w:rPr>
        <w:t xml:space="preserve">2026. gada 23. martā  </w:t>
      </w:r>
    </w:p>
    <w:p w14:paraId="3645C8B3" w14:textId="77777777" w:rsidR="00632D04" w:rsidRDefault="00000000">
      <w:pPr>
        <w:rPr>
          <w:rFonts w:ascii="Times New Roman" w:eastAsia="Times New Roman" w:hAnsi="Times New Roman" w:cs="Times New Roman"/>
          <w:b/>
          <w:bCs/>
          <w:sz w:val="24"/>
          <w:szCs w:val="24"/>
          <w:u w:val="single"/>
        </w:rPr>
      </w:pPr>
      <w:r>
        <w:br w:type="page"/>
      </w:r>
      <w:r>
        <w:rPr>
          <w:rFonts w:ascii="Times New Roman" w:eastAsia="Times New Roman" w:hAnsi="Times New Roman" w:cs="Times New Roman"/>
          <w:b/>
          <w:bCs/>
          <w:sz w:val="24"/>
          <w:szCs w:val="24"/>
          <w:u w:val="single"/>
        </w:rPr>
        <w:lastRenderedPageBreak/>
        <w:t>Kandavas Kārļa Mīlenbaha vidusskolas misija</w:t>
      </w:r>
    </w:p>
    <w:p w14:paraId="2E313B9E"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Atpazīstama, dinamiska vispārizglītojoša izglītības iestāde, kurā ir iespēja iegūt kvalitatīvu izglītību un ir radīti labvēlīgi apstākļi katra izaugsmei </w:t>
      </w:r>
      <w:r>
        <w:rPr>
          <w:rFonts w:ascii="Times New Roman" w:eastAsia="Times New Roman" w:hAnsi="Times New Roman" w:cs="Times New Roman"/>
          <w:sz w:val="24"/>
          <w:szCs w:val="24"/>
        </w:rPr>
        <w:t>(veido patstāvīgu, atbildīgu cilvēku izaugsmi ar plašu redzesloku un labām sociālām prasmēm dzīvei mainīgajā pasaulē).</w:t>
      </w:r>
    </w:p>
    <w:p w14:paraId="31C8E5E7" w14:textId="77777777" w:rsidR="00632D04" w:rsidRDefault="00632D04">
      <w:pPr>
        <w:jc w:val="both"/>
        <w:rPr>
          <w:rFonts w:ascii="Times New Roman" w:eastAsia="Times New Roman" w:hAnsi="Times New Roman" w:cs="Times New Roman"/>
          <w:sz w:val="24"/>
          <w:szCs w:val="24"/>
        </w:rPr>
      </w:pPr>
    </w:p>
    <w:p w14:paraId="0328B007" w14:textId="77777777" w:rsidR="00632D04" w:rsidRDefault="00000000">
      <w:pPr>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Kandavas Kārļa Mīlenbaha vidusskolas vīzija</w:t>
      </w:r>
    </w:p>
    <w:p w14:paraId="4AF5BF9A"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Izglītojamais, kurš ar atbildību un cieņu ieguvis</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sz w:val="24"/>
          <w:szCs w:val="24"/>
        </w:rPr>
        <w:t xml:space="preserve">mūsdienīgu, konkurētspējīgu izglītību </w:t>
      </w:r>
      <w:r>
        <w:rPr>
          <w:rFonts w:ascii="Times New Roman" w:eastAsia="Times New Roman" w:hAnsi="Times New Roman" w:cs="Times New Roman"/>
          <w:sz w:val="24"/>
          <w:szCs w:val="24"/>
        </w:rPr>
        <w:t>(pārzina inovatīvus digitālos rīkus, vairākas svešvalodas, apguvis uzņēmējdarbības pamatus un sistemātiski attīsta profesionālās kompetences mūžizglītības ietvaros, ievēro aktīvu un veselīgu dzīvesveidu).</w:t>
      </w:r>
    </w:p>
    <w:p w14:paraId="50C46697" w14:textId="77777777" w:rsidR="00632D04" w:rsidRDefault="00632D04">
      <w:pPr>
        <w:jc w:val="both"/>
        <w:rPr>
          <w:rFonts w:ascii="Times New Roman" w:eastAsia="Times New Roman" w:hAnsi="Times New Roman" w:cs="Times New Roman"/>
          <w:b/>
          <w:bCs/>
          <w:sz w:val="24"/>
          <w:szCs w:val="24"/>
          <w:u w:val="single"/>
        </w:rPr>
      </w:pPr>
    </w:p>
    <w:p w14:paraId="19A09210" w14:textId="77777777" w:rsidR="00632D04" w:rsidRDefault="00000000">
      <w:pPr>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Kandavas Kārļa Mīlenbaha vidusskolas vērtības</w:t>
      </w:r>
    </w:p>
    <w:p w14:paraId="4010362C" w14:textId="77777777" w:rsidR="00632D04"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Atbildība, cieņa, izglītība</w:t>
      </w:r>
      <w:r w:rsidR="004F4CC4">
        <w:rPr>
          <w:rFonts w:ascii="Times New Roman" w:eastAsia="Times New Roman" w:hAnsi="Times New Roman" w:cs="Times New Roman"/>
          <w:b/>
          <w:bCs/>
          <w:sz w:val="24"/>
          <w:szCs w:val="24"/>
        </w:rPr>
        <w:t>.</w:t>
      </w:r>
    </w:p>
    <w:p w14:paraId="48FAFEF7" w14:textId="77777777" w:rsidR="00632D04" w:rsidRDefault="00632D04">
      <w:pPr>
        <w:jc w:val="both"/>
        <w:rPr>
          <w:rFonts w:ascii="Times New Roman" w:eastAsia="Times New Roman" w:hAnsi="Times New Roman" w:cs="Times New Roman"/>
          <w:sz w:val="24"/>
          <w:szCs w:val="24"/>
        </w:rPr>
      </w:pPr>
    </w:p>
    <w:p w14:paraId="6014206C" w14:textId="77777777" w:rsidR="00632D04" w:rsidRDefault="00000000">
      <w:pPr>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Skolu raksturojošie rādītāji 2025.gada sākumā</w:t>
      </w:r>
    </w:p>
    <w:p w14:paraId="7F2CAF24"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Īstenotās izglītības programmas - 3 (2 pamatizglītības, 1vispārējās vidējās izglītības programmas)</w:t>
      </w:r>
    </w:p>
    <w:p w14:paraId="7047E519"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Izglītojamo skaits - 414</w:t>
      </w:r>
    </w:p>
    <w:p w14:paraId="112CD503"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Klašu komplekti -  21</w:t>
      </w:r>
    </w:p>
    <w:p w14:paraId="7FF4A156"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skaits – 53</w:t>
      </w:r>
    </w:p>
    <w:p w14:paraId="66DE6ADC" w14:textId="77777777" w:rsidR="00632D04" w:rsidRDefault="00000000">
      <w:pPr>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Skolas stratēģiskais mērķis un uzdevumi:</w:t>
      </w:r>
    </w:p>
    <w:p w14:paraId="7DB65542"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Skolas darbības mērķis ir veidot iekļaujošu izglītības vidi, organizēt un īstenot mācību un audzināšanas procesu, lai nodrošinātu izglītojamo audzināšanas vadlīnijās, valsts pamatizglītības standartā un </w:t>
      </w:r>
      <w:r>
        <w:rPr>
          <w:rFonts w:ascii="Times New Roman" w:eastAsia="Times New Roman" w:hAnsi="Times New Roman" w:cs="Times New Roman"/>
          <w:sz w:val="23"/>
          <w:szCs w:val="23"/>
          <w:highlight w:val="white"/>
        </w:rPr>
        <w:t xml:space="preserve">valsts vispārējās vidējās izglītības standartā </w:t>
      </w:r>
      <w:r>
        <w:rPr>
          <w:rFonts w:ascii="Times New Roman" w:eastAsia="Times New Roman" w:hAnsi="Times New Roman" w:cs="Times New Roman"/>
          <w:sz w:val="24"/>
          <w:szCs w:val="24"/>
        </w:rPr>
        <w:t xml:space="preserve">noteikto mērķu sasniegšanu, stiprinot Tukuma novada Izglītības ekosistēmas attīstības stratēģijas 2025.-2029.gadam  noteiktos mērķus - nodrošināt ilgtspējīgu, iekļaujošu un nākotnes vajadzībās balstītu izglītības sistēmu, kas nodrošina kvalitatīvu, pieejamu un personalizētu izglītību katram izglītojamajam mūža garumā, veicina izglītības personāla profesionālo izaugsmi un labklājību, stiprina sadarbību starp dažādām iesaistītajām pusēm, sniedzot iespējas ikvienam Tukuma novada iedzīvotājam attīstīt radošumu, kritisko domāšanu un spēju pielāgoties dinamiskajai un mainīgajai pasaulei. </w:t>
      </w:r>
    </w:p>
    <w:p w14:paraId="56F1AEED" w14:textId="77777777" w:rsidR="00632D04" w:rsidRDefault="00000000">
      <w:pPr>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 xml:space="preserve">Skolas uzdevumi: </w:t>
      </w:r>
    </w:p>
    <w:p w14:paraId="10D08DF2" w14:textId="77777777" w:rsidR="00632D04" w:rsidRDefault="00000000" w:rsidP="00F7196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īstenot izglītības programmas, veikt mācību un audzināšanas darbu, izvēlēties izglītošanas darba metodes un formas; </w:t>
      </w:r>
    </w:p>
    <w:p w14:paraId="2BE23A35" w14:textId="77777777" w:rsidR="00632D04" w:rsidRDefault="00000000" w:rsidP="00F719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radīt izglītojamajiem iespējas apgūt zināšanas un prasmes, kas nepieciešamas personīgajai attīstībai, aktīvai līdzdalībai sabiedrībā, darba tirgum, sociālajai iekļaušanai un turpmākai izglītībai; </w:t>
      </w:r>
    </w:p>
    <w:p w14:paraId="20DFCD0F"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veidot patstāvīgas mācīšanās prasmes un karjeras vadības kompetences, kas atbalsta apzinātu izglītības un profesionālās karjeras izvēli un motivē mūžizglītībai;</w:t>
      </w:r>
    </w:p>
    <w:p w14:paraId="44CA8F11"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sekmēt izglītojamā izaugsmi par garīgi, emocionāli un fiziski līdzsvarotu personību, vienlaikus attīstot veselīga dzīvesveida paradumus; </w:t>
      </w:r>
    </w:p>
    <w:p w14:paraId="29DF581E"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rosināt izglītojamos būt sociāli aktīviem un atbildīgiem cilvēkiem, kas ciena sevi, savu ģimeni, sabiedrību, vidi un valsti, apzinās cilvēktiesību pamatprincipus, kopj savu valodu un kultūru un ar godprātību veido Latvijas nākotni</w:t>
      </w:r>
      <w:r w:rsidR="002C2AB7">
        <w:rPr>
          <w:rFonts w:ascii="Times New Roman" w:eastAsia="Times New Roman" w:hAnsi="Times New Roman" w:cs="Times New Roman"/>
          <w:sz w:val="24"/>
          <w:szCs w:val="24"/>
        </w:rPr>
        <w:t>;</w:t>
      </w:r>
    </w:p>
    <w:p w14:paraId="784441AC"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sadarboties ar izglītojamā vecākiem vai personu, kas realizē aizgādību, lai nodrošinātu izglītības ieguvi; </w:t>
      </w:r>
    </w:p>
    <w:p w14:paraId="6D986E53"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stiprināt skolas pašpārvaldes, vecāku, sabiedrisko organizāciju, pašvaldības un citu partneru sadarbību un  iesaisti skolas darbībā;</w:t>
      </w:r>
    </w:p>
    <w:p w14:paraId="0BCD5653"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nodrošināt izglītības programmas īstenošanā un izglītības satura apguvē nepieciešamos mācību līdzekļus, tai skaitā elektroniskajā vidē; </w:t>
      </w:r>
    </w:p>
    <w:p w14:paraId="5F755E7B"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racionāli un efektīvi izmantot izglītībai atvēlētos finanšu resursus;</w:t>
      </w:r>
    </w:p>
    <w:p w14:paraId="34B67498"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aizpildīt un iesniegt oficiālās statistikas veidlapu (atbilstoši normatīvajos aktos par oficiālās statistikas veidlapu paraugiem izglītības jomā noteiktajam), aktualizēt Izglītības iestāžu reģistrā norādāmo informāciju atbilstoši Ministru kabineta noteikumiem par Valsts izglītības informācijas sistēmas saturu, uzturēšanas un aktualizācijas kārtību, kā arī nodrošināt pašnovērtējuma ziņojuma aktualizāciju un tā pieejamību iestādes tīmekļvietnē; </w:t>
      </w:r>
    </w:p>
    <w:p w14:paraId="56A3B1E0" w14:textId="77777777" w:rsidR="00632D0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pildīt citus normatīvajos aktos paredzētos izglītības iestādes uzdevumus.</w:t>
      </w:r>
    </w:p>
    <w:p w14:paraId="60EBC33A" w14:textId="77777777" w:rsidR="00632D04" w:rsidRDefault="00632D04">
      <w:pPr>
        <w:jc w:val="both"/>
        <w:rPr>
          <w:rFonts w:ascii="Times New Roman" w:eastAsia="Times New Roman" w:hAnsi="Times New Roman" w:cs="Times New Roman"/>
          <w:sz w:val="24"/>
          <w:szCs w:val="24"/>
        </w:rPr>
      </w:pPr>
    </w:p>
    <w:p w14:paraId="4FAD74A4" w14:textId="77777777" w:rsidR="00632D04" w:rsidRDefault="00000000">
      <w:pPr>
        <w:rPr>
          <w:rFonts w:ascii="Times New Roman" w:eastAsia="Times New Roman" w:hAnsi="Times New Roman" w:cs="Times New Roman"/>
          <w:sz w:val="24"/>
          <w:szCs w:val="24"/>
        </w:rPr>
      </w:pPr>
      <w:r>
        <w:br w:type="page"/>
      </w:r>
    </w:p>
    <w:p w14:paraId="4C6098FC" w14:textId="77777777" w:rsidR="00632D04" w:rsidRDefault="00000000">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Attīstības prioritātes un sasniedzamie rezultāti</w:t>
      </w:r>
    </w:p>
    <w:p w14:paraId="30D9DA7B" w14:textId="77777777" w:rsidR="00632D04" w:rsidRDefault="00632D04">
      <w:pPr>
        <w:ind w:left="-567"/>
      </w:pPr>
    </w:p>
    <w:tbl>
      <w:tblPr>
        <w:tblStyle w:val="a"/>
        <w:tblW w:w="15585"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500"/>
        <w:gridCol w:w="4845"/>
        <w:gridCol w:w="4680"/>
      </w:tblGrid>
      <w:tr w:rsidR="007704E2" w14:paraId="772EFB4B" w14:textId="77777777">
        <w:tc>
          <w:tcPr>
            <w:tcW w:w="1560" w:type="dxa"/>
          </w:tcPr>
          <w:p w14:paraId="309F7FD8" w14:textId="77777777" w:rsidR="00632D04" w:rsidRDefault="00000000">
            <w:pPr>
              <w:spacing w:line="259" w:lineRule="auto"/>
              <w:rPr>
                <w:rFonts w:ascii="Times New Roman" w:eastAsia="Times New Roman" w:hAnsi="Times New Roman" w:cs="Times New Roman"/>
                <w:b/>
                <w:bCs/>
              </w:rPr>
            </w:pPr>
            <w:r>
              <w:rPr>
                <w:rFonts w:ascii="Times New Roman" w:eastAsia="Times New Roman" w:hAnsi="Times New Roman" w:cs="Times New Roman"/>
                <w:b/>
                <w:bCs/>
              </w:rPr>
              <w:t>Joma</w:t>
            </w:r>
          </w:p>
        </w:tc>
        <w:tc>
          <w:tcPr>
            <w:tcW w:w="4500" w:type="dxa"/>
          </w:tcPr>
          <w:p w14:paraId="71F84F2B" w14:textId="77777777" w:rsidR="00632D04" w:rsidRDefault="00000000">
            <w:pPr>
              <w:spacing w:line="259" w:lineRule="auto"/>
              <w:rPr>
                <w:rFonts w:ascii="Times New Roman" w:eastAsia="Times New Roman" w:hAnsi="Times New Roman" w:cs="Times New Roman"/>
                <w:b/>
                <w:bCs/>
              </w:rPr>
            </w:pPr>
            <w:r>
              <w:rPr>
                <w:rFonts w:ascii="Times New Roman" w:eastAsia="Times New Roman" w:hAnsi="Times New Roman" w:cs="Times New Roman"/>
                <w:b/>
                <w:bCs/>
              </w:rPr>
              <w:t>2025./2026.m.g.</w:t>
            </w:r>
          </w:p>
        </w:tc>
        <w:tc>
          <w:tcPr>
            <w:tcW w:w="4845" w:type="dxa"/>
          </w:tcPr>
          <w:p w14:paraId="5E020C52" w14:textId="77777777" w:rsidR="00632D04" w:rsidRDefault="00000000">
            <w:pPr>
              <w:spacing w:line="259" w:lineRule="auto"/>
              <w:rPr>
                <w:rFonts w:ascii="Times New Roman" w:eastAsia="Times New Roman" w:hAnsi="Times New Roman" w:cs="Times New Roman"/>
                <w:b/>
                <w:bCs/>
              </w:rPr>
            </w:pPr>
            <w:r>
              <w:rPr>
                <w:rFonts w:ascii="Times New Roman" w:eastAsia="Times New Roman" w:hAnsi="Times New Roman" w:cs="Times New Roman"/>
                <w:b/>
                <w:bCs/>
              </w:rPr>
              <w:t>2026./2027.m.g.</w:t>
            </w:r>
          </w:p>
        </w:tc>
        <w:tc>
          <w:tcPr>
            <w:tcW w:w="4680" w:type="dxa"/>
          </w:tcPr>
          <w:p w14:paraId="0F9F8E9E" w14:textId="77777777" w:rsidR="00632D04" w:rsidRDefault="00000000">
            <w:pPr>
              <w:spacing w:line="259" w:lineRule="auto"/>
              <w:rPr>
                <w:rFonts w:ascii="Times New Roman" w:eastAsia="Times New Roman" w:hAnsi="Times New Roman" w:cs="Times New Roman"/>
                <w:b/>
                <w:bCs/>
              </w:rPr>
            </w:pPr>
            <w:r>
              <w:rPr>
                <w:rFonts w:ascii="Times New Roman" w:eastAsia="Times New Roman" w:hAnsi="Times New Roman" w:cs="Times New Roman"/>
                <w:b/>
                <w:bCs/>
              </w:rPr>
              <w:t>2027./2028.m.g.</w:t>
            </w:r>
          </w:p>
        </w:tc>
      </w:tr>
      <w:tr w:rsidR="007704E2" w14:paraId="51596373" w14:textId="77777777">
        <w:trPr>
          <w:trHeight w:val="1238"/>
        </w:trPr>
        <w:tc>
          <w:tcPr>
            <w:tcW w:w="1560" w:type="dxa"/>
          </w:tcPr>
          <w:p w14:paraId="606B596A" w14:textId="77777777" w:rsidR="00632D04" w:rsidRDefault="00000000">
            <w:pPr>
              <w:spacing w:line="259" w:lineRule="auto"/>
              <w:rPr>
                <w:rFonts w:ascii="Times New Roman" w:eastAsia="Times New Roman" w:hAnsi="Times New Roman" w:cs="Times New Roman"/>
                <w:b/>
                <w:bCs/>
              </w:rPr>
            </w:pPr>
            <w:r>
              <w:rPr>
                <w:rFonts w:ascii="Times New Roman" w:eastAsia="Times New Roman" w:hAnsi="Times New Roman" w:cs="Times New Roman"/>
                <w:b/>
                <w:bCs/>
              </w:rPr>
              <w:t>Atbilstība mērķim</w:t>
            </w:r>
          </w:p>
          <w:p w14:paraId="11522A60" w14:textId="77777777" w:rsidR="00632D04" w:rsidRDefault="00632D04">
            <w:pPr>
              <w:spacing w:line="259" w:lineRule="auto"/>
              <w:rPr>
                <w:rFonts w:ascii="Times New Roman" w:eastAsia="Times New Roman" w:hAnsi="Times New Roman" w:cs="Times New Roman"/>
                <w:b/>
                <w:bCs/>
              </w:rPr>
            </w:pPr>
          </w:p>
          <w:p w14:paraId="183069D0" w14:textId="77777777" w:rsidR="00632D04" w:rsidRDefault="00632D04">
            <w:pPr>
              <w:spacing w:line="259" w:lineRule="auto"/>
              <w:rPr>
                <w:rFonts w:ascii="Times New Roman" w:eastAsia="Times New Roman" w:hAnsi="Times New Roman" w:cs="Times New Roman"/>
                <w:b/>
                <w:bCs/>
              </w:rPr>
            </w:pPr>
          </w:p>
        </w:tc>
        <w:tc>
          <w:tcPr>
            <w:tcW w:w="4500" w:type="dxa"/>
          </w:tcPr>
          <w:p w14:paraId="1458083D"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«Izglītības turpināšana un nodarbinātība»</w:t>
            </w:r>
          </w:p>
          <w:p w14:paraId="1040BE11" w14:textId="77777777" w:rsidR="008C035C" w:rsidRDefault="008C035C">
            <w:pPr>
              <w:spacing w:line="259" w:lineRule="auto"/>
              <w:jc w:val="both"/>
              <w:rPr>
                <w:rFonts w:ascii="Times New Roman" w:eastAsia="Times New Roman" w:hAnsi="Times New Roman" w:cs="Times New Roman"/>
                <w:b/>
                <w:bCs/>
                <w:i/>
                <w:iCs/>
                <w:sz w:val="24"/>
                <w:szCs w:val="24"/>
              </w:rPr>
            </w:pPr>
          </w:p>
          <w:p w14:paraId="1EC8449B"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Sagatavot skolēnus veiksmīgai dzīvei, pilsoniskai līdzdalībai un tālākai izglītībai vai profesijas izvēlei.</w:t>
            </w:r>
          </w:p>
          <w:p w14:paraId="03FCAB28"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 rezultāt</w:t>
            </w:r>
            <w:r>
              <w:rPr>
                <w:rFonts w:ascii="Times New Roman" w:eastAsia="Times New Roman" w:hAnsi="Times New Roman" w:cs="Times New Roman"/>
              </w:rPr>
              <w:t>s: ne mazāk kā 90 % absolventu turpina izglītību vai iesaistās darba tirgū, un vismaz 75 % skolēnu piedalās sabiedriskās vai pilsoniskās līdzdalības pasākumos mācību gada laikā.</w:t>
            </w:r>
          </w:p>
          <w:p w14:paraId="0F3EBD87"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 rezultāts</w:t>
            </w:r>
            <w:r>
              <w:rPr>
                <w:rFonts w:ascii="Times New Roman" w:eastAsia="Times New Roman" w:hAnsi="Times New Roman" w:cs="Times New Roman"/>
              </w:rPr>
              <w:t>: skolēni demonstrē pilsonisku atbildību, aktīvi iesaistās skolas un</w:t>
            </w:r>
          </w:p>
          <w:p w14:paraId="74F9AD05"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rPr>
              <w:t>sabiedrības dzīvē, izrāda izpratni par karjeras iespējām un spēj pieņemt pamatotus lēmumus</w:t>
            </w:r>
          </w:p>
          <w:p w14:paraId="296F95E0"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rPr>
              <w:t>par savu nākotni.</w:t>
            </w:r>
          </w:p>
          <w:p w14:paraId="38D56BFF" w14:textId="77777777" w:rsidR="00632D04" w:rsidRDefault="00632D04">
            <w:pPr>
              <w:spacing w:line="259" w:lineRule="auto"/>
              <w:jc w:val="both"/>
              <w:rPr>
                <w:rFonts w:ascii="Times New Roman" w:eastAsia="Times New Roman" w:hAnsi="Times New Roman" w:cs="Times New Roman"/>
                <w:color w:val="4472C4"/>
              </w:rPr>
            </w:pPr>
          </w:p>
          <w:p w14:paraId="6E9CE343" w14:textId="77777777" w:rsidR="00632D04" w:rsidRDefault="00632D04">
            <w:pPr>
              <w:spacing w:line="259" w:lineRule="auto"/>
              <w:jc w:val="both"/>
              <w:rPr>
                <w:rFonts w:ascii="Times New Roman" w:eastAsia="Times New Roman" w:hAnsi="Times New Roman" w:cs="Times New Roman"/>
                <w:color w:val="4472C4"/>
              </w:rPr>
            </w:pPr>
          </w:p>
        </w:tc>
        <w:tc>
          <w:tcPr>
            <w:tcW w:w="4845" w:type="dxa"/>
          </w:tcPr>
          <w:p w14:paraId="13C76213"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«Izglītības turpināšana un nodarbinātība»</w:t>
            </w:r>
          </w:p>
          <w:p w14:paraId="630A398F" w14:textId="77777777" w:rsidR="008C035C" w:rsidRDefault="008C035C">
            <w:pPr>
              <w:spacing w:line="259" w:lineRule="auto"/>
              <w:jc w:val="both"/>
              <w:rPr>
                <w:rFonts w:ascii="Times New Roman" w:eastAsia="Times New Roman" w:hAnsi="Times New Roman" w:cs="Times New Roman"/>
                <w:b/>
                <w:bCs/>
                <w:i/>
                <w:iCs/>
                <w:sz w:val="24"/>
                <w:szCs w:val="24"/>
              </w:rPr>
            </w:pPr>
          </w:p>
          <w:p w14:paraId="1A4F07CE"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Karjeras izglītības aktualizēšana mācību un audzināšanas procesā.</w:t>
            </w:r>
          </w:p>
          <w:p w14:paraId="64EB300B"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 rezultāt</w:t>
            </w:r>
            <w:r>
              <w:rPr>
                <w:rFonts w:ascii="Times New Roman" w:eastAsia="Times New Roman" w:hAnsi="Times New Roman" w:cs="Times New Roman"/>
              </w:rPr>
              <w:t>s:  par 100% absolventu tiek apkopota informācija par tālākizglītības vai darba gaitām 1 un 3 gadus pēc skolas beigšanas.</w:t>
            </w:r>
          </w:p>
          <w:p w14:paraId="2D9EF768"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 rezultāt</w:t>
            </w:r>
            <w:r>
              <w:rPr>
                <w:rFonts w:ascii="Times New Roman" w:eastAsia="Times New Roman" w:hAnsi="Times New Roman" w:cs="Times New Roman"/>
              </w:rPr>
              <w:t>s:  skolā tiek īstenota mērķtiecīga karjeras izglītība, kas palīdz skolēniem apzināties savas intereses un spējas un pieņemt pārdomātus lēmumus par turpmāko izglītības un karjeras ceļu.</w:t>
            </w:r>
          </w:p>
          <w:p w14:paraId="4686095A" w14:textId="77777777" w:rsidR="00632D04" w:rsidRDefault="00632D04">
            <w:pPr>
              <w:spacing w:line="259" w:lineRule="auto"/>
              <w:jc w:val="both"/>
              <w:rPr>
                <w:rFonts w:ascii="Times New Roman" w:eastAsia="Times New Roman" w:hAnsi="Times New Roman" w:cs="Times New Roman"/>
              </w:rPr>
            </w:pPr>
          </w:p>
          <w:p w14:paraId="1F21A0DB"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Līdzdalības formu dažādošana skolā, lai veidotu līdzatbildīgus, aktīvus un ieinteresētus skolas kopienas dalībniekus.</w:t>
            </w:r>
          </w:p>
          <w:p w14:paraId="6824BF42"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 rezultāts</w:t>
            </w:r>
            <w:r>
              <w:rPr>
                <w:rFonts w:ascii="Times New Roman" w:eastAsia="Times New Roman" w:hAnsi="Times New Roman" w:cs="Times New Roman"/>
              </w:rPr>
              <w:t>: vismaz 20% skolēnu iesaistīti skolas pašpārvaldē, projektu grupās vai citās līdzdalības aktivitātēs.</w:t>
            </w:r>
            <w:r>
              <w:rPr>
                <w:rFonts w:ascii="Times New Roman" w:eastAsia="Times New Roman" w:hAnsi="Times New Roman" w:cs="Times New Roman"/>
              </w:rPr>
              <w:br/>
              <w:t>Ik gadu organizētas ne mazāk kā 5 dažādas līdzdalības formas (diskusijas, aptaujas, projektu darbi, brīvprātīgais darbs, pasākumu organizēšana).</w:t>
            </w:r>
          </w:p>
          <w:p w14:paraId="64CA2EAD"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 rezultāts</w:t>
            </w:r>
            <w:r>
              <w:rPr>
                <w:rFonts w:ascii="Times New Roman" w:eastAsia="Times New Roman" w:hAnsi="Times New Roman" w:cs="Times New Roman"/>
              </w:rPr>
              <w:t>: attīstās līdzatbildība, sadarbības un komunikācijas prasmes starp skolēniem, pedagogiem un vecākiem. Skolēni aktīvi izsaka idejas un ierosinājumus par skolas dzīvi, kas tiek ņemti vērā lēmumu pieņemšanā.</w:t>
            </w:r>
          </w:p>
          <w:p w14:paraId="3B6D8BAC" w14:textId="77777777" w:rsidR="00632D04" w:rsidRDefault="00632D04">
            <w:pPr>
              <w:spacing w:line="259" w:lineRule="auto"/>
              <w:jc w:val="both"/>
              <w:rPr>
                <w:rFonts w:ascii="Times New Roman" w:eastAsia="Times New Roman" w:hAnsi="Times New Roman" w:cs="Times New Roman"/>
              </w:rPr>
            </w:pPr>
          </w:p>
          <w:p w14:paraId="749423BE"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Skolēnu līdzdalība iesaistot viņus skolēnu pašpārvaldē, klases lēmumu pieņemšanā, skolas </w:t>
            </w:r>
            <w:r>
              <w:rPr>
                <w:rFonts w:ascii="Times New Roman" w:eastAsia="Times New Roman" w:hAnsi="Times New Roman" w:cs="Times New Roman"/>
                <w:b/>
                <w:bCs/>
              </w:rPr>
              <w:lastRenderedPageBreak/>
              <w:t xml:space="preserve">noteikumu izstrādē, pasākumu un projektu organizēšanā. </w:t>
            </w:r>
          </w:p>
          <w:p w14:paraId="722C1D31"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 rezultāts</w:t>
            </w:r>
            <w:r>
              <w:rPr>
                <w:rFonts w:ascii="Times New Roman" w:eastAsia="Times New Roman" w:hAnsi="Times New Roman" w:cs="Times New Roman"/>
              </w:rPr>
              <w:t>: vismaz 50 skolēnu piedalās vēlēšanās uz pašpārvaldes amatiem; 80% pašpārvaldes locekļu piedalās sapulcēs.</w:t>
            </w:r>
          </w:p>
          <w:p w14:paraId="2168D3AB"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 rezultāts</w:t>
            </w:r>
            <w:r>
              <w:rPr>
                <w:rFonts w:ascii="Times New Roman" w:eastAsia="Times New Roman" w:hAnsi="Times New Roman" w:cs="Times New Roman"/>
              </w:rPr>
              <w:t>: skolēni jūtas uzklausīti un iesaistīti lēmumu pieņemšanā; uzlabojas sadarbības un komunikācijas prasmes.</w:t>
            </w:r>
            <w:r w:rsidR="00665BCC">
              <w:rPr>
                <w:rFonts w:ascii="Times New Roman" w:eastAsia="Times New Roman" w:hAnsi="Times New Roman" w:cs="Times New Roman"/>
              </w:rPr>
              <w:t xml:space="preserve"> </w:t>
            </w:r>
            <w:r>
              <w:rPr>
                <w:rFonts w:ascii="Times New Roman" w:eastAsia="Times New Roman" w:hAnsi="Times New Roman" w:cs="Times New Roman"/>
              </w:rPr>
              <w:t>Skolēni attīsta plānošanas, radošuma un problēmu risināšanas prasmes; uzlabojas skolas kopienas saliedētība.</w:t>
            </w:r>
          </w:p>
          <w:p w14:paraId="4D8D0C21" w14:textId="77777777" w:rsidR="00632D04" w:rsidRDefault="00632D04">
            <w:pPr>
              <w:spacing w:line="259" w:lineRule="auto"/>
              <w:jc w:val="both"/>
              <w:rPr>
                <w:rFonts w:ascii="Times New Roman" w:eastAsia="Times New Roman" w:hAnsi="Times New Roman" w:cs="Times New Roman"/>
                <w:i/>
                <w:iCs/>
              </w:rPr>
            </w:pPr>
          </w:p>
          <w:p w14:paraId="371732FE" w14:textId="77777777" w:rsidR="00632D04" w:rsidRDefault="00000000">
            <w:pPr>
              <w:spacing w:line="259"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rPr>
              <w:t>«Vienlīdzība un iekļaušana»</w:t>
            </w:r>
          </w:p>
          <w:p w14:paraId="100C0E6C"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Izglītojamo, vecāku un pedagogu izpratne par iekļaujošo izglītību un vienlīdzību skolā.</w:t>
            </w:r>
          </w:p>
          <w:p w14:paraId="3991F809"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 rezultāts</w:t>
            </w:r>
            <w:r>
              <w:rPr>
                <w:rFonts w:ascii="Times New Roman" w:eastAsia="Times New Roman" w:hAnsi="Times New Roman" w:cs="Times New Roman"/>
              </w:rPr>
              <w:t>:  ne mazāk kā 30 % pedagogu piedalījušies profesionālās pilnveides pasākumos par iekļaujošo izglītību.</w:t>
            </w:r>
          </w:p>
          <w:p w14:paraId="2FE550F4" w14:textId="77777777" w:rsidR="00632D04" w:rsidRDefault="00000000">
            <w:pPr>
              <w:spacing w:line="259" w:lineRule="auto"/>
              <w:jc w:val="both"/>
              <w:rPr>
                <w:rFonts w:ascii="Times New Roman" w:eastAsia="Times New Roman" w:hAnsi="Times New Roman" w:cs="Times New Roman"/>
                <w:color w:val="6AA84F"/>
              </w:rPr>
            </w:pPr>
            <w:r>
              <w:rPr>
                <w:rFonts w:ascii="Times New Roman" w:eastAsia="Times New Roman" w:hAnsi="Times New Roman" w:cs="Times New Roman"/>
                <w:b/>
                <w:bCs/>
                <w:i/>
                <w:iCs/>
              </w:rPr>
              <w:t>SR kvalitatīvais rezultāts:</w:t>
            </w:r>
            <w:r>
              <w:rPr>
                <w:rFonts w:ascii="Times New Roman" w:eastAsia="Times New Roman" w:hAnsi="Times New Roman" w:cs="Times New Roman"/>
              </w:rPr>
              <w:t xml:space="preserve"> pedagogu profesionālajā praksē tiek īstenoti iekļaujoši mācību paņēmieni, nodrošinot atbalstu dažādām skolēnu vajadzībām.</w:t>
            </w:r>
          </w:p>
        </w:tc>
        <w:tc>
          <w:tcPr>
            <w:tcW w:w="4680" w:type="dxa"/>
          </w:tcPr>
          <w:p w14:paraId="0B5F78C3"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lastRenderedPageBreak/>
              <w:t>«Izglītības turpināšana un nodarbinātība»</w:t>
            </w:r>
          </w:p>
          <w:p w14:paraId="68A87554" w14:textId="77777777" w:rsidR="008C035C" w:rsidRDefault="008C035C">
            <w:pPr>
              <w:spacing w:line="259" w:lineRule="auto"/>
              <w:jc w:val="both"/>
              <w:rPr>
                <w:rFonts w:ascii="Times New Roman" w:eastAsia="Times New Roman" w:hAnsi="Times New Roman" w:cs="Times New Roman"/>
                <w:b/>
                <w:bCs/>
                <w:i/>
                <w:iCs/>
                <w:sz w:val="24"/>
                <w:szCs w:val="24"/>
              </w:rPr>
            </w:pPr>
          </w:p>
          <w:p w14:paraId="21AA02F7"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Karjeras izglītības aktualizēšana mācību un audzināšanas procesā.</w:t>
            </w:r>
          </w:p>
          <w:p w14:paraId="12408358"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Pr>
                <w:rFonts w:ascii="Times New Roman" w:eastAsia="Times New Roman" w:hAnsi="Times New Roman" w:cs="Times New Roman"/>
              </w:rPr>
              <w:t>:  padziļināt skolēnu izpratni par savu vēlmju/ spēju apzināšanu karjeras izvēlē.</w:t>
            </w:r>
          </w:p>
          <w:p w14:paraId="4FFB70A1"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 rezultāts</w:t>
            </w:r>
            <w:r>
              <w:rPr>
                <w:rFonts w:ascii="Times New Roman" w:eastAsia="Times New Roman" w:hAnsi="Times New Roman" w:cs="Times New Roman"/>
              </w:rPr>
              <w:t>: apzināt un salīdzināt absolventu tālākizglītību ilgtermiņā.</w:t>
            </w:r>
          </w:p>
          <w:p w14:paraId="7C1CAA06" w14:textId="77777777" w:rsidR="00632D04" w:rsidRDefault="00632D04">
            <w:pPr>
              <w:spacing w:line="259" w:lineRule="auto"/>
              <w:jc w:val="both"/>
              <w:rPr>
                <w:rFonts w:ascii="Times New Roman" w:eastAsia="Times New Roman" w:hAnsi="Times New Roman" w:cs="Times New Roman"/>
                <w:b/>
                <w:bCs/>
              </w:rPr>
            </w:pPr>
          </w:p>
          <w:p w14:paraId="72B3AAB4"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«Kompetences un sasniegumi»</w:t>
            </w:r>
          </w:p>
          <w:p w14:paraId="71A8A569" w14:textId="77777777" w:rsidR="008C035C" w:rsidRDefault="008C035C">
            <w:pPr>
              <w:spacing w:line="259" w:lineRule="auto"/>
              <w:jc w:val="both"/>
              <w:rPr>
                <w:rFonts w:ascii="Times New Roman" w:eastAsia="Times New Roman" w:hAnsi="Times New Roman" w:cs="Times New Roman"/>
                <w:b/>
                <w:bCs/>
                <w:i/>
                <w:iCs/>
                <w:sz w:val="24"/>
                <w:szCs w:val="24"/>
              </w:rPr>
            </w:pPr>
          </w:p>
          <w:p w14:paraId="6DDEAE3E"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Aktualizēt/ izvērtēt izvēles kursu mācību programmu sasniegumus.</w:t>
            </w:r>
          </w:p>
          <w:p w14:paraId="12CF7F88"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 rezultāts:</w:t>
            </w:r>
            <w:r>
              <w:rPr>
                <w:rFonts w:ascii="Times New Roman" w:eastAsia="Times New Roman" w:hAnsi="Times New Roman" w:cs="Times New Roman"/>
              </w:rPr>
              <w:t xml:space="preserve"> 70% skolēni izvēles kursus nokārtojuši optimālā un augstā līmenī.</w:t>
            </w:r>
          </w:p>
          <w:p w14:paraId="3D5C3363"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w:t>
            </w:r>
            <w:r>
              <w:rPr>
                <w:rFonts w:ascii="Times New Roman" w:eastAsia="Times New Roman" w:hAnsi="Times New Roman" w:cs="Times New Roman"/>
              </w:rPr>
              <w:t>s: ne mazāk kā 70 % pedagogu piedalījušies profesionālās pilnveides pasākumos par iekļaujošo izglītību - izvēles kursu aktualizēšana.</w:t>
            </w:r>
          </w:p>
          <w:p w14:paraId="152C3289" w14:textId="77777777" w:rsidR="00632D04" w:rsidRDefault="00632D04">
            <w:pPr>
              <w:spacing w:line="259" w:lineRule="auto"/>
              <w:jc w:val="both"/>
              <w:rPr>
                <w:rFonts w:ascii="Times New Roman" w:eastAsia="Times New Roman" w:hAnsi="Times New Roman" w:cs="Times New Roman"/>
                <w:i/>
                <w:iCs/>
              </w:rPr>
            </w:pPr>
          </w:p>
          <w:p w14:paraId="5B9B75E1"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«Vienlīdzība un iekļaušana»</w:t>
            </w:r>
          </w:p>
          <w:p w14:paraId="760616D8" w14:textId="77777777" w:rsidR="008C035C" w:rsidRDefault="008C035C">
            <w:pPr>
              <w:spacing w:line="259" w:lineRule="auto"/>
              <w:jc w:val="both"/>
              <w:rPr>
                <w:rFonts w:ascii="Times New Roman" w:eastAsia="Times New Roman" w:hAnsi="Times New Roman" w:cs="Times New Roman"/>
                <w:b/>
                <w:bCs/>
                <w:i/>
                <w:iCs/>
                <w:sz w:val="24"/>
                <w:szCs w:val="24"/>
              </w:rPr>
            </w:pPr>
          </w:p>
          <w:p w14:paraId="62A76210"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Izglītojamo, vecāku un pedagogu izpratne par iekļaujošo izglītību un vienlīdzību skolā.</w:t>
            </w:r>
          </w:p>
          <w:p w14:paraId="4A69FAEB"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 rezultāts</w:t>
            </w:r>
            <w:r>
              <w:rPr>
                <w:rFonts w:ascii="Times New Roman" w:eastAsia="Times New Roman" w:hAnsi="Times New Roman" w:cs="Times New Roman"/>
              </w:rPr>
              <w:t>: ne mazāk kā 70 % pedagogu piedalījušies profesionālās pilnveides pasākumos par iekļaujošo izglītību.</w:t>
            </w:r>
          </w:p>
          <w:p w14:paraId="5ECBF3EB"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 rezultāts</w:t>
            </w:r>
            <w:r>
              <w:rPr>
                <w:rFonts w:ascii="Times New Roman" w:eastAsia="Times New Roman" w:hAnsi="Times New Roman" w:cs="Times New Roman"/>
              </w:rPr>
              <w:t>: pedagogu profesionālajā praksē tiek īstenoti iekļaujoši mācību paņēmieni, nodrošinot atbalstu dažādām skolēnu vajadzībām.</w:t>
            </w:r>
          </w:p>
        </w:tc>
      </w:tr>
      <w:tr w:rsidR="007704E2" w14:paraId="493E854C" w14:textId="77777777">
        <w:tc>
          <w:tcPr>
            <w:tcW w:w="1560" w:type="dxa"/>
          </w:tcPr>
          <w:p w14:paraId="6D490DE3" w14:textId="77777777" w:rsidR="00632D04" w:rsidRDefault="00000000">
            <w:pPr>
              <w:spacing w:line="259" w:lineRule="auto"/>
              <w:rPr>
                <w:rFonts w:ascii="Times New Roman" w:eastAsia="Times New Roman" w:hAnsi="Times New Roman" w:cs="Times New Roman"/>
                <w:b/>
                <w:bCs/>
              </w:rPr>
            </w:pPr>
            <w:r>
              <w:rPr>
                <w:rFonts w:ascii="Times New Roman" w:eastAsia="Times New Roman" w:hAnsi="Times New Roman" w:cs="Times New Roman"/>
                <w:b/>
                <w:bCs/>
              </w:rPr>
              <w:t>Kvalitatīvas mācības</w:t>
            </w:r>
          </w:p>
          <w:p w14:paraId="26A6B8E0" w14:textId="77777777" w:rsidR="00632D04" w:rsidRDefault="00632D04">
            <w:pPr>
              <w:spacing w:line="259" w:lineRule="auto"/>
              <w:rPr>
                <w:rFonts w:ascii="Times New Roman" w:eastAsia="Times New Roman" w:hAnsi="Times New Roman" w:cs="Times New Roman"/>
                <w:b/>
                <w:bCs/>
              </w:rPr>
            </w:pPr>
          </w:p>
          <w:p w14:paraId="650F2325" w14:textId="77777777" w:rsidR="00632D04" w:rsidRDefault="00632D04">
            <w:pPr>
              <w:spacing w:line="259" w:lineRule="auto"/>
              <w:rPr>
                <w:rFonts w:ascii="Times New Roman" w:eastAsia="Times New Roman" w:hAnsi="Times New Roman" w:cs="Times New Roman"/>
                <w:b/>
                <w:bCs/>
              </w:rPr>
            </w:pPr>
          </w:p>
        </w:tc>
        <w:tc>
          <w:tcPr>
            <w:tcW w:w="4500" w:type="dxa"/>
          </w:tcPr>
          <w:p w14:paraId="10C41E02"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«Izglītības programmu īstenošana»</w:t>
            </w:r>
          </w:p>
          <w:p w14:paraId="4EBFE4DA" w14:textId="77777777" w:rsidR="008C035C" w:rsidRDefault="008C035C">
            <w:pPr>
              <w:spacing w:line="259" w:lineRule="auto"/>
              <w:jc w:val="both"/>
              <w:rPr>
                <w:rFonts w:ascii="Times New Roman" w:eastAsia="Times New Roman" w:hAnsi="Times New Roman" w:cs="Times New Roman"/>
                <w:i/>
                <w:iCs/>
              </w:rPr>
            </w:pPr>
          </w:p>
          <w:p w14:paraId="32BB6CE4"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Jaunu programmu ieviešana pamatizglītības un vidējās izglītības posmā (uzņēmējdarbībā).</w:t>
            </w:r>
          </w:p>
          <w:p w14:paraId="5B4D3DAB"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 rezultāts:</w:t>
            </w:r>
            <w:r>
              <w:rPr>
                <w:rFonts w:ascii="Times New Roman" w:eastAsia="Times New Roman" w:hAnsi="Times New Roman" w:cs="Times New Roman"/>
              </w:rPr>
              <w:t xml:space="preserve">  izveidoti un darbojās 4 skolēnu mācību uzņēmumi.</w:t>
            </w:r>
          </w:p>
          <w:p w14:paraId="3D43B6F7"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 xml:space="preserve">SR kvalitatīvais rezultāts: </w:t>
            </w:r>
            <w:r>
              <w:rPr>
                <w:rFonts w:ascii="Times New Roman" w:eastAsia="Times New Roman" w:hAnsi="Times New Roman" w:cs="Times New Roman"/>
              </w:rPr>
              <w:t>veicināt uzņēmējdarbības prasmes uzsākot skolēnu mācību uzņ</w:t>
            </w:r>
            <w:r w:rsidR="00665BCC">
              <w:rPr>
                <w:rFonts w:ascii="Times New Roman" w:eastAsia="Times New Roman" w:hAnsi="Times New Roman" w:cs="Times New Roman"/>
              </w:rPr>
              <w:t>ē</w:t>
            </w:r>
            <w:r>
              <w:rPr>
                <w:rFonts w:ascii="Times New Roman" w:eastAsia="Times New Roman" w:hAnsi="Times New Roman" w:cs="Times New Roman"/>
              </w:rPr>
              <w:t>mumu (SMU) realizāciju.</w:t>
            </w:r>
          </w:p>
          <w:p w14:paraId="69CF0682" w14:textId="77777777" w:rsidR="00632D04" w:rsidRDefault="00632D04">
            <w:pPr>
              <w:spacing w:line="259" w:lineRule="auto"/>
              <w:jc w:val="both"/>
              <w:rPr>
                <w:rFonts w:ascii="Times New Roman" w:eastAsia="Times New Roman" w:hAnsi="Times New Roman" w:cs="Times New Roman"/>
                <w:sz w:val="20"/>
                <w:szCs w:val="20"/>
              </w:rPr>
            </w:pPr>
          </w:p>
          <w:p w14:paraId="46398ED4"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 xml:space="preserve">«Mācīšana un mācīšanās» </w:t>
            </w:r>
          </w:p>
          <w:p w14:paraId="2929408C" w14:textId="77777777" w:rsidR="008C035C" w:rsidRDefault="008C035C">
            <w:pPr>
              <w:spacing w:line="259" w:lineRule="auto"/>
              <w:jc w:val="both"/>
              <w:rPr>
                <w:rFonts w:ascii="Times New Roman" w:eastAsia="Times New Roman" w:hAnsi="Times New Roman" w:cs="Times New Roman"/>
                <w:b/>
                <w:bCs/>
                <w:i/>
                <w:iCs/>
                <w:sz w:val="24"/>
                <w:szCs w:val="24"/>
              </w:rPr>
            </w:pPr>
          </w:p>
          <w:p w14:paraId="2E9DF30F"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Veicināt skolēnu lietpratīgu zināšanu, prasmju un vērtību apguvi.</w:t>
            </w:r>
          </w:p>
          <w:p w14:paraId="7C8242C3"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 rezultāts</w:t>
            </w:r>
            <w:r>
              <w:rPr>
                <w:rFonts w:ascii="Times New Roman" w:eastAsia="Times New Roman" w:hAnsi="Times New Roman" w:cs="Times New Roman"/>
              </w:rPr>
              <w:t xml:space="preserve">: Skolēni spēj izmantot iegūtās zināšanas un prasmes praktiskās </w:t>
            </w:r>
            <w:r>
              <w:rPr>
                <w:rFonts w:ascii="Times New Roman" w:eastAsia="Times New Roman" w:hAnsi="Times New Roman" w:cs="Times New Roman"/>
              </w:rPr>
              <w:lastRenderedPageBreak/>
              <w:t>situācijās, izrāda izpratni par vērtībām un atbildīgu rīcību ikdienas darbībā.</w:t>
            </w:r>
          </w:p>
          <w:p w14:paraId="2C483B83"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 rezultāts</w:t>
            </w:r>
            <w:r>
              <w:rPr>
                <w:rFonts w:ascii="Times New Roman" w:eastAsia="Times New Roman" w:hAnsi="Times New Roman" w:cs="Times New Roman"/>
              </w:rPr>
              <w:t>: Ne mazāk kā 60 % skolēnu mācību sasniegumi ir vidējā un augstākā līmenī, kā arī skolēnu sasniegumu rezultāti valsts diagnosticējošajos darbos uzlabojas vismaz par 5 % salīdzinājumā ar iepriekšējo gadu.</w:t>
            </w:r>
          </w:p>
          <w:p w14:paraId="6A1FD00D" w14:textId="77777777" w:rsidR="00632D04" w:rsidRDefault="00632D04">
            <w:pPr>
              <w:spacing w:line="259" w:lineRule="auto"/>
              <w:jc w:val="both"/>
              <w:rPr>
                <w:rFonts w:ascii="Times New Roman" w:eastAsia="Times New Roman" w:hAnsi="Times New Roman" w:cs="Times New Roman"/>
              </w:rPr>
            </w:pPr>
          </w:p>
          <w:p w14:paraId="617D7D27"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Attīstīt skolēnu pašvadītas mācīšanās spējas un caurviju prasmes.</w:t>
            </w:r>
          </w:p>
          <w:p w14:paraId="263739BB"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 rezultāts</w:t>
            </w:r>
            <w:r>
              <w:rPr>
                <w:rFonts w:ascii="Times New Roman" w:eastAsia="Times New Roman" w:hAnsi="Times New Roman" w:cs="Times New Roman"/>
              </w:rPr>
              <w:t>: Skolēni spēj patstāvīgi plānot savu mācību procesu, izvirzīt mērķus, izvērtēt sasniegto un sadarboties ar citiem mācību situācijās.</w:t>
            </w:r>
          </w:p>
          <w:p w14:paraId="2FAE7860" w14:textId="77777777" w:rsidR="00632D04" w:rsidRDefault="00632D04">
            <w:pPr>
              <w:spacing w:line="259" w:lineRule="auto"/>
              <w:jc w:val="both"/>
              <w:rPr>
                <w:rFonts w:ascii="Times New Roman" w:eastAsia="Times New Roman" w:hAnsi="Times New Roman" w:cs="Times New Roman"/>
              </w:rPr>
            </w:pPr>
          </w:p>
          <w:p w14:paraId="534CD29D"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 rezultāts:</w:t>
            </w:r>
            <w:r>
              <w:rPr>
                <w:rFonts w:ascii="Times New Roman" w:eastAsia="Times New Roman" w:hAnsi="Times New Roman" w:cs="Times New Roman"/>
              </w:rPr>
              <w:t xml:space="preserve">  Ne mazāk kā 65 % skolēnu aptaujās norāda, ka spēj paši noteikt mācību mērķus un izvērtēt rezultātus, un skolotāju novērojumos šīs prasmes tiek demonstrētas vismaz 60 % mācību stundās.</w:t>
            </w:r>
          </w:p>
          <w:p w14:paraId="4538C5C6" w14:textId="77777777" w:rsidR="00632D04" w:rsidRDefault="00632D04">
            <w:pPr>
              <w:spacing w:line="259" w:lineRule="auto"/>
              <w:jc w:val="both"/>
              <w:rPr>
                <w:rFonts w:ascii="Times New Roman" w:eastAsia="Times New Roman" w:hAnsi="Times New Roman" w:cs="Times New Roman"/>
              </w:rPr>
            </w:pPr>
          </w:p>
        </w:tc>
        <w:tc>
          <w:tcPr>
            <w:tcW w:w="4845" w:type="dxa"/>
          </w:tcPr>
          <w:p w14:paraId="2E08169F"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lastRenderedPageBreak/>
              <w:t>«Pedagogu profesionālā kapacitāte»</w:t>
            </w:r>
          </w:p>
          <w:p w14:paraId="07589580" w14:textId="77777777" w:rsidR="005246DD" w:rsidRDefault="005246DD">
            <w:pPr>
              <w:spacing w:line="259" w:lineRule="auto"/>
              <w:jc w:val="both"/>
              <w:rPr>
                <w:rFonts w:ascii="Times New Roman" w:eastAsia="Times New Roman" w:hAnsi="Times New Roman" w:cs="Times New Roman"/>
                <w:b/>
                <w:bCs/>
                <w:i/>
                <w:iCs/>
                <w:sz w:val="24"/>
                <w:szCs w:val="24"/>
              </w:rPr>
            </w:pPr>
          </w:p>
          <w:p w14:paraId="6C6C0AC4"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Pedagogu profesionālā izaugsme un  metodiku pilnveidošana.</w:t>
            </w:r>
          </w:p>
          <w:p w14:paraId="07E5F50C"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Pr>
                <w:rFonts w:ascii="Times New Roman" w:eastAsia="Times New Roman" w:hAnsi="Times New Roman" w:cs="Times New Roman"/>
              </w:rPr>
              <w:t xml:space="preserve"> - 30% pedagogu sagatavo vismaz vienu demonstrācijas stundu vai piemēru, kurā integrē jaunās metodikas un mācību programmas elementus.</w:t>
            </w:r>
          </w:p>
          <w:p w14:paraId="1BF679F2"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 rezultāts</w:t>
            </w:r>
            <w:r>
              <w:rPr>
                <w:rFonts w:ascii="Times New Roman" w:eastAsia="Times New Roman" w:hAnsi="Times New Roman" w:cs="Times New Roman"/>
              </w:rPr>
              <w:t xml:space="preserve"> – apgūto zināšanu realizēšana ikdienas  mācību procesā.</w:t>
            </w:r>
          </w:p>
          <w:p w14:paraId="59B0EF50"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rPr>
              <w:t>Skolā veidojas sadarbības un pieredzes apmaiņas kultūra starp pedagogiem, daloties labās prakses piemēros.</w:t>
            </w:r>
          </w:p>
          <w:p w14:paraId="73D9A4F4" w14:textId="77777777" w:rsidR="00632D04" w:rsidRDefault="00632D04">
            <w:pPr>
              <w:spacing w:line="259" w:lineRule="auto"/>
              <w:jc w:val="both"/>
              <w:rPr>
                <w:rFonts w:ascii="Times New Roman" w:eastAsia="Times New Roman" w:hAnsi="Times New Roman" w:cs="Times New Roman"/>
              </w:rPr>
            </w:pPr>
          </w:p>
          <w:p w14:paraId="7F9A1D1F"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«Mācīšana un mācīšanās»</w:t>
            </w:r>
          </w:p>
          <w:p w14:paraId="565C3176" w14:textId="77777777" w:rsidR="005246DD" w:rsidRDefault="005246DD">
            <w:pPr>
              <w:spacing w:line="259" w:lineRule="auto"/>
              <w:jc w:val="both"/>
              <w:rPr>
                <w:rFonts w:ascii="Times New Roman" w:eastAsia="Times New Roman" w:hAnsi="Times New Roman" w:cs="Times New Roman"/>
                <w:i/>
                <w:iCs/>
              </w:rPr>
            </w:pPr>
          </w:p>
          <w:p w14:paraId="29E257CE"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Skolas vērtības - “Izglītība” iedzīvināšana mācību un audzināšanas procesā.</w:t>
            </w:r>
          </w:p>
          <w:p w14:paraId="6B4F4ECD"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w:t>
            </w:r>
            <w:r>
              <w:rPr>
                <w:rFonts w:ascii="Times New Roman" w:eastAsia="Times New Roman" w:hAnsi="Times New Roman" w:cs="Times New Roman"/>
              </w:rPr>
              <w:t xml:space="preserve"> </w:t>
            </w:r>
            <w:r>
              <w:rPr>
                <w:rFonts w:ascii="Times New Roman" w:eastAsia="Times New Roman" w:hAnsi="Times New Roman" w:cs="Times New Roman"/>
                <w:b/>
                <w:bCs/>
                <w:i/>
                <w:iCs/>
              </w:rPr>
              <w:t xml:space="preserve">rezultāts: </w:t>
            </w:r>
            <w:r>
              <w:rPr>
                <w:rFonts w:ascii="Times New Roman" w:eastAsia="Times New Roman" w:hAnsi="Times New Roman" w:cs="Times New Roman"/>
              </w:rPr>
              <w:t>vismaz 60% pedagogi integrē mācību stundās aktivitātes, kas tieši atspoguļo skolas vērtību “Izglītība” (diskusijas, radošie uzdevumi, problēmu risināšana).</w:t>
            </w:r>
          </w:p>
          <w:p w14:paraId="5C8F0DED"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rPr>
              <w:t>Skolā tiek organizēti vismaz 2 izglītības veicināšanas pasākumi vai iniciatīvas gadā (piem., lekcijas, darbnīcas, konkursi).</w:t>
            </w:r>
          </w:p>
          <w:p w14:paraId="771615E2" w14:textId="77777777" w:rsidR="00632D04" w:rsidRDefault="00632D04">
            <w:pPr>
              <w:spacing w:line="259" w:lineRule="auto"/>
              <w:jc w:val="both"/>
              <w:rPr>
                <w:rFonts w:ascii="Times New Roman" w:eastAsia="Times New Roman" w:hAnsi="Times New Roman" w:cs="Times New Roman"/>
              </w:rPr>
            </w:pPr>
          </w:p>
          <w:p w14:paraId="255288AC"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Pr>
                <w:rFonts w:ascii="Times New Roman" w:eastAsia="Times New Roman" w:hAnsi="Times New Roman" w:cs="Times New Roman"/>
              </w:rPr>
              <w:t xml:space="preserve">  skolā tiek veidota mācību un audzināšanas vide, kurā izglītība tiek uztverta kā prioritāte un kopējā vērtība, kas ietekmē lēmumus un ikdienas darbību.</w:t>
            </w:r>
          </w:p>
        </w:tc>
        <w:tc>
          <w:tcPr>
            <w:tcW w:w="4680" w:type="dxa"/>
          </w:tcPr>
          <w:p w14:paraId="6A51F4D7"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lastRenderedPageBreak/>
              <w:t>«Pedagogu profesionālā kapacitāte»</w:t>
            </w:r>
          </w:p>
          <w:p w14:paraId="652ACB72" w14:textId="77777777" w:rsidR="005246DD" w:rsidRDefault="005246DD">
            <w:pPr>
              <w:spacing w:line="259" w:lineRule="auto"/>
              <w:jc w:val="both"/>
              <w:rPr>
                <w:rFonts w:ascii="Times New Roman" w:eastAsia="Times New Roman" w:hAnsi="Times New Roman" w:cs="Times New Roman"/>
                <w:b/>
                <w:bCs/>
                <w:i/>
                <w:iCs/>
                <w:sz w:val="24"/>
                <w:szCs w:val="24"/>
              </w:rPr>
            </w:pPr>
          </w:p>
          <w:p w14:paraId="35CBD178"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Pedagogu profesionālā izaugsme un  metodiku pilnveidošana.</w:t>
            </w:r>
          </w:p>
          <w:p w14:paraId="672FC880"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Pr>
                <w:rFonts w:ascii="Times New Roman" w:eastAsia="Times New Roman" w:hAnsi="Times New Roman" w:cs="Times New Roman"/>
              </w:rPr>
              <w:t xml:space="preserve"> 50% pedagogu sagatavo vismaz vienu demonstrācijas stundu vai piemēru, kurā integrē jaunās metodikas un mācību programmas elementus.</w:t>
            </w:r>
          </w:p>
          <w:p w14:paraId="2F2BC386"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Pr>
                <w:rFonts w:ascii="Times New Roman" w:eastAsia="Times New Roman" w:hAnsi="Times New Roman" w:cs="Times New Roman"/>
              </w:rPr>
              <w:t xml:space="preserve"> apgūto zināšanu realizēšana ikdienas  mācību procesā.</w:t>
            </w:r>
          </w:p>
          <w:p w14:paraId="3CF8AA2C"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rPr>
              <w:t>Skolā veidojas sadarbības un pieredzes apmaiņas kultūra starp pedagogiem, daloties labās prakses piemēros.</w:t>
            </w:r>
          </w:p>
          <w:p w14:paraId="2AA52032" w14:textId="77777777" w:rsidR="00632D04" w:rsidRDefault="00632D04">
            <w:pPr>
              <w:spacing w:line="259" w:lineRule="auto"/>
              <w:jc w:val="both"/>
              <w:rPr>
                <w:rFonts w:ascii="Times New Roman" w:eastAsia="Times New Roman" w:hAnsi="Times New Roman" w:cs="Times New Roman"/>
              </w:rPr>
            </w:pPr>
          </w:p>
          <w:p w14:paraId="1BD0D936"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w:t>
            </w:r>
            <w:r w:rsidRPr="005246DD">
              <w:rPr>
                <w:rFonts w:ascii="Times New Roman" w:eastAsia="Times New Roman" w:hAnsi="Times New Roman" w:cs="Times New Roman"/>
                <w:b/>
                <w:bCs/>
                <w:i/>
                <w:iCs/>
              </w:rPr>
              <w:t>Mācīšana un mācīšanās</w:t>
            </w:r>
            <w:r>
              <w:rPr>
                <w:rFonts w:ascii="Times New Roman" w:eastAsia="Times New Roman" w:hAnsi="Times New Roman" w:cs="Times New Roman"/>
                <w:b/>
                <w:bCs/>
              </w:rPr>
              <w:t>»</w:t>
            </w:r>
          </w:p>
          <w:p w14:paraId="3629A530" w14:textId="77777777" w:rsidR="005246DD" w:rsidRDefault="005246DD">
            <w:pPr>
              <w:spacing w:line="259" w:lineRule="auto"/>
              <w:jc w:val="both"/>
              <w:rPr>
                <w:rFonts w:ascii="Times New Roman" w:eastAsia="Times New Roman" w:hAnsi="Times New Roman" w:cs="Times New Roman"/>
              </w:rPr>
            </w:pPr>
          </w:p>
          <w:p w14:paraId="76B30198"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Skolas vērtības - “Izglītība” iedzīvināšana mācību un audzināšanas procesā.</w:t>
            </w:r>
          </w:p>
          <w:p w14:paraId="4C511848"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Pr>
                <w:rFonts w:ascii="Times New Roman" w:eastAsia="Times New Roman" w:hAnsi="Times New Roman" w:cs="Times New Roman"/>
              </w:rPr>
              <w:t xml:space="preserve">  vismaz 80% pedagogi integrē mācību stundās aktivitātes, kas tieši atspoguļo skolas vērtību “Izglītība” (diskusijas, radošie uzdevumi, problēmu risināšana).</w:t>
            </w:r>
          </w:p>
          <w:p w14:paraId="5E1D69EE"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Skolā tiek organizēti vismaz 3 izglītības veicināšanas pasākumi vai iniciatīvas gadā (piem., lekcijas, darbnīcas, konkursi).</w:t>
            </w:r>
          </w:p>
          <w:p w14:paraId="2975BF41" w14:textId="77777777" w:rsidR="00632D04" w:rsidRDefault="00632D04">
            <w:pPr>
              <w:spacing w:line="259" w:lineRule="auto"/>
              <w:jc w:val="both"/>
              <w:rPr>
                <w:rFonts w:ascii="Times New Roman" w:eastAsia="Times New Roman" w:hAnsi="Times New Roman" w:cs="Times New Roman"/>
              </w:rPr>
            </w:pPr>
          </w:p>
          <w:p w14:paraId="2536FAC1"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w:t>
            </w:r>
            <w:r>
              <w:rPr>
                <w:rFonts w:ascii="Times New Roman" w:eastAsia="Times New Roman" w:hAnsi="Times New Roman" w:cs="Times New Roman"/>
              </w:rPr>
              <w:t xml:space="preserve"> </w:t>
            </w:r>
            <w:r>
              <w:rPr>
                <w:rFonts w:ascii="Times New Roman" w:eastAsia="Times New Roman" w:hAnsi="Times New Roman" w:cs="Times New Roman"/>
                <w:b/>
                <w:bCs/>
                <w:i/>
                <w:iCs/>
              </w:rPr>
              <w:t xml:space="preserve">rezultāts: </w:t>
            </w:r>
            <w:r>
              <w:rPr>
                <w:rFonts w:ascii="Times New Roman" w:eastAsia="Times New Roman" w:hAnsi="Times New Roman" w:cs="Times New Roman"/>
              </w:rPr>
              <w:t xml:space="preserve"> skolā tiek veidota mācību un audzināšanas vide, kurā izglītība tiek uztverta kā prioritāte un kopējā vērtība, kas ietekmē lēmumus un ikdienas darbību.</w:t>
            </w:r>
          </w:p>
        </w:tc>
      </w:tr>
      <w:tr w:rsidR="007704E2" w14:paraId="46FFB265" w14:textId="77777777">
        <w:tc>
          <w:tcPr>
            <w:tcW w:w="1560" w:type="dxa"/>
          </w:tcPr>
          <w:p w14:paraId="7E8C7D83" w14:textId="77777777" w:rsidR="00632D04" w:rsidRDefault="00000000">
            <w:pPr>
              <w:spacing w:line="259" w:lineRule="auto"/>
              <w:rPr>
                <w:rFonts w:ascii="Times New Roman" w:eastAsia="Times New Roman" w:hAnsi="Times New Roman" w:cs="Times New Roman"/>
                <w:b/>
                <w:bCs/>
              </w:rPr>
            </w:pPr>
            <w:r>
              <w:rPr>
                <w:rFonts w:ascii="Times New Roman" w:eastAsia="Times New Roman" w:hAnsi="Times New Roman" w:cs="Times New Roman"/>
                <w:b/>
                <w:bCs/>
              </w:rPr>
              <w:lastRenderedPageBreak/>
              <w:t>Iekļaujoša vide</w:t>
            </w:r>
          </w:p>
          <w:p w14:paraId="6EB800AD" w14:textId="77777777" w:rsidR="00632D04" w:rsidRDefault="00632D04">
            <w:pPr>
              <w:spacing w:line="259" w:lineRule="auto"/>
              <w:rPr>
                <w:rFonts w:ascii="Times New Roman" w:eastAsia="Times New Roman" w:hAnsi="Times New Roman" w:cs="Times New Roman"/>
                <w:b/>
                <w:bCs/>
              </w:rPr>
            </w:pPr>
          </w:p>
          <w:p w14:paraId="23FED0E1" w14:textId="77777777" w:rsidR="00632D04" w:rsidRDefault="00632D04">
            <w:pPr>
              <w:spacing w:line="259" w:lineRule="auto"/>
              <w:rPr>
                <w:rFonts w:ascii="Times New Roman" w:eastAsia="Times New Roman" w:hAnsi="Times New Roman" w:cs="Times New Roman"/>
                <w:b/>
                <w:bCs/>
              </w:rPr>
            </w:pPr>
          </w:p>
          <w:p w14:paraId="01A00E1A" w14:textId="77777777" w:rsidR="00632D04" w:rsidRDefault="00632D04">
            <w:pPr>
              <w:spacing w:line="259" w:lineRule="auto"/>
              <w:rPr>
                <w:rFonts w:ascii="Times New Roman" w:eastAsia="Times New Roman" w:hAnsi="Times New Roman" w:cs="Times New Roman"/>
                <w:b/>
                <w:bCs/>
              </w:rPr>
            </w:pPr>
          </w:p>
        </w:tc>
        <w:tc>
          <w:tcPr>
            <w:tcW w:w="4500" w:type="dxa"/>
          </w:tcPr>
          <w:p w14:paraId="74499E0F"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«Drošība un psiholoģiskā labklājība»</w:t>
            </w:r>
          </w:p>
          <w:p w14:paraId="4741A281" w14:textId="77777777" w:rsidR="008C035C" w:rsidRDefault="008C035C">
            <w:pPr>
              <w:spacing w:line="259" w:lineRule="auto"/>
              <w:jc w:val="both"/>
              <w:rPr>
                <w:rFonts w:ascii="Times New Roman" w:eastAsia="Times New Roman" w:hAnsi="Times New Roman" w:cs="Times New Roman"/>
                <w:b/>
                <w:bCs/>
                <w:i/>
                <w:iCs/>
                <w:sz w:val="24"/>
                <w:szCs w:val="24"/>
              </w:rPr>
            </w:pPr>
          </w:p>
          <w:p w14:paraId="3C041A63"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Atbildības aktualizēšana skolas iekšējās kārtības noteikumos.</w:t>
            </w:r>
          </w:p>
          <w:p w14:paraId="0475148C"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sidR="00A06536">
              <w:rPr>
                <w:rFonts w:ascii="Times New Roman" w:eastAsia="Times New Roman" w:hAnsi="Times New Roman" w:cs="Times New Roman"/>
                <w:b/>
                <w:bCs/>
                <w:i/>
                <w:iCs/>
              </w:rPr>
              <w:t>:</w:t>
            </w:r>
            <w:r>
              <w:rPr>
                <w:rFonts w:ascii="Times New Roman" w:eastAsia="Times New Roman" w:hAnsi="Times New Roman" w:cs="Times New Roman"/>
              </w:rPr>
              <w:t xml:space="preserve"> iesaistītās puses (skolotāji, skolēni, vecāki) zina iekšējās kārtības noteikumus</w:t>
            </w:r>
            <w:r w:rsidR="00FF34CB">
              <w:rPr>
                <w:rFonts w:ascii="Times New Roman" w:eastAsia="Times New Roman" w:hAnsi="Times New Roman" w:cs="Times New Roman"/>
              </w:rPr>
              <w:t xml:space="preserve"> un </w:t>
            </w:r>
            <w:r w:rsidR="00FF34CB" w:rsidRPr="008C035C">
              <w:rPr>
                <w:rFonts w:ascii="Times New Roman" w:eastAsia="Times New Roman" w:hAnsi="Times New Roman" w:cs="Times New Roman"/>
              </w:rPr>
              <w:t>ievēro tos</w:t>
            </w:r>
            <w:r w:rsidRPr="008C035C">
              <w:rPr>
                <w:rFonts w:ascii="Times New Roman" w:eastAsia="Times New Roman" w:hAnsi="Times New Roman" w:cs="Times New Roman"/>
              </w:rPr>
              <w:t>.</w:t>
            </w:r>
          </w:p>
          <w:p w14:paraId="1AA1E467"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 rezultāts</w:t>
            </w:r>
            <w:r w:rsidR="00A06536">
              <w:rPr>
                <w:rFonts w:ascii="Times New Roman" w:eastAsia="Times New Roman" w:hAnsi="Times New Roman" w:cs="Times New Roman"/>
                <w:b/>
                <w:bCs/>
                <w:i/>
                <w:iCs/>
              </w:rPr>
              <w:t>:</w:t>
            </w:r>
            <w:r>
              <w:rPr>
                <w:rFonts w:ascii="Times New Roman" w:eastAsia="Times New Roman" w:hAnsi="Times New Roman" w:cs="Times New Roman"/>
              </w:rPr>
              <w:t xml:space="preserve"> atjaunināti skolas iekšējās kārtības noteikumi.</w:t>
            </w:r>
          </w:p>
          <w:p w14:paraId="4FC3F6F8" w14:textId="77777777" w:rsidR="00632D04" w:rsidRDefault="00632D04">
            <w:pPr>
              <w:spacing w:line="259" w:lineRule="auto"/>
              <w:jc w:val="both"/>
              <w:rPr>
                <w:rFonts w:ascii="Times New Roman" w:eastAsia="Times New Roman" w:hAnsi="Times New Roman" w:cs="Times New Roman"/>
              </w:rPr>
            </w:pPr>
          </w:p>
          <w:p w14:paraId="2BE660BC" w14:textId="77777777" w:rsidR="00632D04" w:rsidRDefault="00632D04">
            <w:pPr>
              <w:spacing w:line="259" w:lineRule="auto"/>
              <w:jc w:val="both"/>
              <w:rPr>
                <w:rFonts w:ascii="Times New Roman" w:eastAsia="Times New Roman" w:hAnsi="Times New Roman" w:cs="Times New Roman"/>
              </w:rPr>
            </w:pPr>
          </w:p>
          <w:p w14:paraId="4019E191" w14:textId="77777777" w:rsidR="00592748" w:rsidRDefault="00592748">
            <w:pPr>
              <w:spacing w:line="259" w:lineRule="auto"/>
              <w:jc w:val="both"/>
              <w:rPr>
                <w:rFonts w:ascii="Times New Roman" w:eastAsia="Times New Roman" w:hAnsi="Times New Roman" w:cs="Times New Roman"/>
                <w:b/>
                <w:bCs/>
              </w:rPr>
            </w:pPr>
          </w:p>
          <w:p w14:paraId="3BEF4647" w14:textId="77777777" w:rsidR="00592748" w:rsidRDefault="00592748">
            <w:pPr>
              <w:spacing w:line="259" w:lineRule="auto"/>
              <w:jc w:val="both"/>
              <w:rPr>
                <w:rFonts w:ascii="Times New Roman" w:eastAsia="Times New Roman" w:hAnsi="Times New Roman" w:cs="Times New Roman"/>
                <w:b/>
                <w:bCs/>
              </w:rPr>
            </w:pPr>
          </w:p>
          <w:p w14:paraId="6567DA06"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w:t>
            </w:r>
            <w:r w:rsidRPr="008C035C">
              <w:rPr>
                <w:rFonts w:ascii="Times New Roman" w:eastAsia="Times New Roman" w:hAnsi="Times New Roman" w:cs="Times New Roman"/>
                <w:b/>
                <w:bCs/>
                <w:i/>
                <w:iCs/>
              </w:rPr>
              <w:t>Infrastruktūra un resursi</w:t>
            </w:r>
            <w:r>
              <w:rPr>
                <w:rFonts w:ascii="Times New Roman" w:eastAsia="Times New Roman" w:hAnsi="Times New Roman" w:cs="Times New Roman"/>
                <w:b/>
                <w:bCs/>
              </w:rPr>
              <w:t>»</w:t>
            </w:r>
          </w:p>
          <w:p w14:paraId="5C23F5EA" w14:textId="77777777" w:rsidR="008C035C" w:rsidRDefault="008C035C">
            <w:pPr>
              <w:spacing w:line="259" w:lineRule="auto"/>
              <w:jc w:val="both"/>
              <w:rPr>
                <w:rFonts w:ascii="Times New Roman" w:eastAsia="Times New Roman" w:hAnsi="Times New Roman" w:cs="Times New Roman"/>
              </w:rPr>
            </w:pPr>
          </w:p>
          <w:p w14:paraId="6A9DF4C3"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rPr>
              <w:lastRenderedPageBreak/>
              <w:t>Skolas ēkas renovācija.</w:t>
            </w:r>
          </w:p>
          <w:p w14:paraId="48C3C61D"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 rezultāts</w:t>
            </w:r>
            <w:r w:rsidR="00A06536">
              <w:rPr>
                <w:rFonts w:ascii="Times New Roman" w:eastAsia="Times New Roman" w:hAnsi="Times New Roman" w:cs="Times New Roman"/>
                <w:b/>
                <w:bCs/>
                <w:i/>
                <w:iCs/>
              </w:rPr>
              <w:t>:</w:t>
            </w:r>
            <w:r>
              <w:rPr>
                <w:rFonts w:ascii="Times New Roman" w:eastAsia="Times New Roman" w:hAnsi="Times New Roman" w:cs="Times New Roman"/>
              </w:rPr>
              <w:t xml:space="preserve"> apzinātas vajadzības</w:t>
            </w:r>
          </w:p>
          <w:p w14:paraId="1994283F"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 rezultāts</w:t>
            </w:r>
            <w:r w:rsidR="00A06536">
              <w:rPr>
                <w:rFonts w:ascii="Times New Roman" w:eastAsia="Times New Roman" w:hAnsi="Times New Roman" w:cs="Times New Roman"/>
                <w:b/>
                <w:bCs/>
                <w:i/>
                <w:iCs/>
              </w:rPr>
              <w:t>:</w:t>
            </w:r>
            <w:r>
              <w:rPr>
                <w:rFonts w:ascii="Times New Roman" w:eastAsia="Times New Roman" w:hAnsi="Times New Roman" w:cs="Times New Roman"/>
              </w:rPr>
              <w:t xml:space="preserve"> pabeigta skolas ēkas projektēšana.</w:t>
            </w:r>
          </w:p>
        </w:tc>
        <w:tc>
          <w:tcPr>
            <w:tcW w:w="4845" w:type="dxa"/>
          </w:tcPr>
          <w:p w14:paraId="63D8A6F7"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lastRenderedPageBreak/>
              <w:t>«Pieejamība»</w:t>
            </w:r>
          </w:p>
          <w:p w14:paraId="098A46C6" w14:textId="77777777" w:rsidR="008C035C" w:rsidRDefault="008C035C">
            <w:pPr>
              <w:spacing w:line="259" w:lineRule="auto"/>
              <w:jc w:val="both"/>
              <w:rPr>
                <w:rFonts w:ascii="Times New Roman" w:eastAsia="Times New Roman" w:hAnsi="Times New Roman" w:cs="Times New Roman"/>
                <w:i/>
                <w:iCs/>
              </w:rPr>
            </w:pPr>
          </w:p>
          <w:p w14:paraId="18C9C2C5"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Atbalsta sistēmu sadarbība – pedagogu, sociālo pedagogu, psihologu un citu speciālistu iesaiste, lai veidotu drošu, atbalstošu un vērtībās balstītu skolas vidi.</w:t>
            </w:r>
          </w:p>
          <w:p w14:paraId="0F41B2D2"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w:t>
            </w:r>
            <w:r>
              <w:rPr>
                <w:rFonts w:ascii="Times New Roman" w:eastAsia="Times New Roman" w:hAnsi="Times New Roman" w:cs="Times New Roman"/>
              </w:rPr>
              <w:t xml:space="preserve">s </w:t>
            </w:r>
            <w:r>
              <w:rPr>
                <w:rFonts w:ascii="Times New Roman" w:eastAsia="Times New Roman" w:hAnsi="Times New Roman" w:cs="Times New Roman"/>
                <w:b/>
                <w:bCs/>
                <w:i/>
                <w:iCs/>
              </w:rPr>
              <w:t>rezultāts</w:t>
            </w:r>
            <w:r w:rsidR="00A06536">
              <w:rPr>
                <w:rFonts w:ascii="Times New Roman" w:eastAsia="Times New Roman" w:hAnsi="Times New Roman" w:cs="Times New Roman"/>
                <w:b/>
                <w:bCs/>
                <w:i/>
                <w:iCs/>
              </w:rPr>
              <w:t>:</w:t>
            </w:r>
            <w:r>
              <w:rPr>
                <w:rFonts w:ascii="Times New Roman" w:eastAsia="Times New Roman" w:hAnsi="Times New Roman" w:cs="Times New Roman"/>
              </w:rPr>
              <w:t xml:space="preserve"> skolā tiek organizētas vismaz 4 kopīgas komandas sapulces gadā, lai koordinētu atbalsta pasākumus skolēniem.</w:t>
            </w:r>
          </w:p>
          <w:p w14:paraId="6675DF0E"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 rezultāts</w:t>
            </w:r>
            <w:r w:rsidR="00A06536">
              <w:rPr>
                <w:rFonts w:ascii="Times New Roman" w:eastAsia="Times New Roman" w:hAnsi="Times New Roman" w:cs="Times New Roman"/>
                <w:b/>
                <w:bCs/>
                <w:i/>
                <w:iCs/>
              </w:rPr>
              <w:t>:</w:t>
            </w:r>
            <w:r>
              <w:rPr>
                <w:rFonts w:ascii="Times New Roman" w:eastAsia="Times New Roman" w:hAnsi="Times New Roman" w:cs="Times New Roman"/>
              </w:rPr>
              <w:t xml:space="preserve"> tiek uzlabota skolēnu individuālo vajadzību apzināšana un atbilstošu atbalsta aktivitāšu īstenošana.</w:t>
            </w:r>
          </w:p>
          <w:p w14:paraId="52FB01D6" w14:textId="77777777" w:rsidR="00C63DEE" w:rsidRDefault="00C63DEE">
            <w:pPr>
              <w:spacing w:line="259" w:lineRule="auto"/>
              <w:jc w:val="both"/>
              <w:rPr>
                <w:rFonts w:ascii="Times New Roman" w:eastAsia="Times New Roman" w:hAnsi="Times New Roman" w:cs="Times New Roman"/>
                <w:color w:val="FF0000"/>
              </w:rPr>
            </w:pPr>
          </w:p>
          <w:p w14:paraId="02826236" w14:textId="77777777" w:rsidR="00632D04" w:rsidRPr="008C035C" w:rsidRDefault="00000000">
            <w:pPr>
              <w:spacing w:line="259" w:lineRule="auto"/>
              <w:jc w:val="both"/>
              <w:rPr>
                <w:rFonts w:ascii="Times New Roman" w:hAnsi="Times New Roman" w:cs="Times New Roman"/>
                <w:b/>
                <w:bCs/>
              </w:rPr>
            </w:pPr>
            <w:r w:rsidRPr="008C035C">
              <w:rPr>
                <w:rFonts w:ascii="Times New Roman" w:hAnsi="Times New Roman" w:cs="Times New Roman"/>
                <w:b/>
                <w:bCs/>
              </w:rPr>
              <w:t>T</w:t>
            </w:r>
            <w:r w:rsidR="00EB0C1F" w:rsidRPr="008C035C">
              <w:rPr>
                <w:rFonts w:ascii="Times New Roman" w:hAnsi="Times New Roman" w:cs="Times New Roman"/>
                <w:b/>
                <w:bCs/>
              </w:rPr>
              <w:t>ehnoloģiska</w:t>
            </w:r>
            <w:r w:rsidRPr="008C035C">
              <w:rPr>
                <w:rFonts w:ascii="Times New Roman" w:hAnsi="Times New Roman" w:cs="Times New Roman"/>
                <w:b/>
                <w:bCs/>
              </w:rPr>
              <w:t>is</w:t>
            </w:r>
            <w:r w:rsidR="00EB0C1F" w:rsidRPr="008C035C">
              <w:rPr>
                <w:rFonts w:ascii="Times New Roman" w:hAnsi="Times New Roman" w:cs="Times New Roman"/>
                <w:b/>
                <w:bCs/>
              </w:rPr>
              <w:t xml:space="preserve"> atbalst</w:t>
            </w:r>
            <w:r w:rsidRPr="008C035C">
              <w:rPr>
                <w:rFonts w:ascii="Times New Roman" w:hAnsi="Times New Roman" w:cs="Times New Roman"/>
                <w:b/>
                <w:bCs/>
              </w:rPr>
              <w:t>s</w:t>
            </w:r>
            <w:r w:rsidR="00EB0C1F" w:rsidRPr="008C035C">
              <w:rPr>
                <w:rFonts w:ascii="Times New Roman" w:hAnsi="Times New Roman" w:cs="Times New Roman"/>
                <w:b/>
                <w:bCs/>
              </w:rPr>
              <w:t xml:space="preserve"> skolēniem ar mācīšanās traucējumiem (piemēram, disleksiju, disgrāfiju)</w:t>
            </w:r>
            <w:r w:rsidRPr="008C035C">
              <w:rPr>
                <w:rFonts w:ascii="Times New Roman" w:hAnsi="Times New Roman" w:cs="Times New Roman"/>
                <w:b/>
                <w:bCs/>
              </w:rPr>
              <w:t>.</w:t>
            </w:r>
          </w:p>
          <w:p w14:paraId="5EFE6192" w14:textId="77777777" w:rsidR="00C63DEE" w:rsidRPr="008C035C" w:rsidRDefault="00000000" w:rsidP="00C63DEE">
            <w:pPr>
              <w:spacing w:line="259" w:lineRule="auto"/>
              <w:jc w:val="both"/>
              <w:rPr>
                <w:rFonts w:ascii="Times New Roman" w:hAnsi="Times New Roman" w:cs="Times New Roman"/>
                <w:b/>
                <w:bCs/>
                <w:i/>
                <w:iCs/>
              </w:rPr>
            </w:pPr>
            <w:r w:rsidRPr="008C035C">
              <w:rPr>
                <w:rFonts w:ascii="Times New Roman" w:hAnsi="Times New Roman" w:cs="Times New Roman"/>
                <w:b/>
                <w:bCs/>
                <w:i/>
                <w:iCs/>
              </w:rPr>
              <w:lastRenderedPageBreak/>
              <w:t>SR kvantitatīvai</w:t>
            </w:r>
            <w:r w:rsidRPr="008C035C">
              <w:rPr>
                <w:rFonts w:ascii="Times New Roman" w:hAnsi="Times New Roman" w:cs="Times New Roman"/>
                <w:b/>
                <w:bCs/>
              </w:rPr>
              <w:t xml:space="preserve">s </w:t>
            </w:r>
            <w:r w:rsidRPr="008C035C">
              <w:rPr>
                <w:rFonts w:ascii="Times New Roman" w:hAnsi="Times New Roman" w:cs="Times New Roman"/>
                <w:b/>
                <w:bCs/>
                <w:i/>
                <w:iCs/>
              </w:rPr>
              <w:t>rezultāts:</w:t>
            </w:r>
          </w:p>
          <w:p w14:paraId="5FF20178" w14:textId="77777777" w:rsidR="00C63DEE" w:rsidRPr="008C035C" w:rsidRDefault="00000000" w:rsidP="00C63DEE">
            <w:pPr>
              <w:spacing w:line="259" w:lineRule="auto"/>
              <w:jc w:val="both"/>
              <w:rPr>
                <w:rFonts w:ascii="Times New Roman" w:hAnsi="Times New Roman" w:cs="Times New Roman"/>
                <w:b/>
                <w:bCs/>
                <w:i/>
                <w:iCs/>
                <w:sz w:val="24"/>
                <w:szCs w:val="24"/>
              </w:rPr>
            </w:pPr>
            <w:r w:rsidRPr="008C035C">
              <w:rPr>
                <w:rFonts w:ascii="Times New Roman" w:hAnsi="Times New Roman" w:cs="Times New Roman"/>
              </w:rPr>
              <w:t xml:space="preserve"> Iegādāti vismaz </w:t>
            </w:r>
            <w:r w:rsidRPr="008C035C">
              <w:rPr>
                <w:rStyle w:val="Strong"/>
                <w:rFonts w:ascii="Times New Roman" w:hAnsi="Times New Roman" w:cs="Times New Roman"/>
                <w:b w:val="0"/>
                <w:bCs w:val="0"/>
              </w:rPr>
              <w:t>2 digitālie mācību rīki</w:t>
            </w:r>
            <w:r w:rsidRPr="008C035C">
              <w:rPr>
                <w:rFonts w:ascii="Times New Roman" w:hAnsi="Times New Roman" w:cs="Times New Roman"/>
              </w:rPr>
              <w:t xml:space="preserve"> (licences, programmatūra, platformas) skolēniem ar mācīšanās traucējumiem.</w:t>
            </w:r>
          </w:p>
          <w:p w14:paraId="622F4ADC" w14:textId="77777777" w:rsidR="00C63DEE" w:rsidRPr="008C035C" w:rsidRDefault="00000000" w:rsidP="00454875">
            <w:pPr>
              <w:pStyle w:val="NormalWeb"/>
              <w:spacing w:before="0" w:beforeAutospacing="0"/>
              <w:jc w:val="both"/>
              <w:rPr>
                <w:sz w:val="22"/>
                <w:szCs w:val="22"/>
              </w:rPr>
            </w:pPr>
            <w:r w:rsidRPr="008C035C">
              <w:rPr>
                <w:sz w:val="22"/>
                <w:szCs w:val="22"/>
              </w:rPr>
              <w:t xml:space="preserve">Nodrošināta piekļuve elektroniskajiem mācību materiāliem </w:t>
            </w:r>
            <w:r w:rsidRPr="008C035C">
              <w:rPr>
                <w:rStyle w:val="Strong"/>
                <w:b w:val="0"/>
                <w:bCs w:val="0"/>
                <w:sz w:val="22"/>
                <w:szCs w:val="22"/>
              </w:rPr>
              <w:t>100 % identificēto skolēnu</w:t>
            </w:r>
            <w:r w:rsidRPr="008C035C">
              <w:rPr>
                <w:sz w:val="22"/>
                <w:szCs w:val="22"/>
              </w:rPr>
              <w:t xml:space="preserve"> ar disleksiju/disgrāfiju.</w:t>
            </w:r>
          </w:p>
          <w:p w14:paraId="4B57B3D6" w14:textId="77777777" w:rsidR="00C63DEE" w:rsidRPr="008C035C" w:rsidRDefault="00000000" w:rsidP="00454875">
            <w:pPr>
              <w:pStyle w:val="NormalWeb"/>
              <w:spacing w:before="0" w:beforeAutospacing="0" w:after="0" w:afterAutospacing="0"/>
              <w:jc w:val="both"/>
              <w:rPr>
                <w:b/>
                <w:bCs/>
                <w:i/>
                <w:iCs/>
                <w:sz w:val="22"/>
                <w:szCs w:val="22"/>
                <w:lang w:val="lv"/>
              </w:rPr>
            </w:pPr>
            <w:r w:rsidRPr="008C035C">
              <w:rPr>
                <w:b/>
                <w:bCs/>
                <w:i/>
                <w:iCs/>
                <w:sz w:val="22"/>
                <w:szCs w:val="22"/>
                <w:lang w:val="lv"/>
              </w:rPr>
              <w:t>SR kvalitatīvais rezultāts:</w:t>
            </w:r>
          </w:p>
          <w:p w14:paraId="7E9AF161" w14:textId="77777777" w:rsidR="00C63DEE" w:rsidRPr="008C035C" w:rsidRDefault="00000000" w:rsidP="00744CA8">
            <w:pPr>
              <w:pStyle w:val="NormalWeb"/>
              <w:spacing w:before="0" w:beforeAutospacing="0" w:after="0" w:afterAutospacing="0"/>
              <w:ind w:left="29"/>
              <w:jc w:val="both"/>
              <w:rPr>
                <w:sz w:val="22"/>
                <w:szCs w:val="22"/>
              </w:rPr>
            </w:pPr>
            <w:r w:rsidRPr="008C035C">
              <w:rPr>
                <w:sz w:val="22"/>
                <w:szCs w:val="22"/>
              </w:rPr>
              <w:t>Skolēni izjūt mazāku stresu un trauksmi rakstisko darbu un lasīšanas uzdevumu laikā.</w:t>
            </w:r>
          </w:p>
          <w:p w14:paraId="192B11DF" w14:textId="77777777" w:rsidR="00C63DEE" w:rsidRPr="008C035C" w:rsidRDefault="00000000" w:rsidP="00454875">
            <w:pPr>
              <w:pStyle w:val="NormalWeb"/>
              <w:spacing w:before="0" w:beforeAutospacing="0" w:after="0" w:afterAutospacing="0"/>
              <w:ind w:left="29"/>
              <w:jc w:val="both"/>
              <w:rPr>
                <w:sz w:val="22"/>
                <w:szCs w:val="22"/>
              </w:rPr>
            </w:pPr>
            <w:r w:rsidRPr="008C035C">
              <w:rPr>
                <w:sz w:val="22"/>
                <w:szCs w:val="22"/>
              </w:rPr>
              <w:t>Paaugstinās skolēnu pašvērtējums un motivācija piedalīties mācību procesā.</w:t>
            </w:r>
          </w:p>
          <w:p w14:paraId="245966C3" w14:textId="77777777" w:rsidR="00454875" w:rsidRPr="00454875" w:rsidRDefault="00454875" w:rsidP="00454875">
            <w:pPr>
              <w:pStyle w:val="NormalWeb"/>
              <w:spacing w:before="0" w:beforeAutospacing="0" w:after="0" w:afterAutospacing="0"/>
              <w:ind w:left="29"/>
              <w:jc w:val="both"/>
              <w:rPr>
                <w:color w:val="FF0000"/>
                <w:sz w:val="22"/>
                <w:szCs w:val="22"/>
              </w:rPr>
            </w:pPr>
          </w:p>
          <w:p w14:paraId="14C81D03"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«Infrastruktūra un resursi»</w:t>
            </w:r>
          </w:p>
          <w:p w14:paraId="5C0DAB38" w14:textId="77777777" w:rsidR="008C035C" w:rsidRDefault="008C035C">
            <w:pPr>
              <w:spacing w:line="259" w:lineRule="auto"/>
              <w:jc w:val="both"/>
              <w:rPr>
                <w:rFonts w:ascii="Times New Roman" w:eastAsia="Times New Roman" w:hAnsi="Times New Roman" w:cs="Times New Roman"/>
              </w:rPr>
            </w:pPr>
          </w:p>
          <w:p w14:paraId="136E66DA"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Skolas ēkas renovācija.</w:t>
            </w:r>
          </w:p>
          <w:p w14:paraId="0D6C7511"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sidR="00A06536">
              <w:rPr>
                <w:rFonts w:ascii="Times New Roman" w:eastAsia="Times New Roman" w:hAnsi="Times New Roman" w:cs="Times New Roman"/>
                <w:b/>
                <w:bCs/>
                <w:i/>
                <w:iCs/>
              </w:rPr>
              <w:t>:</w:t>
            </w:r>
            <w:r>
              <w:rPr>
                <w:rFonts w:ascii="Times New Roman" w:eastAsia="Times New Roman" w:hAnsi="Times New Roman" w:cs="Times New Roman"/>
              </w:rPr>
              <w:t xml:space="preserve"> projekta pirmā kārta.</w:t>
            </w:r>
          </w:p>
          <w:p w14:paraId="14D3C5AD"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sidR="00A06536">
              <w:rPr>
                <w:rFonts w:ascii="Times New Roman" w:eastAsia="Times New Roman" w:hAnsi="Times New Roman" w:cs="Times New Roman"/>
                <w:b/>
                <w:bCs/>
                <w:i/>
                <w:iCs/>
              </w:rPr>
              <w:t>:</w:t>
            </w:r>
            <w:r>
              <w:rPr>
                <w:rFonts w:ascii="Times New Roman" w:eastAsia="Times New Roman" w:hAnsi="Times New Roman" w:cs="Times New Roman"/>
              </w:rPr>
              <w:t xml:space="preserve"> uzsākta skolas ēkas renovācija.</w:t>
            </w:r>
          </w:p>
        </w:tc>
        <w:tc>
          <w:tcPr>
            <w:tcW w:w="4680" w:type="dxa"/>
          </w:tcPr>
          <w:p w14:paraId="1B532FAD"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lastRenderedPageBreak/>
              <w:t>«Pieejamība»</w:t>
            </w:r>
          </w:p>
          <w:p w14:paraId="6158D1AB" w14:textId="77777777" w:rsidR="008C035C" w:rsidRDefault="008C035C">
            <w:pPr>
              <w:spacing w:line="259" w:lineRule="auto"/>
              <w:jc w:val="both"/>
              <w:rPr>
                <w:rFonts w:ascii="Times New Roman" w:eastAsia="Times New Roman" w:hAnsi="Times New Roman" w:cs="Times New Roman"/>
                <w:b/>
                <w:bCs/>
                <w:i/>
                <w:iCs/>
                <w:sz w:val="24"/>
                <w:szCs w:val="24"/>
              </w:rPr>
            </w:pPr>
          </w:p>
          <w:p w14:paraId="27707473"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Aktualizēt individualizētu atbalsta sniegšanu skolēniem.</w:t>
            </w:r>
          </w:p>
          <w:p w14:paraId="203025C3"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sidR="00A06536">
              <w:rPr>
                <w:rFonts w:ascii="Times New Roman" w:eastAsia="Times New Roman" w:hAnsi="Times New Roman" w:cs="Times New Roman"/>
                <w:b/>
                <w:bCs/>
                <w:i/>
                <w:iCs/>
              </w:rPr>
              <w:t>:</w:t>
            </w:r>
            <w:r>
              <w:rPr>
                <w:rFonts w:ascii="Times New Roman" w:eastAsia="Times New Roman" w:hAnsi="Times New Roman" w:cs="Times New Roman"/>
              </w:rPr>
              <w:t xml:space="preserve"> skolēniem paaugstinās/uzlabojas mācību sasniegumi.</w:t>
            </w:r>
          </w:p>
          <w:p w14:paraId="72257657"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sidR="00A06536">
              <w:rPr>
                <w:rFonts w:ascii="Times New Roman" w:eastAsia="Times New Roman" w:hAnsi="Times New Roman" w:cs="Times New Roman"/>
              </w:rPr>
              <w:t>:</w:t>
            </w:r>
            <w:r>
              <w:rPr>
                <w:rFonts w:ascii="Times New Roman" w:eastAsia="Times New Roman" w:hAnsi="Times New Roman" w:cs="Times New Roman"/>
              </w:rPr>
              <w:t xml:space="preserve"> skolēniem tiek sniegti  dažādi atbalsta pasākumi.</w:t>
            </w:r>
          </w:p>
          <w:p w14:paraId="2239D2E8" w14:textId="77777777" w:rsidR="00632D04" w:rsidRDefault="00632D04">
            <w:pPr>
              <w:spacing w:line="259" w:lineRule="auto"/>
              <w:jc w:val="both"/>
              <w:rPr>
                <w:rFonts w:ascii="Times New Roman" w:eastAsia="Times New Roman" w:hAnsi="Times New Roman" w:cs="Times New Roman"/>
              </w:rPr>
            </w:pPr>
          </w:p>
          <w:p w14:paraId="1F5CC5F5" w14:textId="77777777" w:rsidR="00632D04" w:rsidRDefault="00632D04">
            <w:pPr>
              <w:spacing w:line="259" w:lineRule="auto"/>
              <w:jc w:val="both"/>
              <w:rPr>
                <w:rFonts w:ascii="Times New Roman" w:eastAsia="Times New Roman" w:hAnsi="Times New Roman" w:cs="Times New Roman"/>
              </w:rPr>
            </w:pPr>
          </w:p>
          <w:p w14:paraId="4522F9E8" w14:textId="77777777" w:rsidR="00592748" w:rsidRDefault="00592748">
            <w:pPr>
              <w:spacing w:line="259" w:lineRule="auto"/>
              <w:jc w:val="both"/>
              <w:rPr>
                <w:rFonts w:ascii="Times New Roman" w:eastAsia="Times New Roman" w:hAnsi="Times New Roman" w:cs="Times New Roman"/>
                <w:b/>
                <w:bCs/>
                <w:i/>
                <w:iCs/>
              </w:rPr>
            </w:pPr>
          </w:p>
          <w:p w14:paraId="69DA1212" w14:textId="77777777" w:rsidR="00592748" w:rsidRDefault="00592748">
            <w:pPr>
              <w:spacing w:line="259" w:lineRule="auto"/>
              <w:jc w:val="both"/>
              <w:rPr>
                <w:rFonts w:ascii="Times New Roman" w:eastAsia="Times New Roman" w:hAnsi="Times New Roman" w:cs="Times New Roman"/>
                <w:b/>
                <w:bCs/>
                <w:i/>
                <w:iCs/>
              </w:rPr>
            </w:pPr>
          </w:p>
          <w:p w14:paraId="6DF41FBE" w14:textId="77777777" w:rsidR="00592748" w:rsidRDefault="00592748">
            <w:pPr>
              <w:spacing w:line="259" w:lineRule="auto"/>
              <w:jc w:val="both"/>
              <w:rPr>
                <w:rFonts w:ascii="Times New Roman" w:eastAsia="Times New Roman" w:hAnsi="Times New Roman" w:cs="Times New Roman"/>
                <w:b/>
                <w:bCs/>
                <w:i/>
                <w:iCs/>
              </w:rPr>
            </w:pPr>
          </w:p>
          <w:p w14:paraId="4972A8BF"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«Infrastruktūra un resursi»</w:t>
            </w:r>
          </w:p>
          <w:p w14:paraId="4EC07071" w14:textId="77777777" w:rsidR="008C035C" w:rsidRDefault="008C035C">
            <w:pPr>
              <w:spacing w:line="259" w:lineRule="auto"/>
              <w:jc w:val="both"/>
              <w:rPr>
                <w:rFonts w:ascii="Times New Roman" w:eastAsia="Times New Roman" w:hAnsi="Times New Roman" w:cs="Times New Roman"/>
                <w:i/>
                <w:iCs/>
              </w:rPr>
            </w:pPr>
          </w:p>
          <w:p w14:paraId="47A67CB6"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Skolas ēkas renovācija.</w:t>
            </w:r>
          </w:p>
          <w:p w14:paraId="590B2DE7"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sidR="00A06536">
              <w:rPr>
                <w:rFonts w:ascii="Times New Roman" w:eastAsia="Times New Roman" w:hAnsi="Times New Roman" w:cs="Times New Roman"/>
                <w:b/>
                <w:bCs/>
                <w:i/>
                <w:iCs/>
              </w:rPr>
              <w:t>:</w:t>
            </w:r>
            <w:r>
              <w:rPr>
                <w:rFonts w:ascii="Times New Roman" w:eastAsia="Times New Roman" w:hAnsi="Times New Roman" w:cs="Times New Roman"/>
              </w:rPr>
              <w:t xml:space="preserve"> projekta otrā  kārta.</w:t>
            </w:r>
          </w:p>
          <w:p w14:paraId="1CECE451"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sidR="00A06536">
              <w:rPr>
                <w:rFonts w:ascii="Times New Roman" w:eastAsia="Times New Roman" w:hAnsi="Times New Roman" w:cs="Times New Roman"/>
                <w:b/>
                <w:bCs/>
                <w:i/>
                <w:iCs/>
              </w:rPr>
              <w:t>:</w:t>
            </w:r>
            <w:r>
              <w:rPr>
                <w:rFonts w:ascii="Times New Roman" w:eastAsia="Times New Roman" w:hAnsi="Times New Roman" w:cs="Times New Roman"/>
              </w:rPr>
              <w:t xml:space="preserve"> turpinās skolas ēkas renovācija.</w:t>
            </w:r>
          </w:p>
        </w:tc>
      </w:tr>
      <w:tr w:rsidR="007704E2" w14:paraId="625D08BD" w14:textId="77777777">
        <w:tc>
          <w:tcPr>
            <w:tcW w:w="1560" w:type="dxa"/>
          </w:tcPr>
          <w:p w14:paraId="5A6BA4A8" w14:textId="77777777" w:rsidR="00632D04" w:rsidRDefault="00000000">
            <w:pPr>
              <w:spacing w:line="259" w:lineRule="auto"/>
              <w:rPr>
                <w:rFonts w:ascii="Times New Roman" w:eastAsia="Times New Roman" w:hAnsi="Times New Roman" w:cs="Times New Roman"/>
                <w:b/>
                <w:bCs/>
              </w:rPr>
            </w:pPr>
            <w:r>
              <w:rPr>
                <w:rFonts w:ascii="Times New Roman" w:eastAsia="Times New Roman" w:hAnsi="Times New Roman" w:cs="Times New Roman"/>
                <w:b/>
                <w:bCs/>
              </w:rPr>
              <w:lastRenderedPageBreak/>
              <w:t>Laba pārvaldība</w:t>
            </w:r>
          </w:p>
          <w:p w14:paraId="6E98A44F" w14:textId="77777777" w:rsidR="00632D04" w:rsidRDefault="00000000">
            <w:pPr>
              <w:spacing w:line="259" w:lineRule="auto"/>
              <w:rPr>
                <w:rFonts w:ascii="Times New Roman" w:eastAsia="Times New Roman" w:hAnsi="Times New Roman" w:cs="Times New Roman"/>
                <w:b/>
                <w:bCs/>
              </w:rPr>
            </w:pPr>
            <w:r>
              <w:rPr>
                <w:rFonts w:ascii="Times New Roman" w:eastAsia="Times New Roman" w:hAnsi="Times New Roman" w:cs="Times New Roman"/>
                <w:b/>
                <w:bCs/>
              </w:rPr>
              <w:t xml:space="preserve"> </w:t>
            </w:r>
          </w:p>
          <w:p w14:paraId="70E45E63" w14:textId="77777777" w:rsidR="00632D04" w:rsidRDefault="00632D04">
            <w:pPr>
              <w:spacing w:line="259" w:lineRule="auto"/>
              <w:rPr>
                <w:rFonts w:ascii="Times New Roman" w:eastAsia="Times New Roman" w:hAnsi="Times New Roman" w:cs="Times New Roman"/>
                <w:b/>
                <w:bCs/>
              </w:rPr>
            </w:pPr>
          </w:p>
        </w:tc>
        <w:tc>
          <w:tcPr>
            <w:tcW w:w="4500" w:type="dxa"/>
          </w:tcPr>
          <w:p w14:paraId="0405E731"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«Atbalsts un sadarbība»</w:t>
            </w:r>
          </w:p>
          <w:p w14:paraId="7182F394" w14:textId="77777777" w:rsidR="008C035C" w:rsidRDefault="008C035C">
            <w:pPr>
              <w:spacing w:line="259" w:lineRule="auto"/>
              <w:jc w:val="both"/>
              <w:rPr>
                <w:rFonts w:ascii="Times New Roman" w:eastAsia="Times New Roman" w:hAnsi="Times New Roman" w:cs="Times New Roman"/>
                <w:i/>
                <w:iCs/>
              </w:rPr>
            </w:pPr>
          </w:p>
          <w:p w14:paraId="47C7581F"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Iesaistīt pedagogus, skolēnus un vecākus labvēlīgas un inovatīvas vides veidošanā.</w:t>
            </w:r>
          </w:p>
          <w:p w14:paraId="458C71B5"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 rezultāts</w:t>
            </w:r>
            <w:r>
              <w:rPr>
                <w:rFonts w:ascii="Times New Roman" w:eastAsia="Times New Roman" w:hAnsi="Times New Roman" w:cs="Times New Roman"/>
              </w:rPr>
              <w:t xml:space="preserve">:  apzināti nepieciešamie skolas vides uzlabojumi. </w:t>
            </w:r>
          </w:p>
          <w:p w14:paraId="37F2FB6E"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 rezultāts</w:t>
            </w:r>
            <w:r>
              <w:rPr>
                <w:rFonts w:ascii="Times New Roman" w:eastAsia="Times New Roman" w:hAnsi="Times New Roman" w:cs="Times New Roman"/>
              </w:rPr>
              <w:t xml:space="preserve">:  uzlabota skolas vide (fiziskā, iekārtots atpūtas vietas). </w:t>
            </w:r>
          </w:p>
          <w:p w14:paraId="7FA47A28" w14:textId="77777777" w:rsidR="00632D04" w:rsidRDefault="00632D04">
            <w:pPr>
              <w:spacing w:line="259" w:lineRule="auto"/>
              <w:jc w:val="both"/>
              <w:rPr>
                <w:rFonts w:ascii="Times New Roman" w:eastAsia="Times New Roman" w:hAnsi="Times New Roman" w:cs="Times New Roman"/>
                <w:b/>
                <w:bCs/>
              </w:rPr>
            </w:pPr>
          </w:p>
          <w:p w14:paraId="63EF5082"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Attīstīt skolu kā mācīšanās organizāciju.</w:t>
            </w:r>
          </w:p>
          <w:p w14:paraId="6EF06E5B"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 rezultāts:</w:t>
            </w:r>
            <w:r>
              <w:rPr>
                <w:rFonts w:ascii="Times New Roman" w:eastAsia="Times New Roman" w:hAnsi="Times New Roman" w:cs="Times New Roman"/>
              </w:rPr>
              <w:t xml:space="preserve"> 60% pedagogu mācību gada laikā vada vismaz 1 pieredzes apmaiņas aktivitāti (piem., metodisko darbnīcu, atklāto stundu).</w:t>
            </w:r>
          </w:p>
          <w:p w14:paraId="18C67ED0"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lastRenderedPageBreak/>
              <w:t>SR kvalitatīvais rezultāts:</w:t>
            </w:r>
            <w:r>
              <w:rPr>
                <w:rFonts w:ascii="Times New Roman" w:eastAsia="Times New Roman" w:hAnsi="Times New Roman" w:cs="Times New Roman"/>
              </w:rPr>
              <w:t xml:space="preserve"> pedagogi , savstarpēji daloties pieredzē, pilnveido mācību un audzināšanas procesa kvalitāti.</w:t>
            </w:r>
          </w:p>
        </w:tc>
        <w:tc>
          <w:tcPr>
            <w:tcW w:w="4845" w:type="dxa"/>
          </w:tcPr>
          <w:p w14:paraId="11FBBED1"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lastRenderedPageBreak/>
              <w:t>«Atbalsts un sadarbība»</w:t>
            </w:r>
          </w:p>
          <w:p w14:paraId="01D415D2" w14:textId="77777777" w:rsidR="008C035C" w:rsidRDefault="008C035C">
            <w:pPr>
              <w:spacing w:line="259" w:lineRule="auto"/>
              <w:jc w:val="both"/>
              <w:rPr>
                <w:rFonts w:ascii="Times New Roman" w:eastAsia="Times New Roman" w:hAnsi="Times New Roman" w:cs="Times New Roman"/>
                <w:b/>
                <w:bCs/>
                <w:i/>
                <w:iCs/>
              </w:rPr>
            </w:pPr>
          </w:p>
          <w:p w14:paraId="4055CE1D" w14:textId="77777777" w:rsidR="00A15437" w:rsidRPr="008C035C" w:rsidRDefault="00000000">
            <w:pPr>
              <w:spacing w:line="259" w:lineRule="auto"/>
              <w:jc w:val="both"/>
              <w:rPr>
                <w:rFonts w:ascii="Times New Roman" w:eastAsia="Times New Roman" w:hAnsi="Times New Roman" w:cs="Times New Roman"/>
                <w:b/>
                <w:bCs/>
              </w:rPr>
            </w:pPr>
            <w:r w:rsidRPr="008C035C">
              <w:rPr>
                <w:rFonts w:ascii="Times New Roman" w:eastAsia="Times New Roman" w:hAnsi="Times New Roman" w:cs="Times New Roman"/>
                <w:b/>
                <w:bCs/>
              </w:rPr>
              <w:t>Pedagogu emocionālās labbūtības un profesionālā atbalsta stiprināšana.</w:t>
            </w:r>
          </w:p>
          <w:p w14:paraId="36D10A8D" w14:textId="77777777" w:rsidR="00A15437" w:rsidRPr="008C035C" w:rsidRDefault="00000000">
            <w:pPr>
              <w:spacing w:line="259" w:lineRule="auto"/>
              <w:jc w:val="both"/>
              <w:rPr>
                <w:rFonts w:ascii="Times New Roman" w:eastAsia="Times New Roman" w:hAnsi="Times New Roman" w:cs="Times New Roman"/>
                <w:b/>
                <w:bCs/>
              </w:rPr>
            </w:pPr>
            <w:r w:rsidRPr="008C035C">
              <w:rPr>
                <w:rFonts w:ascii="Times New Roman" w:eastAsia="Times New Roman" w:hAnsi="Times New Roman" w:cs="Times New Roman"/>
                <w:b/>
                <w:bCs/>
                <w:i/>
                <w:iCs/>
              </w:rPr>
              <w:t>SR kvantitatīvais rezultāts</w:t>
            </w:r>
            <w:r w:rsidR="00D86BF4">
              <w:rPr>
                <w:rFonts w:ascii="Times New Roman" w:eastAsia="Times New Roman" w:hAnsi="Times New Roman" w:cs="Times New Roman"/>
                <w:b/>
                <w:bCs/>
                <w:i/>
                <w:iCs/>
              </w:rPr>
              <w:t>:</w:t>
            </w:r>
            <w:r w:rsidRPr="008C035C">
              <w:rPr>
                <w:rFonts w:ascii="Times New Roman" w:eastAsia="Times New Roman" w:hAnsi="Times New Roman" w:cs="Times New Roman"/>
                <w:b/>
                <w:bCs/>
              </w:rPr>
              <w:t xml:space="preserve">  </w:t>
            </w:r>
            <w:r w:rsidR="00ED46BF" w:rsidRPr="008C035C">
              <w:rPr>
                <w:rFonts w:ascii="Times New Roman" w:hAnsi="Times New Roman" w:cs="Times New Roman"/>
              </w:rPr>
              <w:t>o</w:t>
            </w:r>
            <w:r w:rsidRPr="008C035C">
              <w:rPr>
                <w:rFonts w:ascii="Times New Roman" w:hAnsi="Times New Roman" w:cs="Times New Roman"/>
              </w:rPr>
              <w:t>rganizētas</w:t>
            </w:r>
            <w:r w:rsidRPr="008C035C">
              <w:rPr>
                <w:rFonts w:ascii="Times New Roman" w:hAnsi="Times New Roman" w:cs="Times New Roman"/>
                <w:b/>
                <w:bCs/>
              </w:rPr>
              <w:t xml:space="preserve"> </w:t>
            </w:r>
            <w:r w:rsidRPr="008C035C">
              <w:rPr>
                <w:rFonts w:ascii="Times New Roman" w:hAnsi="Times New Roman" w:cs="Times New Roman"/>
              </w:rPr>
              <w:t>individuālās un</w:t>
            </w:r>
            <w:r w:rsidRPr="008C035C">
              <w:rPr>
                <w:rFonts w:ascii="Times New Roman" w:hAnsi="Times New Roman" w:cs="Times New Roman"/>
                <w:b/>
                <w:bCs/>
              </w:rPr>
              <w:t xml:space="preserve"> </w:t>
            </w:r>
            <w:r w:rsidRPr="008C035C">
              <w:rPr>
                <w:rStyle w:val="Strong"/>
                <w:rFonts w:ascii="Times New Roman" w:hAnsi="Times New Roman" w:cs="Times New Roman"/>
                <w:b w:val="0"/>
                <w:bCs w:val="0"/>
              </w:rPr>
              <w:t>grupu supervīzijas</w:t>
            </w:r>
            <w:r w:rsidR="00ED46BF" w:rsidRPr="008C035C">
              <w:rPr>
                <w:rStyle w:val="Strong"/>
                <w:rFonts w:ascii="Times New Roman" w:hAnsi="Times New Roman" w:cs="Times New Roman"/>
                <w:b w:val="0"/>
                <w:bCs w:val="0"/>
              </w:rPr>
              <w:t>. Vismaz 80 % pedagogu</w:t>
            </w:r>
            <w:r w:rsidR="00ED46BF" w:rsidRPr="008C035C">
              <w:rPr>
                <w:rFonts w:ascii="Times New Roman" w:hAnsi="Times New Roman" w:cs="Times New Roman"/>
              </w:rPr>
              <w:t xml:space="preserve"> mācību gada beigās norāda, ka supervīzijas ir bijušas noderīgas (pamatojoties uz anonīmu aptauju).</w:t>
            </w:r>
          </w:p>
          <w:p w14:paraId="0C8E8FCE" w14:textId="77777777" w:rsidR="00A15437" w:rsidRPr="008C035C" w:rsidRDefault="00000000" w:rsidP="00A15437">
            <w:pPr>
              <w:spacing w:line="259" w:lineRule="auto"/>
              <w:jc w:val="both"/>
              <w:rPr>
                <w:rFonts w:ascii="Times New Roman" w:eastAsia="Times New Roman" w:hAnsi="Times New Roman" w:cs="Times New Roman"/>
                <w:lang w:val="lv-LV"/>
              </w:rPr>
            </w:pPr>
            <w:r w:rsidRPr="008C035C">
              <w:rPr>
                <w:rFonts w:ascii="Times New Roman" w:eastAsia="Times New Roman" w:hAnsi="Times New Roman" w:cs="Times New Roman"/>
                <w:b/>
                <w:bCs/>
                <w:i/>
                <w:iCs/>
              </w:rPr>
              <w:t>SR kvalitatīvais</w:t>
            </w:r>
            <w:r w:rsidRPr="008C035C">
              <w:rPr>
                <w:rFonts w:ascii="Times New Roman" w:eastAsia="Times New Roman" w:hAnsi="Times New Roman" w:cs="Times New Roman"/>
                <w:b/>
                <w:bCs/>
              </w:rPr>
              <w:t xml:space="preserve"> </w:t>
            </w:r>
            <w:r w:rsidRPr="008C035C">
              <w:rPr>
                <w:rFonts w:ascii="Times New Roman" w:eastAsia="Times New Roman" w:hAnsi="Times New Roman" w:cs="Times New Roman"/>
                <w:b/>
                <w:bCs/>
                <w:i/>
                <w:iCs/>
              </w:rPr>
              <w:t>rezultāts</w:t>
            </w:r>
            <w:r w:rsidRPr="008C035C">
              <w:rPr>
                <w:rFonts w:ascii="Times New Roman" w:eastAsia="Times New Roman" w:hAnsi="Times New Roman" w:cs="Times New Roman"/>
                <w:b/>
                <w:bCs/>
              </w:rPr>
              <w:t>:</w:t>
            </w:r>
            <w:r w:rsidRPr="008C035C">
              <w:rPr>
                <w:rFonts w:ascii="Times New Roman" w:eastAsia="Times New Roman" w:hAnsi="Symbol" w:cs="Times New Roman"/>
                <w:sz w:val="24"/>
                <w:szCs w:val="24"/>
                <w:lang w:val="lv-LV"/>
              </w:rPr>
              <w:t xml:space="preserve"> </w:t>
            </w:r>
            <w:r w:rsidR="00ED46BF" w:rsidRPr="008C035C">
              <w:rPr>
                <w:rFonts w:ascii="Times New Roman" w:hAnsi="Times New Roman" w:cs="Times New Roman"/>
                <w:lang w:val="lv-LV"/>
              </w:rPr>
              <w:t>s</w:t>
            </w:r>
            <w:r w:rsidRPr="008C035C">
              <w:rPr>
                <w:rFonts w:ascii="Times New Roman" w:hAnsi="Times New Roman" w:cs="Times New Roman"/>
                <w:lang w:val="lv-LV"/>
              </w:rPr>
              <w:t>amazinās emocionālās pārslodzes un izdegšanas riski.</w:t>
            </w:r>
            <w:r w:rsidR="00ED46BF" w:rsidRPr="008C035C">
              <w:rPr>
                <w:rFonts w:ascii="Times New Roman" w:hAnsi="Times New Roman" w:cs="Times New Roman"/>
                <w:lang w:val="lv-LV"/>
              </w:rPr>
              <w:t xml:space="preserve"> </w:t>
            </w:r>
            <w:r w:rsidRPr="008C035C">
              <w:rPr>
                <w:rFonts w:ascii="Times New Roman" w:eastAsia="Times New Roman" w:hAnsi="Times New Roman" w:cs="Times New Roman"/>
                <w:lang w:val="lv-LV"/>
              </w:rPr>
              <w:t>Veidojas atbalstoša un uz sadarbību vērsta skolas darba vide.</w:t>
            </w:r>
          </w:p>
          <w:p w14:paraId="542F7760" w14:textId="77777777" w:rsidR="00A15437" w:rsidRPr="00A15437" w:rsidRDefault="00A15437">
            <w:pPr>
              <w:spacing w:line="259" w:lineRule="auto"/>
              <w:jc w:val="both"/>
              <w:rPr>
                <w:rFonts w:ascii="Times New Roman" w:eastAsia="Times New Roman" w:hAnsi="Times New Roman" w:cs="Times New Roman"/>
                <w:b/>
                <w:bCs/>
              </w:rPr>
            </w:pPr>
          </w:p>
          <w:p w14:paraId="3C0377CA"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Attīstīt skolu kā mācīšanās organizāciju.</w:t>
            </w:r>
          </w:p>
          <w:p w14:paraId="6C175905"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sidR="00E10514">
              <w:rPr>
                <w:rFonts w:ascii="Times New Roman" w:eastAsia="Times New Roman" w:hAnsi="Times New Roman" w:cs="Times New Roman"/>
                <w:b/>
                <w:bCs/>
                <w:i/>
                <w:iCs/>
              </w:rPr>
              <w:t>:</w:t>
            </w:r>
            <w:r>
              <w:rPr>
                <w:rFonts w:ascii="Times New Roman" w:eastAsia="Times New Roman" w:hAnsi="Times New Roman" w:cs="Times New Roman"/>
              </w:rPr>
              <w:t xml:space="preserve"> </w:t>
            </w:r>
            <w:r w:rsidR="00E10514">
              <w:rPr>
                <w:rFonts w:ascii="Times New Roman" w:eastAsia="Times New Roman" w:hAnsi="Times New Roman" w:cs="Times New Roman"/>
              </w:rPr>
              <w:t>s</w:t>
            </w:r>
            <w:r>
              <w:rPr>
                <w:rFonts w:ascii="Times New Roman" w:eastAsia="Times New Roman" w:hAnsi="Times New Roman" w:cs="Times New Roman"/>
              </w:rPr>
              <w:t>kolā notiek savstarpējais mācīšanās process.</w:t>
            </w:r>
          </w:p>
          <w:p w14:paraId="56BF1072"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lastRenderedPageBreak/>
              <w:t>SR kvalitatīvais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sidR="00E10514">
              <w:rPr>
                <w:rFonts w:ascii="Times New Roman" w:eastAsia="Times New Roman" w:hAnsi="Times New Roman" w:cs="Times New Roman"/>
              </w:rPr>
              <w:t xml:space="preserve">: </w:t>
            </w:r>
            <w:r>
              <w:rPr>
                <w:rFonts w:ascii="Times New Roman" w:eastAsia="Times New Roman" w:hAnsi="Times New Roman" w:cs="Times New Roman"/>
              </w:rPr>
              <w:t>pedagogi paaugstina sava darba kvalifikāciju savstarpēji daloties pieredzē.</w:t>
            </w:r>
          </w:p>
          <w:p w14:paraId="7AE6DA86" w14:textId="77777777" w:rsidR="00632D04" w:rsidRDefault="00632D04"/>
          <w:p w14:paraId="055A4337"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Skolas kolektīva kā vienotas komandas apziņas stiprināšana.</w:t>
            </w:r>
          </w:p>
          <w:p w14:paraId="72D14442"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Pr>
                <w:rFonts w:ascii="Times New Roman" w:eastAsia="Times New Roman" w:hAnsi="Times New Roman" w:cs="Times New Roman"/>
              </w:rPr>
              <w:t xml:space="preserve"> skolā tiek organizēti vismaz 3 kopīgi pasākumi vai, kuros piedalās 70%  skolas darbinieku.</w:t>
            </w:r>
          </w:p>
          <w:p w14:paraId="6134896B"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Pr>
                <w:rFonts w:ascii="Times New Roman" w:eastAsia="Times New Roman" w:hAnsi="Times New Roman" w:cs="Times New Roman"/>
              </w:rPr>
              <w:t xml:space="preserve"> skolā uzlabojas sadarbība starp pedagogiem, darbiniekiem un administrāciju,  veidojot pozitīvu skolas klimatu, kas sekmē skolēnu emocionālo labklājību, atbildīgu attieksmi pret sevi un citiem un stipru skolas kopienu.</w:t>
            </w:r>
          </w:p>
          <w:p w14:paraId="3788A803" w14:textId="77777777" w:rsidR="00632D04" w:rsidRDefault="00632D04">
            <w:pPr>
              <w:rPr>
                <w:color w:val="6AA84F"/>
              </w:rPr>
            </w:pPr>
          </w:p>
          <w:p w14:paraId="10A24246"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«Vadības profesionālā darbība»</w:t>
            </w:r>
          </w:p>
          <w:p w14:paraId="3BD54056" w14:textId="77777777" w:rsidR="00325F99" w:rsidRDefault="00325F99">
            <w:pPr>
              <w:spacing w:line="259" w:lineRule="auto"/>
              <w:jc w:val="both"/>
              <w:rPr>
                <w:rFonts w:ascii="Times New Roman" w:eastAsia="Times New Roman" w:hAnsi="Times New Roman" w:cs="Times New Roman"/>
                <w:b/>
                <w:bCs/>
                <w:i/>
                <w:iCs/>
              </w:rPr>
            </w:pPr>
          </w:p>
          <w:p w14:paraId="7F11F2F6"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Vadības komandas profesionālo prasmju pilnveidošana.</w:t>
            </w:r>
          </w:p>
          <w:p w14:paraId="6EA2D1C2"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Pr>
                <w:rFonts w:ascii="Times New Roman" w:eastAsia="Times New Roman" w:hAnsi="Times New Roman" w:cs="Times New Roman"/>
              </w:rPr>
              <w:t xml:space="preserve">  100% vadības komandas locekļu piedalās profesionālās pilnveides kursos vai semināros gadā.</w:t>
            </w:r>
          </w:p>
          <w:p w14:paraId="7755EC32"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Pr>
                <w:rFonts w:ascii="Times New Roman" w:eastAsia="Times New Roman" w:hAnsi="Times New Roman" w:cs="Times New Roman"/>
              </w:rPr>
              <w:t>: uzlabojas komandas sadarbība un komunikācija lēmumu pieņemšanā.</w:t>
            </w:r>
          </w:p>
          <w:p w14:paraId="36532995" w14:textId="77777777" w:rsidR="00632D04" w:rsidRDefault="00632D04">
            <w:pPr>
              <w:spacing w:line="259" w:lineRule="auto"/>
              <w:jc w:val="both"/>
              <w:rPr>
                <w:rFonts w:ascii="Times New Roman" w:eastAsia="Times New Roman" w:hAnsi="Times New Roman" w:cs="Times New Roman"/>
                <w:color w:val="4A86E8"/>
              </w:rPr>
            </w:pPr>
          </w:p>
        </w:tc>
        <w:tc>
          <w:tcPr>
            <w:tcW w:w="4680" w:type="dxa"/>
          </w:tcPr>
          <w:p w14:paraId="2F6F16DE"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lastRenderedPageBreak/>
              <w:t>«Atbalsts un sadarbība»</w:t>
            </w:r>
          </w:p>
          <w:p w14:paraId="53CCFF0A" w14:textId="77777777" w:rsidR="00325F99" w:rsidRDefault="00325F99">
            <w:pPr>
              <w:spacing w:line="259" w:lineRule="auto"/>
              <w:jc w:val="both"/>
              <w:rPr>
                <w:rFonts w:ascii="Times New Roman" w:eastAsia="Times New Roman" w:hAnsi="Times New Roman" w:cs="Times New Roman"/>
                <w:b/>
                <w:bCs/>
                <w:i/>
                <w:iCs/>
                <w:sz w:val="24"/>
                <w:szCs w:val="24"/>
              </w:rPr>
            </w:pPr>
          </w:p>
          <w:p w14:paraId="7A610BE7"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Skolas kolektīva kā vienotas komandas apziņas stiprināšana.</w:t>
            </w:r>
          </w:p>
          <w:p w14:paraId="7812A4FC"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w:t>
            </w:r>
            <w:r>
              <w:rPr>
                <w:rFonts w:ascii="Times New Roman" w:eastAsia="Times New Roman" w:hAnsi="Times New Roman" w:cs="Times New Roman"/>
              </w:rPr>
              <w:t xml:space="preserve"> </w:t>
            </w:r>
            <w:r>
              <w:rPr>
                <w:rFonts w:ascii="Times New Roman" w:eastAsia="Times New Roman" w:hAnsi="Times New Roman" w:cs="Times New Roman"/>
                <w:b/>
                <w:bCs/>
                <w:i/>
                <w:iCs/>
              </w:rPr>
              <w:t xml:space="preserve">rezultāts: </w:t>
            </w:r>
            <w:r>
              <w:rPr>
                <w:rFonts w:ascii="Times New Roman" w:eastAsia="Times New Roman" w:hAnsi="Times New Roman" w:cs="Times New Roman"/>
              </w:rPr>
              <w:t>skolā tiek organizēti vismaz 3 kopīgi pasākumi, kuros piedalās 80%  skolas darbinieku.</w:t>
            </w:r>
          </w:p>
          <w:p w14:paraId="7E50525A"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w:t>
            </w:r>
            <w:r>
              <w:rPr>
                <w:rFonts w:ascii="Times New Roman" w:eastAsia="Times New Roman" w:hAnsi="Times New Roman" w:cs="Times New Roman"/>
              </w:rPr>
              <w:t xml:space="preserve"> </w:t>
            </w:r>
            <w:r>
              <w:rPr>
                <w:rFonts w:ascii="Times New Roman" w:eastAsia="Times New Roman" w:hAnsi="Times New Roman" w:cs="Times New Roman"/>
                <w:b/>
                <w:bCs/>
                <w:i/>
                <w:iCs/>
              </w:rPr>
              <w:t xml:space="preserve">rezultāts: </w:t>
            </w:r>
            <w:r>
              <w:rPr>
                <w:rFonts w:ascii="Times New Roman" w:eastAsia="Times New Roman" w:hAnsi="Times New Roman" w:cs="Times New Roman"/>
              </w:rPr>
              <w:t>skolā uzlabojas sadarbība starp pedagogiem, darbiniekiem un administrāciju</w:t>
            </w:r>
          </w:p>
          <w:p w14:paraId="6A743BCE" w14:textId="77777777" w:rsidR="00632D04" w:rsidRDefault="00632D04">
            <w:pPr>
              <w:spacing w:line="259" w:lineRule="auto"/>
              <w:jc w:val="both"/>
              <w:rPr>
                <w:rFonts w:ascii="Times New Roman" w:eastAsia="Times New Roman" w:hAnsi="Times New Roman" w:cs="Times New Roman"/>
              </w:rPr>
            </w:pPr>
          </w:p>
          <w:p w14:paraId="08274A72" w14:textId="77777777" w:rsidR="00632D04" w:rsidRDefault="00000000">
            <w:pPr>
              <w:spacing w:line="259"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«Vadības profesionālā darbība»</w:t>
            </w:r>
          </w:p>
          <w:p w14:paraId="665FAD83" w14:textId="77777777" w:rsidR="00325F99" w:rsidRDefault="00325F99">
            <w:pPr>
              <w:spacing w:line="259" w:lineRule="auto"/>
              <w:jc w:val="both"/>
              <w:rPr>
                <w:rFonts w:ascii="Times New Roman" w:eastAsia="Times New Roman" w:hAnsi="Times New Roman" w:cs="Times New Roman"/>
                <w:b/>
                <w:bCs/>
                <w:i/>
                <w:iCs/>
              </w:rPr>
            </w:pPr>
          </w:p>
          <w:p w14:paraId="7F9059F8"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Vadības komandas profesionālo prasmju pilnveidošana.</w:t>
            </w:r>
          </w:p>
          <w:p w14:paraId="5FD88810"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lastRenderedPageBreak/>
              <w:t>SR kvantitatīvais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sidR="00E10514">
              <w:rPr>
                <w:rFonts w:ascii="Times New Roman" w:eastAsia="Times New Roman" w:hAnsi="Times New Roman" w:cs="Times New Roman"/>
              </w:rPr>
              <w:t>:</w:t>
            </w:r>
            <w:r>
              <w:rPr>
                <w:rFonts w:ascii="Times New Roman" w:eastAsia="Times New Roman" w:hAnsi="Times New Roman" w:cs="Times New Roman"/>
              </w:rPr>
              <w:t xml:space="preserve"> 100% vadības komandas locekļu piedalās profesionālās pilnveides kursos vai semināros gadā.</w:t>
            </w:r>
          </w:p>
          <w:p w14:paraId="10E8A927"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sidR="00E10514">
              <w:rPr>
                <w:rFonts w:ascii="Times New Roman" w:eastAsia="Times New Roman" w:hAnsi="Times New Roman" w:cs="Times New Roman"/>
              </w:rPr>
              <w:t xml:space="preserve">: </w:t>
            </w:r>
            <w:r>
              <w:rPr>
                <w:rFonts w:ascii="Times New Roman" w:eastAsia="Times New Roman" w:hAnsi="Times New Roman" w:cs="Times New Roman"/>
              </w:rPr>
              <w:t>skolā tiek stiprināta vadības komandas spēja ieviest inovācijas un uzlabot mācību procesa un administrācijas efektivitāti.</w:t>
            </w:r>
          </w:p>
          <w:p w14:paraId="48AE00C1" w14:textId="77777777" w:rsidR="00632D04" w:rsidRDefault="00632D04">
            <w:pPr>
              <w:spacing w:line="259" w:lineRule="auto"/>
              <w:jc w:val="both"/>
              <w:rPr>
                <w:rFonts w:ascii="Times New Roman" w:eastAsia="Times New Roman" w:hAnsi="Times New Roman" w:cs="Times New Roman"/>
              </w:rPr>
            </w:pPr>
          </w:p>
          <w:p w14:paraId="565FBFCF" w14:textId="77777777" w:rsidR="00632D04" w:rsidRDefault="00000000">
            <w:pPr>
              <w:spacing w:line="259" w:lineRule="auto"/>
              <w:jc w:val="both"/>
              <w:rPr>
                <w:rFonts w:ascii="Times New Roman" w:eastAsia="Times New Roman" w:hAnsi="Times New Roman" w:cs="Times New Roman"/>
                <w:b/>
                <w:bCs/>
              </w:rPr>
            </w:pPr>
            <w:r>
              <w:rPr>
                <w:rFonts w:ascii="Times New Roman" w:eastAsia="Times New Roman" w:hAnsi="Times New Roman" w:cs="Times New Roman"/>
                <w:b/>
                <w:bCs/>
              </w:rPr>
              <w:t>Jauna attīstības plāna izstrāde nākošajam periodam.</w:t>
            </w:r>
          </w:p>
          <w:p w14:paraId="324E3DEB"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kvantitatīvais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sidR="00E10514">
              <w:rPr>
                <w:rFonts w:ascii="Times New Roman" w:eastAsia="Times New Roman" w:hAnsi="Times New Roman" w:cs="Times New Roman"/>
              </w:rPr>
              <w:t xml:space="preserve">: </w:t>
            </w:r>
            <w:r>
              <w:rPr>
                <w:rFonts w:ascii="Times New Roman" w:eastAsia="Times New Roman" w:hAnsi="Times New Roman" w:cs="Times New Roman"/>
              </w:rPr>
              <w:t xml:space="preserve"> apzinātas turpmākās vajadzības skolas attīstībai.</w:t>
            </w:r>
          </w:p>
          <w:p w14:paraId="7EAA326A" w14:textId="77777777" w:rsidR="00632D04" w:rsidRDefault="00000000">
            <w:pPr>
              <w:spacing w:line="259" w:lineRule="auto"/>
              <w:jc w:val="both"/>
              <w:rPr>
                <w:rFonts w:ascii="Times New Roman" w:eastAsia="Times New Roman" w:hAnsi="Times New Roman" w:cs="Times New Roman"/>
              </w:rPr>
            </w:pPr>
            <w:r>
              <w:rPr>
                <w:rFonts w:ascii="Times New Roman" w:eastAsia="Times New Roman" w:hAnsi="Times New Roman" w:cs="Times New Roman"/>
                <w:b/>
                <w:bCs/>
                <w:i/>
                <w:iCs/>
              </w:rPr>
              <w:t>SR kvalitatīvais</w:t>
            </w:r>
            <w:r>
              <w:rPr>
                <w:rFonts w:ascii="Times New Roman" w:eastAsia="Times New Roman" w:hAnsi="Times New Roman" w:cs="Times New Roman"/>
              </w:rPr>
              <w:t xml:space="preserve"> </w:t>
            </w:r>
            <w:r>
              <w:rPr>
                <w:rFonts w:ascii="Times New Roman" w:eastAsia="Times New Roman" w:hAnsi="Times New Roman" w:cs="Times New Roman"/>
                <w:b/>
                <w:bCs/>
                <w:i/>
                <w:iCs/>
              </w:rPr>
              <w:t>rezultāts</w:t>
            </w:r>
            <w:r w:rsidR="00E10514">
              <w:rPr>
                <w:rFonts w:ascii="Times New Roman" w:eastAsia="Times New Roman" w:hAnsi="Times New Roman" w:cs="Times New Roman"/>
              </w:rPr>
              <w:t>:</w:t>
            </w:r>
            <w:r>
              <w:rPr>
                <w:rFonts w:ascii="Times New Roman" w:eastAsia="Times New Roman" w:hAnsi="Times New Roman" w:cs="Times New Roman"/>
              </w:rPr>
              <w:t xml:space="preserve">  </w:t>
            </w:r>
            <w:r w:rsidR="00E10514">
              <w:rPr>
                <w:rFonts w:ascii="Times New Roman" w:eastAsia="Times New Roman" w:hAnsi="Times New Roman" w:cs="Times New Roman"/>
              </w:rPr>
              <w:t>i</w:t>
            </w:r>
            <w:r>
              <w:rPr>
                <w:rFonts w:ascii="Times New Roman" w:eastAsia="Times New Roman" w:hAnsi="Times New Roman" w:cs="Times New Roman"/>
              </w:rPr>
              <w:t>zstrādāts attīstības plāns 2028.</w:t>
            </w:r>
            <w:r w:rsidR="00E10514">
              <w:rPr>
                <w:rFonts w:ascii="Times New Roman" w:eastAsia="Times New Roman" w:hAnsi="Times New Roman" w:cs="Times New Roman"/>
              </w:rPr>
              <w:t xml:space="preserve"> </w:t>
            </w:r>
            <w:r>
              <w:rPr>
                <w:rFonts w:ascii="Times New Roman" w:eastAsia="Times New Roman" w:hAnsi="Times New Roman" w:cs="Times New Roman"/>
              </w:rPr>
              <w:t>-</w:t>
            </w:r>
            <w:r w:rsidR="00E10514">
              <w:rPr>
                <w:rFonts w:ascii="Times New Roman" w:eastAsia="Times New Roman" w:hAnsi="Times New Roman" w:cs="Times New Roman"/>
              </w:rPr>
              <w:t xml:space="preserve"> </w:t>
            </w:r>
            <w:r>
              <w:rPr>
                <w:rFonts w:ascii="Times New Roman" w:eastAsia="Times New Roman" w:hAnsi="Times New Roman" w:cs="Times New Roman"/>
              </w:rPr>
              <w:t>2031.gadam.</w:t>
            </w:r>
          </w:p>
        </w:tc>
      </w:tr>
    </w:tbl>
    <w:p w14:paraId="26251ACC" w14:textId="77777777" w:rsidR="00632D04" w:rsidRDefault="00632D04"/>
    <w:sectPr w:rsidR="00632D04">
      <w:footerReference w:type="default" r:id="rId10"/>
      <w:footerReference w:type="first" r:id="rId11"/>
      <w:pgSz w:w="16838" w:h="11906" w:orient="landscape"/>
      <w:pgMar w:top="851" w:right="1440" w:bottom="567"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A773B" w14:textId="77777777" w:rsidR="00C758F1" w:rsidRDefault="00C758F1">
      <w:pPr>
        <w:spacing w:after="0" w:line="240" w:lineRule="auto"/>
      </w:pPr>
      <w:r>
        <w:separator/>
      </w:r>
    </w:p>
  </w:endnote>
  <w:endnote w:type="continuationSeparator" w:id="0">
    <w:p w14:paraId="794908F9" w14:textId="77777777" w:rsidR="00C758F1" w:rsidRDefault="00C75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3BCE419-B54A-4D64-A79E-1050FFA443E5}"/>
    <w:embedBold r:id="rId2" w:fontKey="{D9F75646-E717-47F6-AE4C-2B093EC7A5B1}"/>
    <w:embedBoldItalic r:id="rId3" w:fontKey="{C827B924-48CB-4FF7-9965-6CE9CCDAB305}"/>
  </w:font>
  <w:font w:name="Georgia">
    <w:panose1 w:val="02040502050405020303"/>
    <w:charset w:val="00"/>
    <w:family w:val="roman"/>
    <w:pitch w:val="variable"/>
    <w:sig w:usb0="00000287" w:usb1="00000000" w:usb2="00000000" w:usb3="00000000" w:csb0="0000009F" w:csb1="00000000"/>
    <w:embedItalic r:id="rId4" w:fontKey="{2BA66011-FBE6-4583-93F8-DC1F5C58BB13}"/>
  </w:font>
  <w:font w:name="Calibri Light">
    <w:panose1 w:val="020F0302020204030204"/>
    <w:charset w:val="00"/>
    <w:family w:val="swiss"/>
    <w:pitch w:val="variable"/>
    <w:sig w:usb0="E4002EFF" w:usb1="C200247B" w:usb2="00000009" w:usb3="00000000" w:csb0="000001FF" w:csb1="00000000"/>
    <w:embedRegular r:id="rId5" w:fontKey="{2264A017-E265-4C22-A80D-AF843C0B7D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0F8CD" w14:textId="77777777" w:rsidR="007704E2" w:rsidRDefault="00000000">
    <w:pPr>
      <w:jc w:val="center"/>
    </w:pPr>
    <w: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3EC01" w14:textId="77777777" w:rsidR="007704E2" w:rsidRDefault="00000000">
    <w:pPr>
      <w:jc w:val="center"/>
    </w:pPr>
    <w:r>
      <w:t xml:space="preserve">Šis </w:t>
    </w:r>
    <w:r>
      <w:t>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88528" w14:textId="77777777" w:rsidR="00C758F1" w:rsidRDefault="00C758F1">
      <w:pPr>
        <w:spacing w:after="0" w:line="240" w:lineRule="auto"/>
      </w:pPr>
      <w:r>
        <w:separator/>
      </w:r>
    </w:p>
  </w:footnote>
  <w:footnote w:type="continuationSeparator" w:id="0">
    <w:p w14:paraId="23EFEBE3" w14:textId="77777777" w:rsidR="00C758F1" w:rsidRDefault="00C758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F7D5E"/>
    <w:multiLevelType w:val="multilevel"/>
    <w:tmpl w:val="9DDCA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73E1AFC"/>
    <w:multiLevelType w:val="multilevel"/>
    <w:tmpl w:val="C6F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0087368">
    <w:abstractNumId w:val="0"/>
  </w:num>
  <w:num w:numId="2" w16cid:durableId="129785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D04"/>
    <w:rsid w:val="000E0874"/>
    <w:rsid w:val="00121FB0"/>
    <w:rsid w:val="002C2AB7"/>
    <w:rsid w:val="002C46D7"/>
    <w:rsid w:val="002F0926"/>
    <w:rsid w:val="00325F99"/>
    <w:rsid w:val="00397DC1"/>
    <w:rsid w:val="00454875"/>
    <w:rsid w:val="004E510B"/>
    <w:rsid w:val="004F4CC4"/>
    <w:rsid w:val="005246DD"/>
    <w:rsid w:val="00592748"/>
    <w:rsid w:val="00632D04"/>
    <w:rsid w:val="00665BCC"/>
    <w:rsid w:val="00744CA8"/>
    <w:rsid w:val="007704E2"/>
    <w:rsid w:val="00813472"/>
    <w:rsid w:val="00850154"/>
    <w:rsid w:val="008C035C"/>
    <w:rsid w:val="009A31BC"/>
    <w:rsid w:val="00A06536"/>
    <w:rsid w:val="00A15437"/>
    <w:rsid w:val="00AE044C"/>
    <w:rsid w:val="00B37F6E"/>
    <w:rsid w:val="00C1235E"/>
    <w:rsid w:val="00C63DEE"/>
    <w:rsid w:val="00C714EE"/>
    <w:rsid w:val="00C758F1"/>
    <w:rsid w:val="00CD7065"/>
    <w:rsid w:val="00D86BF4"/>
    <w:rsid w:val="00E10514"/>
    <w:rsid w:val="00E147BE"/>
    <w:rsid w:val="00E462A3"/>
    <w:rsid w:val="00EB0C1F"/>
    <w:rsid w:val="00ED46BF"/>
    <w:rsid w:val="00F7196D"/>
    <w:rsid w:val="00FF34C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60462"/>
  <w15:docId w15:val="{1329680F-FB77-4631-97E0-6097FAFFD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Emphasis">
    <w:name w:val="Emphasis"/>
    <w:basedOn w:val="DefaultParagraphFont"/>
    <w:uiPriority w:val="20"/>
    <w:qFormat/>
    <w:rsid w:val="00D97C8D"/>
    <w:rPr>
      <w:i/>
      <w:iCs/>
    </w:rPr>
  </w:style>
  <w:style w:type="table" w:styleId="TableGrid">
    <w:name w:val="Table Grid"/>
    <w:basedOn w:val="TableNormal"/>
    <w:uiPriority w:val="39"/>
    <w:rsid w:val="00377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4DC0"/>
    <w:rPr>
      <w:color w:val="0563C1" w:themeColor="hyperlink"/>
      <w:u w:val="single"/>
    </w:rPr>
  </w:style>
  <w:style w:type="character" w:styleId="UnresolvedMention">
    <w:name w:val="Unresolved Mention"/>
    <w:basedOn w:val="DefaultParagraphFont"/>
    <w:uiPriority w:val="99"/>
    <w:semiHidden/>
    <w:unhideWhenUsed/>
    <w:rsid w:val="00E84DC0"/>
    <w:rPr>
      <w:color w:val="605E5C"/>
      <w:shd w:val="clear" w:color="auto" w:fill="E1DFDD"/>
    </w:rPr>
  </w:style>
  <w:style w:type="paragraph" w:styleId="ListParagraph">
    <w:name w:val="List Paragraph"/>
    <w:uiPriority w:val="34"/>
    <w:qFormat/>
    <w:rsid w:val="00F00F2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unhideWhenUsed/>
    <w:rsid w:val="00C63DEE"/>
    <w:pPr>
      <w:spacing w:before="100" w:beforeAutospacing="1" w:after="100" w:afterAutospacing="1" w:line="240" w:lineRule="auto"/>
    </w:pPr>
    <w:rPr>
      <w:rFonts w:ascii="Times New Roman" w:eastAsia="Times New Roman" w:hAnsi="Times New Roman" w:cs="Times New Roman"/>
      <w:sz w:val="24"/>
      <w:szCs w:val="24"/>
      <w:lang w:val="lv-LV"/>
    </w:rPr>
  </w:style>
  <w:style w:type="character" w:styleId="Strong">
    <w:name w:val="Strong"/>
    <w:basedOn w:val="DefaultParagraphFont"/>
    <w:uiPriority w:val="22"/>
    <w:qFormat/>
    <w:rsid w:val="00C63D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qrOtfk3LbO/cWbllMU8S14yAtw==">CgMxLjA4AHIhMTl3NTcwdFl3Q2FjU21kV2FrSnRGcThZUDUtYTZMOHVo</go:docsCustomData>
</go:gDocsCustomXmlDataStorage>
</file>

<file path=customXml/itemProps1.xml><?xml version="1.0" encoding="utf-8"?>
<ds:datastoreItem xmlns:ds="http://schemas.openxmlformats.org/officeDocument/2006/customXml" ds:itemID="{FCF2989A-9ACF-4EDA-990E-02A3730AE60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2398</Words>
  <Characters>13671</Characters>
  <Application>Microsoft Office Word</Application>
  <DocSecurity>0</DocSecurity>
  <Lines>113</Lines>
  <Paragraphs>32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Kristīne Čākure</cp:lastModifiedBy>
  <cp:revision>2</cp:revision>
  <dcterms:created xsi:type="dcterms:W3CDTF">2026-03-25T01:13:00Z</dcterms:created>
  <dcterms:modified xsi:type="dcterms:W3CDTF">2026-03-25T01:13:00Z</dcterms:modified>
</cp:coreProperties>
</file>