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7F80" w:rsidRPr="00537F80" w:rsidRDefault="008F6B77" w:rsidP="00537F80">
      <w:pPr>
        <w:jc w:val="center"/>
        <w:rPr>
          <w:rFonts w:ascii="Times New Roman" w:eastAsia="Times New Roman" w:hAnsi="Times New Roman" w:cs="Times New Roman"/>
          <w:b/>
          <w:kern w:val="0"/>
          <w:sz w:val="48"/>
          <w:szCs w:val="48"/>
          <w:lang w:eastAsia="lv-LV"/>
          <w14:ligatures w14:val="none"/>
        </w:rPr>
      </w:pPr>
      <w:bookmarkStart w:id="0" w:name="_Hlk156307352"/>
      <w:bookmarkStart w:id="1" w:name="_GoBack"/>
      <w:bookmarkEnd w:id="1"/>
      <w:r w:rsidRPr="00537F80">
        <w:rPr>
          <w:rFonts w:ascii="Times New Roman" w:eastAsia="Times New Roman" w:hAnsi="Times New Roman" w:cs="Zurich Win95BT"/>
          <w:noProof/>
          <w:kern w:val="0"/>
          <w:sz w:val="20"/>
          <w:szCs w:val="20"/>
          <w:lang w:val="en-AU" w:eastAsia="lv-LV" w:bidi="lo-LA"/>
          <w14:ligatures w14:val="none"/>
        </w:rPr>
        <w:drawing>
          <wp:anchor distT="0" distB="0" distL="114300" distR="114300" simplePos="0" relativeHeight="25165824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1037128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12855" name="Picture 16"/>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7F80">
        <w:rPr>
          <w:rFonts w:ascii="Times New Roman" w:eastAsia="Times New Roman" w:hAnsi="Times New Roman" w:cs="Times New Roman"/>
          <w:b/>
          <w:kern w:val="0"/>
          <w:sz w:val="48"/>
          <w:szCs w:val="48"/>
          <w:lang w:eastAsia="lv-LV"/>
          <w14:ligatures w14:val="none"/>
        </w:rPr>
        <w:t>TUKUMA  NOVADA  DOME</w:t>
      </w:r>
    </w:p>
    <w:p w:rsidR="00537F80" w:rsidRPr="00537F80" w:rsidRDefault="008F6B77" w:rsidP="00537F80">
      <w:pPr>
        <w:jc w:val="center"/>
        <w:rPr>
          <w:rFonts w:ascii="Times New Roman" w:eastAsia="Times New Roman" w:hAnsi="Times New Roman" w:cs="Times New Roman"/>
          <w:kern w:val="0"/>
          <w:szCs w:val="24"/>
          <w:lang w:eastAsia="lv-LV"/>
          <w14:ligatures w14:val="none"/>
        </w:rPr>
      </w:pPr>
      <w:r w:rsidRPr="00537F80">
        <w:rPr>
          <w:rFonts w:ascii="Times New Roman" w:eastAsia="Times New Roman" w:hAnsi="Times New Roman" w:cs="Times New Roman"/>
          <w:kern w:val="0"/>
          <w:szCs w:val="24"/>
          <w:lang w:eastAsia="lv-LV"/>
          <w14:ligatures w14:val="none"/>
        </w:rPr>
        <w:t>Reģistrācijas  Nr. 90000050975</w:t>
      </w:r>
    </w:p>
    <w:p w:rsidR="00537F80" w:rsidRPr="00537F80" w:rsidRDefault="008F6B77" w:rsidP="00537F80">
      <w:pPr>
        <w:jc w:val="center"/>
        <w:rPr>
          <w:rFonts w:ascii="Times New Roman" w:eastAsia="Times New Roman" w:hAnsi="Times New Roman" w:cs="Times New Roman"/>
          <w:color w:val="1C1C1C"/>
          <w:kern w:val="0"/>
          <w:szCs w:val="24"/>
          <w:lang w:eastAsia="lv-LV"/>
          <w14:ligatures w14:val="none"/>
        </w:rPr>
      </w:pPr>
      <w:r w:rsidRPr="00537F80">
        <w:rPr>
          <w:rFonts w:ascii="Times New Roman" w:eastAsia="Times New Roman" w:hAnsi="Times New Roman" w:cs="Times New Roman"/>
          <w:color w:val="1C1C1C"/>
          <w:kern w:val="0"/>
          <w:szCs w:val="24"/>
          <w:lang w:eastAsia="lv-LV"/>
          <w14:ligatures w14:val="none"/>
        </w:rPr>
        <w:t>Talsu iela 4, Tukums, Tukuma novads, LV-3101</w:t>
      </w:r>
    </w:p>
    <w:p w:rsidR="00537F80" w:rsidRPr="00537F80" w:rsidRDefault="008F6B77" w:rsidP="00537F80">
      <w:pPr>
        <w:jc w:val="center"/>
        <w:rPr>
          <w:rFonts w:ascii="Times New Roman" w:eastAsia="Times New Roman" w:hAnsi="Times New Roman" w:cs="Times New Roman"/>
          <w:color w:val="1C1C1C"/>
          <w:kern w:val="0"/>
          <w:szCs w:val="24"/>
          <w:lang w:eastAsia="lv-LV"/>
          <w14:ligatures w14:val="none"/>
        </w:rPr>
      </w:pPr>
      <w:r w:rsidRPr="00537F80">
        <w:rPr>
          <w:rFonts w:ascii="Times New Roman" w:eastAsia="Times New Roman" w:hAnsi="Times New Roman" w:cs="Times New Roman"/>
          <w:color w:val="1C1C1C"/>
          <w:kern w:val="0"/>
          <w:szCs w:val="24"/>
          <w:lang w:eastAsia="lv-LV"/>
          <w14:ligatures w14:val="none"/>
        </w:rPr>
        <w:t>Tālrunis 63122707, mobilais tālrunis 26603299</w:t>
      </w:r>
    </w:p>
    <w:p w:rsidR="00537F80" w:rsidRPr="00537F80" w:rsidRDefault="008F6B77" w:rsidP="00537F80">
      <w:pPr>
        <w:jc w:val="center"/>
        <w:rPr>
          <w:rFonts w:ascii="Times New Roman" w:eastAsia="Times New Roman" w:hAnsi="Times New Roman" w:cs="Times New Roman"/>
          <w:color w:val="1C1C1C"/>
          <w:kern w:val="0"/>
          <w:szCs w:val="24"/>
          <w:lang w:eastAsia="lv-LV"/>
          <w14:ligatures w14:val="none"/>
        </w:rPr>
      </w:pPr>
      <w:hyperlink r:id="rId7" w:history="1">
        <w:r w:rsidRPr="00537F80">
          <w:rPr>
            <w:rFonts w:ascii="Times New Roman" w:eastAsia="Times New Roman" w:hAnsi="Times New Roman" w:cs="Times New Roman"/>
            <w:color w:val="1C1C1C"/>
            <w:kern w:val="0"/>
            <w:szCs w:val="24"/>
            <w:lang w:eastAsia="lv-LV"/>
            <w14:ligatures w14:val="none"/>
          </w:rPr>
          <w:t>www.tukums.lv</w:t>
        </w:r>
      </w:hyperlink>
      <w:r w:rsidRPr="00537F80">
        <w:rPr>
          <w:rFonts w:ascii="Times New Roman" w:eastAsia="Times New Roman" w:hAnsi="Times New Roman" w:cs="Times New Roman"/>
          <w:color w:val="1C1C1C"/>
          <w:kern w:val="0"/>
          <w:szCs w:val="24"/>
          <w:lang w:eastAsia="lv-LV"/>
          <w14:ligatures w14:val="none"/>
        </w:rPr>
        <w:t xml:space="preserve">      e-pasts: </w:t>
      </w:r>
      <w:hyperlink r:id="rId8" w:history="1">
        <w:r w:rsidRPr="00537F80">
          <w:rPr>
            <w:rFonts w:ascii="Times New Roman" w:eastAsia="Times New Roman" w:hAnsi="Times New Roman" w:cs="Times New Roman"/>
            <w:kern w:val="0"/>
            <w:szCs w:val="24"/>
            <w:lang w:eastAsia="lv-LV"/>
            <w14:ligatures w14:val="none"/>
          </w:rPr>
          <w:t>pasts@tukums.lv</w:t>
        </w:r>
      </w:hyperlink>
    </w:p>
    <w:bookmarkEnd w:id="0"/>
    <w:p w:rsidR="00537F80" w:rsidRPr="00537F80" w:rsidRDefault="008F6B77" w:rsidP="00537F80">
      <w:pPr>
        <w:rPr>
          <w:rFonts w:ascii="Times New Roman" w:eastAsia="Times New Roman" w:hAnsi="Times New Roman" w:cs="Times New Roman"/>
          <w:kern w:val="0"/>
          <w:sz w:val="16"/>
          <w:szCs w:val="16"/>
          <w:lang w:eastAsia="lv-LV"/>
          <w14:ligatures w14:val="none"/>
        </w:rPr>
      </w:pPr>
      <w:r w:rsidRPr="00537F80">
        <w:rPr>
          <w:rFonts w:ascii="Times New Roman" w:eastAsia="Times New Roman" w:hAnsi="Times New Roman" w:cs="Zurich Win95BT"/>
          <w:noProof/>
          <w:kern w:val="0"/>
          <w:sz w:val="20"/>
          <w:szCs w:val="20"/>
          <w:lang w:val="en-AU" w:eastAsia="lv-LV" w:bidi="lo-LA"/>
          <w14:ligatures w14:val="none"/>
        </w:rPr>
        <mc:AlternateContent>
          <mc:Choice Requires="wps">
            <w:drawing>
              <wp:anchor distT="0" distB="0" distL="114298" distR="114298" simplePos="0" relativeHeight="251659264" behindDoc="0" locked="0" layoutInCell="1" allowOverlap="1">
                <wp:simplePos x="0" y="0"/>
                <wp:positionH relativeFrom="column">
                  <wp:posOffset>1600200</wp:posOffset>
                </wp:positionH>
                <wp:positionV relativeFrom="paragraph">
                  <wp:posOffset>3657600</wp:posOffset>
                </wp:positionV>
                <wp:extent cx="0" cy="0"/>
                <wp:effectExtent l="13335" t="8255" r="5715" b="10795"/>
                <wp:wrapNone/>
                <wp:docPr id="49220910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5" style="mso-height-percent:0;mso-height-relative:page;mso-width-percent:0;mso-width-relative:page;mso-wrap-distance-bottom:0;mso-wrap-distance-left:9pt;mso-wrap-distance-right:9pt;mso-wrap-distance-top:0;mso-wrap-style:square;position:absolute;visibility:visible;z-index:251660288" from="126pt,4in" to="126pt,4in"/>
            </w:pict>
          </mc:Fallback>
        </mc:AlternateContent>
      </w:r>
      <w:r w:rsidRPr="00537F80">
        <w:rPr>
          <w:rFonts w:ascii="Times New Roman" w:eastAsia="Times New Roman" w:hAnsi="Times New Roman" w:cs="Zurich Win95BT"/>
          <w:noProof/>
          <w:kern w:val="0"/>
          <w:sz w:val="20"/>
          <w:szCs w:val="20"/>
          <w:lang w:val="en-AU" w:eastAsia="lv-LV" w:bidi="lo-LA"/>
          <w14:ligatures w14:val="none"/>
        </w:rPr>
        <mc:AlternateContent>
          <mc:Choice Requires="wps">
            <w:drawing>
              <wp:anchor distT="0" distB="0" distL="114298" distR="114298" simplePos="0" relativeHeight="251661312" behindDoc="0" locked="0" layoutInCell="1" allowOverlap="1">
                <wp:simplePos x="0" y="0"/>
                <wp:positionH relativeFrom="column">
                  <wp:posOffset>1600200</wp:posOffset>
                </wp:positionH>
                <wp:positionV relativeFrom="paragraph">
                  <wp:posOffset>3657600</wp:posOffset>
                </wp:positionV>
                <wp:extent cx="0" cy="0"/>
                <wp:effectExtent l="13335" t="8255" r="5715" b="10795"/>
                <wp:wrapNone/>
                <wp:docPr id="103019774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mso-height-percent:0;mso-height-relative:page;mso-width-percent:0;mso-width-relative:page;mso-wrap-distance-bottom:0;mso-wrap-distance-left:9pt;mso-wrap-distance-right:9pt;mso-wrap-distance-top:0;mso-wrap-style:square;position:absolute;visibility:visible;z-index:251662336" from="126pt,4in" to="126pt,4in"/>
            </w:pict>
          </mc:Fallback>
        </mc:AlternateContent>
      </w:r>
      <w:r w:rsidRPr="00537F80">
        <w:rPr>
          <w:rFonts w:ascii="Times New Roman" w:eastAsia="Times New Roman" w:hAnsi="Times New Roman" w:cs="Zurich Win95BT"/>
          <w:noProof/>
          <w:kern w:val="0"/>
          <w:sz w:val="20"/>
          <w:szCs w:val="20"/>
          <w:lang w:val="en-AU" w:eastAsia="lv-LV" w:bidi="lo-LA"/>
          <w14:ligatures w14:val="none"/>
        </w:rPr>
        <mc:AlternateContent>
          <mc:Choice Requires="wps">
            <w:drawing>
              <wp:anchor distT="0" distB="0" distL="114298" distR="114298" simplePos="0" relativeHeight="251663360" behindDoc="0" locked="0" layoutInCell="1" allowOverlap="1">
                <wp:simplePos x="0" y="0"/>
                <wp:positionH relativeFrom="column">
                  <wp:posOffset>1600200</wp:posOffset>
                </wp:positionH>
                <wp:positionV relativeFrom="paragraph">
                  <wp:posOffset>3657600</wp:posOffset>
                </wp:positionV>
                <wp:extent cx="0" cy="0"/>
                <wp:effectExtent l="13335" t="8255" r="5715" b="10795"/>
                <wp:wrapNone/>
                <wp:docPr id="173513330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7" style="mso-height-percent:0;mso-height-relative:page;mso-width-percent:0;mso-width-relative:page;mso-wrap-distance-bottom:0;mso-wrap-distance-left:9pt;mso-wrap-distance-right:9pt;mso-wrap-distance-top:0;mso-wrap-style:square;position:absolute;visibility:visible;z-index:251664384" from="126pt,4in" to="126pt,4in"/>
            </w:pict>
          </mc:Fallback>
        </mc:AlternateContent>
      </w:r>
      <w:r w:rsidRPr="00537F80">
        <w:rPr>
          <w:rFonts w:ascii="Times New Roman" w:eastAsia="Times New Roman" w:hAnsi="Times New Roman" w:cs="Zurich Win95BT"/>
          <w:noProof/>
          <w:kern w:val="0"/>
          <w:sz w:val="20"/>
          <w:szCs w:val="20"/>
          <w:lang w:val="en-AU" w:eastAsia="lv-LV" w:bidi="lo-LA"/>
          <w14:ligatures w14:val="none"/>
        </w:rPr>
        <mc:AlternateContent>
          <mc:Choice Requires="wps">
            <w:drawing>
              <wp:anchor distT="0" distB="0" distL="114300" distR="114300" simplePos="0" relativeHeight="251665408" behindDoc="0" locked="0" layoutInCell="1" allowOverlap="1">
                <wp:simplePos x="0" y="0"/>
                <wp:positionH relativeFrom="column">
                  <wp:posOffset>-180975</wp:posOffset>
                </wp:positionH>
                <wp:positionV relativeFrom="paragraph">
                  <wp:posOffset>134620</wp:posOffset>
                </wp:positionV>
                <wp:extent cx="6127115" cy="0"/>
                <wp:effectExtent l="22860" t="28575" r="22225" b="28575"/>
                <wp:wrapNone/>
                <wp:docPr id="97313949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8" style="mso-height-percent:0;mso-height-relative:page;mso-width-percent:0;mso-width-relative:page;mso-wrap-distance-bottom:0;mso-wrap-distance-left:9pt;mso-wrap-distance-right:9pt;mso-wrap-distance-top:0;mso-wrap-style:square;position:absolute;visibility:visible;z-index:251666432" from="-14.25pt,10.6pt" to="468.2pt,10.6pt" strokeweight="3.25pt">
                <v:stroke linestyle="thickThin"/>
              </v:line>
            </w:pict>
          </mc:Fallback>
        </mc:AlternateContent>
      </w:r>
    </w:p>
    <w:p w:rsidR="00537F80" w:rsidRPr="00537F80" w:rsidRDefault="00537F80" w:rsidP="00537F80">
      <w:pPr>
        <w:jc w:val="both"/>
        <w:rPr>
          <w:rFonts w:ascii="Times New Roman" w:eastAsia="Times New Roman" w:hAnsi="Times New Roman" w:cs="Times New Roman"/>
          <w:b/>
          <w:kern w:val="0"/>
          <w:sz w:val="24"/>
          <w:szCs w:val="24"/>
          <w:lang w:eastAsia="lv-LV"/>
          <w14:ligatures w14:val="none"/>
        </w:rPr>
      </w:pPr>
    </w:p>
    <w:p w:rsidR="00537F80" w:rsidRPr="00537F80" w:rsidRDefault="008F6B77" w:rsidP="00537F80">
      <w:pPr>
        <w:ind w:left="6237"/>
        <w:rPr>
          <w:rFonts w:ascii="Times New Roman" w:eastAsia="Times New Roman" w:hAnsi="Times New Roman" w:cs="Times New Roman"/>
          <w:spacing w:val="-1"/>
          <w:kern w:val="0"/>
          <w:sz w:val="20"/>
          <w:szCs w:val="20"/>
          <w:lang w:eastAsia="lv-LV" w:bidi="lo-LA"/>
          <w14:ligatures w14:val="none"/>
        </w:rPr>
      </w:pPr>
      <w:r w:rsidRPr="00537F80">
        <w:rPr>
          <w:rFonts w:ascii="Times New Roman" w:eastAsia="Times New Roman" w:hAnsi="Times New Roman" w:cs="Times New Roman"/>
          <w:bCs/>
          <w:kern w:val="0"/>
          <w:sz w:val="20"/>
          <w:szCs w:val="20"/>
          <w:lang w:eastAsia="lv-LV" w:bidi="lo-LA"/>
          <w14:ligatures w14:val="none"/>
        </w:rPr>
        <w:t>IZDOTS:</w:t>
      </w:r>
      <w:r w:rsidRPr="00537F80">
        <w:rPr>
          <w:rFonts w:ascii="Times New Roman" w:eastAsia="Times New Roman" w:hAnsi="Times New Roman" w:cs="Times New Roman"/>
          <w:bCs/>
          <w:kern w:val="0"/>
          <w:sz w:val="20"/>
          <w:szCs w:val="20"/>
          <w:lang w:eastAsia="lv-LV" w:bidi="lo-LA"/>
          <w14:ligatures w14:val="none"/>
        </w:rPr>
        <w:br/>
      </w:r>
      <w:r w:rsidRPr="00537F80">
        <w:rPr>
          <w:rFonts w:ascii="Times New Roman" w:eastAsia="Times New Roman" w:hAnsi="Times New Roman" w:cs="Times New Roman"/>
          <w:kern w:val="0"/>
          <w:sz w:val="20"/>
          <w:szCs w:val="20"/>
          <w:lang w:eastAsia="lv-LV" w:bidi="lo-LA"/>
          <w14:ligatures w14:val="none"/>
        </w:rPr>
        <w:t>ar</w:t>
      </w:r>
      <w:r w:rsidRPr="00537F80">
        <w:rPr>
          <w:rFonts w:ascii="Times New Roman" w:eastAsia="Times New Roman" w:hAnsi="Times New Roman" w:cs="Times New Roman"/>
          <w:spacing w:val="-3"/>
          <w:kern w:val="0"/>
          <w:sz w:val="20"/>
          <w:szCs w:val="20"/>
          <w:lang w:eastAsia="lv-LV" w:bidi="lo-LA"/>
          <w14:ligatures w14:val="none"/>
        </w:rPr>
        <w:t xml:space="preserve"> </w:t>
      </w:r>
      <w:r w:rsidRPr="00537F80">
        <w:rPr>
          <w:rFonts w:ascii="Times New Roman" w:eastAsia="Times New Roman" w:hAnsi="Times New Roman" w:cs="Times New Roman"/>
          <w:spacing w:val="3"/>
          <w:kern w:val="0"/>
          <w:sz w:val="20"/>
          <w:szCs w:val="20"/>
          <w:lang w:eastAsia="lv-LV" w:bidi="lo-LA"/>
          <w14:ligatures w14:val="none"/>
        </w:rPr>
        <w:t>T</w:t>
      </w:r>
      <w:r w:rsidRPr="00537F80">
        <w:rPr>
          <w:rFonts w:ascii="Times New Roman" w:eastAsia="Times New Roman" w:hAnsi="Times New Roman" w:cs="Times New Roman"/>
          <w:spacing w:val="-1"/>
          <w:kern w:val="0"/>
          <w:sz w:val="20"/>
          <w:szCs w:val="20"/>
          <w:lang w:eastAsia="lv-LV" w:bidi="lo-LA"/>
          <w14:ligatures w14:val="none"/>
        </w:rPr>
        <w:t>uk</w:t>
      </w:r>
      <w:r w:rsidRPr="00537F80">
        <w:rPr>
          <w:rFonts w:ascii="Times New Roman" w:eastAsia="Times New Roman" w:hAnsi="Times New Roman" w:cs="Times New Roman"/>
          <w:spacing w:val="1"/>
          <w:kern w:val="0"/>
          <w:sz w:val="20"/>
          <w:szCs w:val="20"/>
          <w:lang w:eastAsia="lv-LV" w:bidi="lo-LA"/>
          <w14:ligatures w14:val="none"/>
        </w:rPr>
        <w:t>u</w:t>
      </w:r>
      <w:r w:rsidRPr="00537F80">
        <w:rPr>
          <w:rFonts w:ascii="Times New Roman" w:eastAsia="Times New Roman" w:hAnsi="Times New Roman" w:cs="Times New Roman"/>
          <w:spacing w:val="-1"/>
          <w:kern w:val="0"/>
          <w:sz w:val="20"/>
          <w:szCs w:val="20"/>
          <w:lang w:eastAsia="lv-LV" w:bidi="lo-LA"/>
          <w14:ligatures w14:val="none"/>
        </w:rPr>
        <w:t>m</w:t>
      </w:r>
      <w:r w:rsidRPr="00537F80">
        <w:rPr>
          <w:rFonts w:ascii="Times New Roman" w:eastAsia="Times New Roman" w:hAnsi="Times New Roman" w:cs="Times New Roman"/>
          <w:kern w:val="0"/>
          <w:sz w:val="20"/>
          <w:szCs w:val="20"/>
          <w:lang w:eastAsia="lv-LV" w:bidi="lo-LA"/>
          <w14:ligatures w14:val="none"/>
        </w:rPr>
        <w:t>a</w:t>
      </w:r>
      <w:r w:rsidRPr="00537F80">
        <w:rPr>
          <w:rFonts w:ascii="Times New Roman" w:eastAsia="Times New Roman" w:hAnsi="Times New Roman" w:cs="Times New Roman"/>
          <w:spacing w:val="2"/>
          <w:kern w:val="0"/>
          <w:sz w:val="20"/>
          <w:szCs w:val="20"/>
          <w:lang w:eastAsia="lv-LV" w:bidi="lo-LA"/>
          <w14:ligatures w14:val="none"/>
        </w:rPr>
        <w:t xml:space="preserve"> </w:t>
      </w:r>
      <w:r w:rsidRPr="00537F80">
        <w:rPr>
          <w:rFonts w:ascii="Times New Roman" w:eastAsia="Times New Roman" w:hAnsi="Times New Roman" w:cs="Times New Roman"/>
          <w:spacing w:val="-1"/>
          <w:kern w:val="0"/>
          <w:sz w:val="20"/>
          <w:szCs w:val="20"/>
          <w:lang w:eastAsia="lv-LV" w:bidi="lo-LA"/>
          <w14:ligatures w14:val="none"/>
        </w:rPr>
        <w:t>n</w:t>
      </w:r>
      <w:r w:rsidRPr="00537F80">
        <w:rPr>
          <w:rFonts w:ascii="Times New Roman" w:eastAsia="Times New Roman" w:hAnsi="Times New Roman" w:cs="Times New Roman"/>
          <w:spacing w:val="1"/>
          <w:kern w:val="0"/>
          <w:sz w:val="20"/>
          <w:szCs w:val="20"/>
          <w:lang w:eastAsia="lv-LV" w:bidi="lo-LA"/>
          <w14:ligatures w14:val="none"/>
        </w:rPr>
        <w:t>o</w:t>
      </w:r>
      <w:r w:rsidRPr="00537F80">
        <w:rPr>
          <w:rFonts w:ascii="Times New Roman" w:eastAsia="Times New Roman" w:hAnsi="Times New Roman" w:cs="Times New Roman"/>
          <w:spacing w:val="-1"/>
          <w:kern w:val="0"/>
          <w:sz w:val="20"/>
          <w:szCs w:val="20"/>
          <w:lang w:eastAsia="lv-LV" w:bidi="lo-LA"/>
          <w14:ligatures w14:val="none"/>
        </w:rPr>
        <w:t>v</w:t>
      </w:r>
      <w:r w:rsidRPr="00537F80">
        <w:rPr>
          <w:rFonts w:ascii="Times New Roman" w:eastAsia="Times New Roman" w:hAnsi="Times New Roman" w:cs="Times New Roman"/>
          <w:kern w:val="0"/>
          <w:sz w:val="20"/>
          <w:szCs w:val="20"/>
          <w:lang w:eastAsia="lv-LV" w:bidi="lo-LA"/>
          <w14:ligatures w14:val="none"/>
        </w:rPr>
        <w:t>a</w:t>
      </w:r>
      <w:r w:rsidRPr="00537F80">
        <w:rPr>
          <w:rFonts w:ascii="Times New Roman" w:eastAsia="Times New Roman" w:hAnsi="Times New Roman" w:cs="Times New Roman"/>
          <w:spacing w:val="1"/>
          <w:kern w:val="0"/>
          <w:sz w:val="20"/>
          <w:szCs w:val="20"/>
          <w:lang w:eastAsia="lv-LV" w:bidi="lo-LA"/>
          <w14:ligatures w14:val="none"/>
        </w:rPr>
        <w:t>d</w:t>
      </w:r>
      <w:r w:rsidRPr="00537F80">
        <w:rPr>
          <w:rFonts w:ascii="Times New Roman" w:eastAsia="Times New Roman" w:hAnsi="Times New Roman" w:cs="Times New Roman"/>
          <w:kern w:val="0"/>
          <w:sz w:val="20"/>
          <w:szCs w:val="20"/>
          <w:lang w:eastAsia="lv-LV" w:bidi="lo-LA"/>
          <w14:ligatures w14:val="none"/>
        </w:rPr>
        <w:t>a d</w:t>
      </w:r>
      <w:r w:rsidRPr="00537F80">
        <w:rPr>
          <w:rFonts w:ascii="Times New Roman" w:eastAsia="Times New Roman" w:hAnsi="Times New Roman" w:cs="Times New Roman"/>
          <w:spacing w:val="4"/>
          <w:kern w:val="0"/>
          <w:sz w:val="20"/>
          <w:szCs w:val="20"/>
          <w:lang w:eastAsia="lv-LV" w:bidi="lo-LA"/>
          <w14:ligatures w14:val="none"/>
        </w:rPr>
        <w:t>o</w:t>
      </w:r>
      <w:r w:rsidRPr="00537F80">
        <w:rPr>
          <w:rFonts w:ascii="Times New Roman" w:eastAsia="Times New Roman" w:hAnsi="Times New Roman" w:cs="Times New Roman"/>
          <w:spacing w:val="-4"/>
          <w:kern w:val="0"/>
          <w:sz w:val="20"/>
          <w:szCs w:val="20"/>
          <w:lang w:eastAsia="lv-LV" w:bidi="lo-LA"/>
          <w14:ligatures w14:val="none"/>
        </w:rPr>
        <w:t>m</w:t>
      </w:r>
      <w:r w:rsidRPr="00537F80">
        <w:rPr>
          <w:rFonts w:ascii="Times New Roman" w:eastAsia="Times New Roman" w:hAnsi="Times New Roman" w:cs="Times New Roman"/>
          <w:spacing w:val="3"/>
          <w:kern w:val="0"/>
          <w:sz w:val="20"/>
          <w:szCs w:val="20"/>
          <w:lang w:eastAsia="lv-LV" w:bidi="lo-LA"/>
          <w14:ligatures w14:val="none"/>
        </w:rPr>
        <w:t>e</w:t>
      </w:r>
      <w:r w:rsidRPr="00537F80">
        <w:rPr>
          <w:rFonts w:ascii="Times New Roman" w:eastAsia="Times New Roman" w:hAnsi="Times New Roman" w:cs="Times New Roman"/>
          <w:kern w:val="0"/>
          <w:sz w:val="20"/>
          <w:szCs w:val="20"/>
          <w:lang w:eastAsia="lv-LV" w:bidi="lo-LA"/>
          <w14:ligatures w14:val="none"/>
        </w:rPr>
        <w:t>s 28.08.2025</w:t>
      </w:r>
      <w:r w:rsidRPr="00537F80">
        <w:rPr>
          <w:rFonts w:ascii="Times New Roman" w:eastAsia="Times New Roman" w:hAnsi="Times New Roman" w:cs="Times New Roman"/>
          <w:spacing w:val="-1"/>
          <w:kern w:val="0"/>
          <w:sz w:val="20"/>
          <w:szCs w:val="20"/>
          <w:lang w:eastAsia="lv-LV" w:bidi="lo-LA"/>
          <w14:ligatures w14:val="none"/>
        </w:rPr>
        <w:t xml:space="preserve"> </w:t>
      </w:r>
    </w:p>
    <w:p w:rsidR="00537F80" w:rsidRPr="00537F80" w:rsidRDefault="008F6B77" w:rsidP="00537F80">
      <w:pPr>
        <w:ind w:left="6237"/>
        <w:rPr>
          <w:rFonts w:ascii="Times New Roman" w:eastAsia="Times New Roman" w:hAnsi="Times New Roman" w:cs="Times New Roman"/>
          <w:kern w:val="0"/>
          <w:sz w:val="20"/>
          <w:szCs w:val="20"/>
          <w:lang w:eastAsia="lv-LV" w:bidi="lo-LA"/>
          <w14:ligatures w14:val="none"/>
        </w:rPr>
      </w:pPr>
      <w:r w:rsidRPr="00537F80">
        <w:rPr>
          <w:rFonts w:ascii="Times New Roman" w:eastAsia="Times New Roman" w:hAnsi="Times New Roman" w:cs="Times New Roman"/>
          <w:kern w:val="0"/>
          <w:sz w:val="20"/>
          <w:szCs w:val="20"/>
          <w:lang w:eastAsia="lv-LV" w:bidi="lo-LA"/>
          <w14:ligatures w14:val="none"/>
        </w:rPr>
        <w:t>l</w:t>
      </w:r>
      <w:r w:rsidRPr="00537F80">
        <w:rPr>
          <w:rFonts w:ascii="Times New Roman" w:eastAsia="Times New Roman" w:hAnsi="Times New Roman" w:cs="Times New Roman"/>
          <w:spacing w:val="3"/>
          <w:kern w:val="0"/>
          <w:sz w:val="20"/>
          <w:szCs w:val="20"/>
          <w:lang w:eastAsia="lv-LV" w:bidi="lo-LA"/>
          <w14:ligatures w14:val="none"/>
        </w:rPr>
        <w:t>ē</w:t>
      </w:r>
      <w:r w:rsidRPr="00537F80">
        <w:rPr>
          <w:rFonts w:ascii="Times New Roman" w:eastAsia="Times New Roman" w:hAnsi="Times New Roman" w:cs="Times New Roman"/>
          <w:spacing w:val="-1"/>
          <w:kern w:val="0"/>
          <w:sz w:val="20"/>
          <w:szCs w:val="20"/>
          <w:lang w:eastAsia="lv-LV" w:bidi="lo-LA"/>
          <w14:ligatures w14:val="none"/>
        </w:rPr>
        <w:t>m</w:t>
      </w:r>
      <w:r w:rsidRPr="00537F80">
        <w:rPr>
          <w:rFonts w:ascii="Times New Roman" w:eastAsia="Times New Roman" w:hAnsi="Times New Roman" w:cs="Times New Roman"/>
          <w:spacing w:val="1"/>
          <w:kern w:val="0"/>
          <w:sz w:val="20"/>
          <w:szCs w:val="20"/>
          <w:lang w:eastAsia="lv-LV" w:bidi="lo-LA"/>
          <w14:ligatures w14:val="none"/>
        </w:rPr>
        <w:t>u</w:t>
      </w:r>
      <w:r w:rsidRPr="00537F80">
        <w:rPr>
          <w:rFonts w:ascii="Times New Roman" w:eastAsia="Times New Roman" w:hAnsi="Times New Roman" w:cs="Times New Roman"/>
          <w:spacing w:val="-1"/>
          <w:kern w:val="0"/>
          <w:sz w:val="20"/>
          <w:szCs w:val="20"/>
          <w:lang w:eastAsia="lv-LV" w:bidi="lo-LA"/>
          <w14:ligatures w14:val="none"/>
        </w:rPr>
        <w:t>m</w:t>
      </w:r>
      <w:r w:rsidRPr="00537F80">
        <w:rPr>
          <w:rFonts w:ascii="Times New Roman" w:eastAsia="Times New Roman" w:hAnsi="Times New Roman" w:cs="Times New Roman"/>
          <w:kern w:val="0"/>
          <w:sz w:val="20"/>
          <w:szCs w:val="20"/>
          <w:lang w:eastAsia="lv-LV" w:bidi="lo-LA"/>
          <w14:ligatures w14:val="none"/>
        </w:rPr>
        <w:t>u Nr. TND/1-1.1/25/600</w:t>
      </w:r>
    </w:p>
    <w:p w:rsidR="00537F80" w:rsidRPr="00537F80" w:rsidRDefault="008F6B77" w:rsidP="00537F80">
      <w:pPr>
        <w:ind w:left="6237"/>
        <w:rPr>
          <w:rFonts w:ascii="Times New Roman" w:eastAsia="Times New Roman" w:hAnsi="Times New Roman" w:cs="Times New Roman"/>
          <w:bCs/>
          <w:color w:val="000000"/>
          <w:kern w:val="0"/>
          <w:sz w:val="24"/>
          <w:szCs w:val="28"/>
          <w:lang w:eastAsia="lv-LV" w:bidi="lo-LA"/>
          <w14:ligatures w14:val="none"/>
        </w:rPr>
      </w:pPr>
      <w:r w:rsidRPr="00537F80">
        <w:rPr>
          <w:rFonts w:ascii="Times New Roman" w:eastAsia="Times New Roman" w:hAnsi="Times New Roman" w:cs="Times New Roman"/>
          <w:spacing w:val="-1"/>
          <w:kern w:val="0"/>
          <w:sz w:val="20"/>
          <w:szCs w:val="20"/>
          <w:lang w:eastAsia="lv-LV" w:bidi="lo-LA"/>
          <w14:ligatures w14:val="none"/>
        </w:rPr>
        <w:t>(</w:t>
      </w:r>
      <w:r w:rsidRPr="00537F80">
        <w:rPr>
          <w:rFonts w:ascii="Times New Roman" w:eastAsia="Times New Roman" w:hAnsi="Times New Roman" w:cs="Times New Roman"/>
          <w:spacing w:val="1"/>
          <w:kern w:val="0"/>
          <w:sz w:val="20"/>
          <w:szCs w:val="20"/>
          <w:lang w:eastAsia="lv-LV" w:bidi="lo-LA"/>
          <w14:ligatures w14:val="none"/>
        </w:rPr>
        <w:t>pro</w:t>
      </w:r>
      <w:r w:rsidRPr="00537F80">
        <w:rPr>
          <w:rFonts w:ascii="Times New Roman" w:eastAsia="Times New Roman" w:hAnsi="Times New Roman" w:cs="Times New Roman"/>
          <w:kern w:val="0"/>
          <w:sz w:val="20"/>
          <w:szCs w:val="20"/>
          <w:lang w:eastAsia="lv-LV" w:bidi="lo-LA"/>
          <w14:ligatures w14:val="none"/>
        </w:rPr>
        <w:t>t</w:t>
      </w:r>
      <w:r w:rsidRPr="00537F80">
        <w:rPr>
          <w:rFonts w:ascii="Times New Roman" w:eastAsia="Times New Roman" w:hAnsi="Times New Roman" w:cs="Times New Roman"/>
          <w:spacing w:val="1"/>
          <w:kern w:val="0"/>
          <w:sz w:val="20"/>
          <w:szCs w:val="20"/>
          <w:lang w:eastAsia="lv-LV" w:bidi="lo-LA"/>
          <w14:ligatures w14:val="none"/>
        </w:rPr>
        <w:t>. </w:t>
      </w:r>
      <w:r w:rsidRPr="00537F80">
        <w:rPr>
          <w:rFonts w:ascii="Times New Roman" w:eastAsia="Times New Roman" w:hAnsi="Times New Roman" w:cs="Times New Roman"/>
          <w:kern w:val="0"/>
          <w:sz w:val="20"/>
          <w:szCs w:val="20"/>
          <w:lang w:eastAsia="lv-LV" w:bidi="lo-LA"/>
          <w14:ligatures w14:val="none"/>
        </w:rPr>
        <w:t>N</w:t>
      </w:r>
      <w:r w:rsidRPr="00537F80">
        <w:rPr>
          <w:rFonts w:ascii="Times New Roman" w:eastAsia="Times New Roman" w:hAnsi="Times New Roman" w:cs="Times New Roman"/>
          <w:spacing w:val="1"/>
          <w:kern w:val="0"/>
          <w:sz w:val="20"/>
          <w:szCs w:val="20"/>
          <w:lang w:eastAsia="lv-LV" w:bidi="lo-LA"/>
          <w14:ligatures w14:val="none"/>
        </w:rPr>
        <w:t>r. 18, 9. §</w:t>
      </w:r>
      <w:r w:rsidRPr="00537F80">
        <w:rPr>
          <w:rFonts w:ascii="Times New Roman" w:eastAsia="Times New Roman" w:hAnsi="Times New Roman" w:cs="Times New Roman"/>
          <w:kern w:val="0"/>
          <w:sz w:val="20"/>
          <w:szCs w:val="20"/>
          <w:lang w:eastAsia="lv-LV" w:bidi="lo-LA"/>
          <w14:ligatures w14:val="none"/>
        </w:rPr>
        <w:t>)</w:t>
      </w:r>
    </w:p>
    <w:p w:rsidR="00537F80" w:rsidRPr="00537F80" w:rsidRDefault="00537F80" w:rsidP="00537F80">
      <w:pPr>
        <w:tabs>
          <w:tab w:val="left" w:pos="1515"/>
          <w:tab w:val="center" w:pos="4677"/>
        </w:tabs>
        <w:rPr>
          <w:rFonts w:ascii="Times New Roman" w:eastAsia="Times New Roman" w:hAnsi="Times New Roman" w:cs="Times New Roman"/>
          <w:b/>
          <w:kern w:val="0"/>
          <w:sz w:val="24"/>
          <w:szCs w:val="24"/>
          <w:lang w:eastAsia="lv-LV" w:bidi="lo-LA"/>
          <w14:ligatures w14:val="none"/>
        </w:rPr>
      </w:pPr>
    </w:p>
    <w:p w:rsidR="00537F80" w:rsidRPr="00537F80" w:rsidRDefault="008F6B77" w:rsidP="00537F80">
      <w:pPr>
        <w:jc w:val="center"/>
        <w:rPr>
          <w:rFonts w:ascii="Times New Roman" w:eastAsia="Times New Roman" w:hAnsi="Times New Roman" w:cs="Times New Roman"/>
          <w:b/>
          <w:kern w:val="0"/>
          <w:sz w:val="24"/>
          <w:szCs w:val="24"/>
          <w:lang w:eastAsia="lv-LV" w:bidi="lo-LA"/>
          <w14:ligatures w14:val="none"/>
        </w:rPr>
      </w:pPr>
      <w:r w:rsidRPr="00537F80">
        <w:rPr>
          <w:rFonts w:ascii="Times New Roman" w:eastAsia="Times New Roman" w:hAnsi="Times New Roman" w:cs="Times New Roman"/>
          <w:b/>
          <w:kern w:val="0"/>
          <w:sz w:val="24"/>
          <w:szCs w:val="24"/>
          <w:lang w:eastAsia="lv-LV" w:bidi="lo-LA"/>
          <w14:ligatures w14:val="none"/>
        </w:rPr>
        <w:t>KANDAVAS MĀKSLU SKOLAS</w:t>
      </w:r>
    </w:p>
    <w:p w:rsidR="00537F80" w:rsidRPr="00537F80" w:rsidRDefault="008F6B77" w:rsidP="00537F80">
      <w:pPr>
        <w:jc w:val="center"/>
        <w:rPr>
          <w:rFonts w:ascii="Times New Roman" w:eastAsia="Times New Roman" w:hAnsi="Times New Roman" w:cs="Times New Roman"/>
          <w:b/>
          <w:kern w:val="0"/>
          <w:sz w:val="24"/>
          <w:szCs w:val="24"/>
          <w:lang w:eastAsia="lv-LV" w:bidi="lo-LA"/>
          <w14:ligatures w14:val="none"/>
        </w:rPr>
      </w:pPr>
      <w:r w:rsidRPr="00537F80">
        <w:rPr>
          <w:rFonts w:ascii="Times New Roman" w:eastAsia="Times New Roman" w:hAnsi="Times New Roman" w:cs="Times New Roman"/>
          <w:b/>
          <w:kern w:val="0"/>
          <w:sz w:val="24"/>
          <w:szCs w:val="24"/>
          <w:lang w:eastAsia="lv-LV" w:bidi="lo-LA"/>
          <w14:ligatures w14:val="none"/>
        </w:rPr>
        <w:t>NOLIKUMS</w:t>
      </w:r>
    </w:p>
    <w:p w:rsidR="00537F80" w:rsidRPr="00537F80" w:rsidRDefault="008F6B77" w:rsidP="00537F80">
      <w:pPr>
        <w:ind w:left="6237"/>
        <w:jc w:val="both"/>
        <w:rPr>
          <w:rFonts w:ascii="Times New Roman" w:eastAsia="Times New Roman" w:hAnsi="Times New Roman" w:cs="Times New Roman"/>
          <w:kern w:val="0"/>
          <w:sz w:val="20"/>
          <w:szCs w:val="20"/>
          <w:lang w:eastAsia="lv-LV" w:bidi="lo-LA"/>
          <w14:ligatures w14:val="none"/>
        </w:rPr>
      </w:pPr>
      <w:r w:rsidRPr="00537F80">
        <w:rPr>
          <w:rFonts w:ascii="Times New Roman" w:eastAsia="Times New Roman" w:hAnsi="Times New Roman" w:cs="Times New Roman"/>
          <w:kern w:val="0"/>
          <w:sz w:val="20"/>
          <w:szCs w:val="20"/>
          <w:lang w:eastAsia="lv-LV" w:bidi="lo-LA"/>
          <w14:ligatures w14:val="none"/>
        </w:rPr>
        <w:t>Izdots saskaņā ar Izglītības likuma 22. panta pirmo un otro daļu un Profesionālās izglītības likuma 15. panta</w:t>
      </w:r>
      <w:r w:rsidRPr="00537F80">
        <w:rPr>
          <w:rFonts w:ascii="Times New Roman" w:eastAsia="Times New Roman" w:hAnsi="Times New Roman" w:cs="Times New Roman"/>
          <w:kern w:val="0"/>
          <w:sz w:val="20"/>
          <w:szCs w:val="20"/>
          <w:lang w:eastAsia="lv-LV" w:bidi="lo-LA"/>
          <w14:ligatures w14:val="none"/>
        </w:rPr>
        <w:t xml:space="preserve"> pirmo daļu</w:t>
      </w:r>
    </w:p>
    <w:p w:rsidR="00537F80" w:rsidRPr="00537F80" w:rsidRDefault="00537F80" w:rsidP="00537F80">
      <w:pPr>
        <w:jc w:val="both"/>
        <w:rPr>
          <w:rFonts w:ascii="Times New Roman" w:eastAsia="Times New Roman" w:hAnsi="Times New Roman" w:cs="Times New Roman"/>
          <w:kern w:val="0"/>
          <w:sz w:val="24"/>
          <w:szCs w:val="24"/>
          <w:lang w:eastAsia="lv-LV" w:bidi="lo-LA"/>
          <w14:ligatures w14:val="none"/>
        </w:rPr>
      </w:pPr>
    </w:p>
    <w:p w:rsidR="00537F80" w:rsidRPr="00537F80" w:rsidRDefault="008F6B77" w:rsidP="00537F80">
      <w:pPr>
        <w:tabs>
          <w:tab w:val="left" w:pos="3544"/>
        </w:tabs>
        <w:contextualSpacing/>
        <w:jc w:val="center"/>
        <w:rPr>
          <w:rFonts w:ascii="Times New Roman" w:eastAsia="Times New Roman" w:hAnsi="Times New Roman" w:cs="Times New Roman"/>
          <w:b/>
          <w:kern w:val="0"/>
          <w:sz w:val="24"/>
          <w:szCs w:val="24"/>
          <w:lang w:eastAsia="lv-LV" w:bidi="lo-LA"/>
          <w14:ligatures w14:val="none"/>
        </w:rPr>
      </w:pPr>
      <w:r w:rsidRPr="00537F80">
        <w:rPr>
          <w:rFonts w:ascii="Times New Roman" w:eastAsia="Times New Roman" w:hAnsi="Times New Roman" w:cs="Times New Roman"/>
          <w:b/>
          <w:kern w:val="0"/>
          <w:sz w:val="24"/>
          <w:szCs w:val="24"/>
          <w:lang w:eastAsia="lv-LV" w:bidi="lo-LA"/>
          <w14:ligatures w14:val="none"/>
        </w:rPr>
        <w:t>I. Vispārīgie jautājumi</w:t>
      </w:r>
    </w:p>
    <w:p w:rsidR="00537F80" w:rsidRPr="00537F80" w:rsidRDefault="008F6B77" w:rsidP="00537F80">
      <w:pPr>
        <w:ind w:firstLine="720"/>
        <w:jc w:val="both"/>
        <w:rPr>
          <w:rFonts w:ascii="Times New Roman" w:eastAsia="Times New Roman" w:hAnsi="Times New Roman" w:cs="Times New Roman"/>
          <w:kern w:val="0"/>
          <w:sz w:val="24"/>
          <w:szCs w:val="24"/>
          <w:lang w:eastAsia="lv-LV" w:bidi="lo-LA"/>
          <w14:ligatures w14:val="none"/>
        </w:rPr>
      </w:pPr>
      <w:r w:rsidRPr="00537F80">
        <w:rPr>
          <w:rFonts w:ascii="Times New Roman" w:eastAsia="Times New Roman" w:hAnsi="Times New Roman" w:cs="Times New Roman"/>
          <w:bCs/>
          <w:kern w:val="0"/>
          <w:sz w:val="24"/>
          <w:szCs w:val="24"/>
          <w:lang w:eastAsia="lv-LV" w:bidi="lo-LA"/>
          <w14:ligatures w14:val="none"/>
        </w:rPr>
        <w:t xml:space="preserve">1. Kandavas Mākslu skola (turpmāk – iestāde) ir </w:t>
      </w:r>
      <w:r w:rsidRPr="00537F80">
        <w:rPr>
          <w:rFonts w:ascii="Times New Roman" w:eastAsia="Times New Roman" w:hAnsi="Times New Roman" w:cs="Times New Roman"/>
          <w:kern w:val="0"/>
          <w:sz w:val="24"/>
          <w:szCs w:val="24"/>
          <w:lang w:eastAsia="lv-LV" w:bidi="lo-LA"/>
          <w14:ligatures w14:val="none"/>
        </w:rPr>
        <w:t xml:space="preserve">Tukuma novada pašvaldības </w:t>
      </w:r>
      <w:r w:rsidRPr="00537F80">
        <w:rPr>
          <w:rFonts w:ascii="Times New Roman" w:eastAsia="Times New Roman" w:hAnsi="Times New Roman" w:cs="Times New Roman"/>
          <w:bCs/>
          <w:kern w:val="0"/>
          <w:sz w:val="24"/>
          <w:szCs w:val="24"/>
          <w:lang w:eastAsia="lv-LV" w:bidi="lo-LA"/>
          <w14:ligatures w14:val="none"/>
        </w:rPr>
        <w:t>(turpmāk – Dibinātājs) dibināta mākslas, mūzikas</w:t>
      </w:r>
      <w:r w:rsidRPr="00537F80">
        <w:rPr>
          <w:rFonts w:ascii="Times New Roman" w:eastAsia="Times New Roman" w:hAnsi="Times New Roman" w:cs="Times New Roman"/>
          <w:kern w:val="0"/>
          <w:sz w:val="24"/>
          <w:szCs w:val="24"/>
          <w:lang w:eastAsia="lv-LV" w:bidi="lo-LA"/>
          <w14:ligatures w14:val="none"/>
        </w:rPr>
        <w:t xml:space="preserve"> un dejas </w:t>
      </w:r>
      <w:r w:rsidRPr="00537F80">
        <w:rPr>
          <w:rFonts w:ascii="Times New Roman" w:eastAsia="Times New Roman" w:hAnsi="Times New Roman" w:cs="Times New Roman"/>
          <w:bCs/>
          <w:kern w:val="0"/>
          <w:sz w:val="24"/>
          <w:szCs w:val="24"/>
          <w:lang w:eastAsia="lv-LV" w:bidi="lo-LA"/>
          <w14:ligatures w14:val="none"/>
        </w:rPr>
        <w:t xml:space="preserve">profesionālās ievirzes </w:t>
      </w:r>
      <w:r w:rsidRPr="00537F80">
        <w:rPr>
          <w:rFonts w:ascii="Times New Roman" w:eastAsia="Times New Roman" w:hAnsi="Times New Roman" w:cs="Times New Roman"/>
          <w:kern w:val="0"/>
          <w:sz w:val="24"/>
          <w:szCs w:val="24"/>
          <w:lang w:eastAsia="lv-LV" w:bidi="lo-LA"/>
          <w14:ligatures w14:val="none"/>
        </w:rPr>
        <w:t>izglītības iestāde.</w:t>
      </w:r>
    </w:p>
    <w:p w:rsidR="00537F80" w:rsidRPr="00537F80" w:rsidRDefault="008F6B77" w:rsidP="00537F80">
      <w:pPr>
        <w:ind w:firstLine="720"/>
        <w:jc w:val="both"/>
        <w:rPr>
          <w:rFonts w:ascii="Times New Roman" w:eastAsia="Times New Roman" w:hAnsi="Times New Roman" w:cs="Times New Roman"/>
          <w:kern w:val="0"/>
          <w:sz w:val="24"/>
          <w:szCs w:val="24"/>
          <w:lang w:eastAsia="lv-LV" w:bidi="lo-LA"/>
          <w14:ligatures w14:val="none"/>
        </w:rPr>
      </w:pPr>
      <w:r w:rsidRPr="00537F80">
        <w:rPr>
          <w:rFonts w:ascii="Times New Roman" w:eastAsia="Times New Roman" w:hAnsi="Times New Roman" w:cs="Times New Roman"/>
          <w:kern w:val="0"/>
          <w:sz w:val="24"/>
          <w:szCs w:val="24"/>
          <w:lang w:eastAsia="lv-LV" w:bidi="lo-LA"/>
          <w14:ligatures w14:val="none"/>
        </w:rPr>
        <w:t>2. I</w:t>
      </w:r>
      <w:r w:rsidRPr="00537F80">
        <w:rPr>
          <w:rFonts w:ascii="Times New Roman" w:eastAsia="Times New Roman" w:hAnsi="Times New Roman" w:cs="Times New Roman"/>
          <w:bCs/>
          <w:kern w:val="0"/>
          <w:sz w:val="24"/>
          <w:szCs w:val="24"/>
          <w:lang w:eastAsia="lv-LV" w:bidi="lo-LA"/>
          <w14:ligatures w14:val="none"/>
        </w:rPr>
        <w:t>estādes</w:t>
      </w:r>
      <w:r w:rsidRPr="00537F80">
        <w:rPr>
          <w:rFonts w:ascii="Times New Roman" w:eastAsia="Times New Roman" w:hAnsi="Times New Roman" w:cs="Times New Roman"/>
          <w:kern w:val="0"/>
          <w:sz w:val="24"/>
          <w:szCs w:val="24"/>
          <w:lang w:eastAsia="lv-LV" w:bidi="lo-LA"/>
          <w14:ligatures w14:val="none"/>
        </w:rPr>
        <w:t xml:space="preserve"> darbības tiesiskais pamats ir Izglītības likums, Profesionālās izglītības likums, citi normatīvie akti, kā arī Dibinātāja izdotie tiesību akti un šis nolikums. </w:t>
      </w:r>
    </w:p>
    <w:p w:rsidR="00537F80" w:rsidRPr="00537F80" w:rsidRDefault="008F6B77" w:rsidP="00537F80">
      <w:pPr>
        <w:ind w:firstLine="720"/>
        <w:jc w:val="both"/>
        <w:rPr>
          <w:rFonts w:ascii="Times New Roman" w:eastAsia="Times New Roman" w:hAnsi="Times New Roman" w:cs="Times New Roman"/>
          <w:kern w:val="0"/>
          <w:sz w:val="24"/>
          <w:szCs w:val="24"/>
          <w:lang w:eastAsia="lv-LV" w:bidi="lo-LA"/>
          <w14:ligatures w14:val="none"/>
        </w:rPr>
      </w:pPr>
      <w:r w:rsidRPr="00537F80">
        <w:rPr>
          <w:rFonts w:ascii="Times New Roman" w:eastAsia="Times New Roman" w:hAnsi="Times New Roman" w:cs="Times New Roman"/>
          <w:kern w:val="0"/>
          <w:sz w:val="24"/>
          <w:szCs w:val="24"/>
          <w:lang w:eastAsia="lv-LV" w:bidi="lo-LA"/>
          <w14:ligatures w14:val="none"/>
        </w:rPr>
        <w:t>3. Iestāde ir pastarpinātās pārvaldes iestāde. Iestādei ir savs zīmogs un noteikta parauga vei</w:t>
      </w:r>
      <w:r w:rsidRPr="00537F80">
        <w:rPr>
          <w:rFonts w:ascii="Times New Roman" w:eastAsia="Times New Roman" w:hAnsi="Times New Roman" w:cs="Times New Roman"/>
          <w:kern w:val="0"/>
          <w:sz w:val="24"/>
          <w:szCs w:val="24"/>
          <w:lang w:eastAsia="lv-LV" w:bidi="lo-LA"/>
          <w14:ligatures w14:val="none"/>
        </w:rPr>
        <w:t>dlapa.</w:t>
      </w:r>
    </w:p>
    <w:p w:rsidR="00537F80" w:rsidRPr="00537F80" w:rsidRDefault="008F6B77" w:rsidP="00537F80">
      <w:pPr>
        <w:ind w:firstLine="720"/>
        <w:jc w:val="both"/>
        <w:rPr>
          <w:rFonts w:ascii="Times New Roman" w:eastAsia="Times New Roman" w:hAnsi="Times New Roman" w:cs="Times New Roman"/>
          <w:kern w:val="0"/>
          <w:sz w:val="24"/>
          <w:szCs w:val="24"/>
          <w:lang w:eastAsia="lv-LV" w:bidi="lo-LA"/>
          <w14:ligatures w14:val="none"/>
        </w:rPr>
      </w:pPr>
      <w:r w:rsidRPr="00537F80">
        <w:rPr>
          <w:rFonts w:ascii="Times New Roman" w:eastAsia="Times New Roman" w:hAnsi="Times New Roman" w:cs="Times New Roman"/>
          <w:kern w:val="0"/>
          <w:sz w:val="24"/>
          <w:szCs w:val="24"/>
          <w:lang w:eastAsia="lv-LV" w:bidi="lo-LA"/>
          <w14:ligatures w14:val="none"/>
        </w:rPr>
        <w:t>4. Iestādes juridiskā adrese: Sabiles iela 12, Kandava, Tukuma novads, LV-3120.</w:t>
      </w:r>
    </w:p>
    <w:p w:rsidR="00537F80" w:rsidRPr="00537F80" w:rsidRDefault="008F6B77" w:rsidP="00537F80">
      <w:pPr>
        <w:ind w:firstLine="720"/>
        <w:jc w:val="both"/>
        <w:rPr>
          <w:rFonts w:ascii="Times New Roman" w:eastAsia="Times New Roman" w:hAnsi="Times New Roman" w:cs="Times New Roman"/>
          <w:kern w:val="0"/>
          <w:sz w:val="24"/>
          <w:szCs w:val="24"/>
          <w:lang w:eastAsia="lv-LV" w:bidi="lo-LA"/>
          <w14:ligatures w14:val="none"/>
        </w:rPr>
      </w:pPr>
      <w:r w:rsidRPr="00537F80">
        <w:rPr>
          <w:rFonts w:ascii="Times New Roman" w:eastAsia="Times New Roman" w:hAnsi="Times New Roman" w:cs="Times New Roman"/>
          <w:kern w:val="0"/>
          <w:sz w:val="24"/>
          <w:szCs w:val="24"/>
          <w:lang w:eastAsia="lv-LV" w:bidi="lo-LA"/>
          <w14:ligatures w14:val="none"/>
        </w:rPr>
        <w:t>5. Dibinātāja juridiskā adrese: Talsu iela 4, Tukums, Tukuma novads, LV-3101.</w:t>
      </w:r>
    </w:p>
    <w:p w:rsidR="00537F80" w:rsidRPr="00537F80" w:rsidRDefault="008F6B77" w:rsidP="00537F80">
      <w:pPr>
        <w:ind w:firstLine="720"/>
        <w:jc w:val="both"/>
        <w:rPr>
          <w:rFonts w:ascii="Times New Roman" w:eastAsia="Times New Roman" w:hAnsi="Times New Roman" w:cs="Times New Roman"/>
          <w:kern w:val="0"/>
          <w:sz w:val="24"/>
          <w:szCs w:val="24"/>
          <w:lang w:eastAsia="lv-LV" w:bidi="lo-LA"/>
          <w14:ligatures w14:val="none"/>
        </w:rPr>
      </w:pPr>
      <w:r w:rsidRPr="00537F80">
        <w:rPr>
          <w:rFonts w:ascii="Times New Roman" w:eastAsia="Times New Roman" w:hAnsi="Times New Roman" w:cs="Times New Roman"/>
          <w:kern w:val="0"/>
          <w:sz w:val="24"/>
          <w:szCs w:val="24"/>
          <w:lang w:eastAsia="lv-LV" w:bidi="lo-LA"/>
          <w14:ligatures w14:val="none"/>
        </w:rPr>
        <w:t xml:space="preserve">6. Iestādes izglītības programmu īstenošanas vietas adreses norādītas Valsts izglītības </w:t>
      </w:r>
      <w:r w:rsidRPr="00537F80">
        <w:rPr>
          <w:rFonts w:ascii="Times New Roman" w:eastAsia="Times New Roman" w:hAnsi="Times New Roman" w:cs="Times New Roman"/>
          <w:kern w:val="0"/>
          <w:sz w:val="24"/>
          <w:szCs w:val="24"/>
          <w:lang w:eastAsia="lv-LV" w:bidi="lo-LA"/>
          <w14:ligatures w14:val="none"/>
        </w:rPr>
        <w:t>informācijas sistēmā Ministru kabineta noteiktajā kārtībā.</w:t>
      </w:r>
    </w:p>
    <w:p w:rsidR="00537F80" w:rsidRPr="00537F80" w:rsidRDefault="00537F80" w:rsidP="00537F80">
      <w:pPr>
        <w:tabs>
          <w:tab w:val="left" w:pos="1134"/>
        </w:tabs>
        <w:ind w:firstLine="567"/>
        <w:jc w:val="center"/>
        <w:rPr>
          <w:rFonts w:ascii="Times New Roman" w:eastAsia="Times New Roman" w:hAnsi="Times New Roman" w:cs="Times New Roman"/>
          <w:b/>
          <w:kern w:val="0"/>
          <w:sz w:val="24"/>
          <w:szCs w:val="24"/>
          <w:lang w:eastAsia="lv-LV" w:bidi="lo-LA"/>
          <w14:ligatures w14:val="none"/>
        </w:rPr>
      </w:pPr>
    </w:p>
    <w:p w:rsidR="00537F80" w:rsidRPr="00537F80" w:rsidRDefault="008F6B77" w:rsidP="00537F80">
      <w:pPr>
        <w:jc w:val="center"/>
        <w:rPr>
          <w:rFonts w:ascii="Times New Roman" w:eastAsia="Times New Roman" w:hAnsi="Times New Roman" w:cs="Times New Roman"/>
          <w:b/>
          <w:kern w:val="0"/>
          <w:sz w:val="24"/>
          <w:szCs w:val="24"/>
          <w:lang w:eastAsia="lv-LV" w:bidi="lo-LA"/>
          <w14:ligatures w14:val="none"/>
        </w:rPr>
      </w:pPr>
      <w:r w:rsidRPr="00537F80">
        <w:rPr>
          <w:rFonts w:ascii="Times New Roman" w:eastAsia="Times New Roman" w:hAnsi="Times New Roman" w:cs="Times New Roman"/>
          <w:b/>
          <w:kern w:val="0"/>
          <w:sz w:val="24"/>
          <w:szCs w:val="24"/>
          <w:lang w:eastAsia="lv-LV" w:bidi="lo-LA"/>
          <w14:ligatures w14:val="none"/>
        </w:rPr>
        <w:t xml:space="preserve">II. </w:t>
      </w:r>
      <w:r w:rsidRPr="00537F80">
        <w:rPr>
          <w:rFonts w:ascii="Times New Roman" w:eastAsia="Times New Roman" w:hAnsi="Times New Roman" w:cs="Times New Roman"/>
          <w:b/>
          <w:bCs/>
          <w:kern w:val="0"/>
          <w:sz w:val="24"/>
          <w:szCs w:val="24"/>
          <w:lang w:eastAsia="lv-LV" w:bidi="lo-LA"/>
          <w14:ligatures w14:val="none"/>
        </w:rPr>
        <w:t>Iestādes</w:t>
      </w:r>
      <w:r w:rsidRPr="00537F80">
        <w:rPr>
          <w:rFonts w:ascii="Times New Roman" w:eastAsia="Times New Roman" w:hAnsi="Times New Roman" w:cs="Times New Roman"/>
          <w:b/>
          <w:kern w:val="0"/>
          <w:sz w:val="24"/>
          <w:szCs w:val="24"/>
          <w:lang w:eastAsia="lv-LV" w:bidi="lo-LA"/>
          <w14:ligatures w14:val="none"/>
        </w:rPr>
        <w:t xml:space="preserve"> darbības mērķi, pamatvirziens un uzdevumi</w:t>
      </w:r>
    </w:p>
    <w:p w:rsidR="00537F80" w:rsidRPr="00537F80" w:rsidRDefault="008F6B77" w:rsidP="00537F80">
      <w:pPr>
        <w:ind w:firstLine="720"/>
        <w:jc w:val="both"/>
        <w:rPr>
          <w:rFonts w:ascii="Times New Roman" w:eastAsia="Times New Roman" w:hAnsi="Times New Roman" w:cs="Times New Roman"/>
          <w:bCs/>
          <w:kern w:val="0"/>
          <w:sz w:val="24"/>
          <w:szCs w:val="24"/>
          <w:lang w:eastAsia="lv-LV" w:bidi="lo-LA"/>
          <w14:ligatures w14:val="none"/>
        </w:rPr>
      </w:pPr>
      <w:r w:rsidRPr="00537F80">
        <w:rPr>
          <w:rFonts w:ascii="Times New Roman" w:eastAsia="Times New Roman" w:hAnsi="Times New Roman" w:cs="Times New Roman"/>
          <w:bCs/>
          <w:kern w:val="0"/>
          <w:sz w:val="24"/>
          <w:szCs w:val="24"/>
          <w:lang w:eastAsia="lv-LV" w:bidi="lo-LA"/>
          <w14:ligatures w14:val="none"/>
        </w:rPr>
        <w:t>7. Iestādes darbības mērķi ir:</w:t>
      </w:r>
    </w:p>
    <w:p w:rsidR="00537F80" w:rsidRPr="00537F80" w:rsidRDefault="008F6B77" w:rsidP="00537F80">
      <w:pPr>
        <w:ind w:firstLine="993"/>
        <w:jc w:val="both"/>
        <w:rPr>
          <w:rFonts w:ascii="Times New Roman" w:eastAsia="Times New Roman" w:hAnsi="Times New Roman" w:cs="Times New Roman"/>
          <w:bCs/>
          <w:kern w:val="0"/>
          <w:sz w:val="24"/>
          <w:szCs w:val="24"/>
          <w:lang w:eastAsia="lv-LV" w:bidi="lo-LA"/>
          <w14:ligatures w14:val="none"/>
        </w:rPr>
      </w:pPr>
      <w:r w:rsidRPr="00537F80">
        <w:rPr>
          <w:rFonts w:ascii="Times New Roman" w:eastAsia="Times New Roman" w:hAnsi="Times New Roman" w:cs="Times New Roman"/>
          <w:bCs/>
          <w:kern w:val="0"/>
          <w:sz w:val="24"/>
          <w:szCs w:val="24"/>
          <w:lang w:eastAsia="lv-LV" w:bidi="lo-LA"/>
          <w14:ligatures w14:val="none"/>
        </w:rPr>
        <w:t xml:space="preserve">7.1. nodrošināt sistematizētu zināšanu un prasmju apguvi, veicinot vērtību orientācijas veidošanos mākslā, </w:t>
      </w:r>
      <w:r w:rsidRPr="00537F80">
        <w:rPr>
          <w:rFonts w:ascii="Times New Roman" w:eastAsia="Times New Roman" w:hAnsi="Times New Roman" w:cs="Times New Roman"/>
          <w:bCs/>
          <w:kern w:val="0"/>
          <w:sz w:val="24"/>
          <w:szCs w:val="24"/>
          <w:lang w:eastAsia="lv-LV" w:bidi="lo-LA"/>
          <w14:ligatures w14:val="none"/>
        </w:rPr>
        <w:t>mūzikā un dejā, līdztekus pamatizglītības vai vidējās izglītības pakāpei, kas dod iespēju sagatavoties profesionālās izglītības ieguvei izraudzītajā virzienā;</w:t>
      </w:r>
    </w:p>
    <w:p w:rsidR="00537F80" w:rsidRPr="00537F80" w:rsidRDefault="008F6B77" w:rsidP="00537F80">
      <w:pPr>
        <w:ind w:firstLine="993"/>
        <w:jc w:val="both"/>
        <w:rPr>
          <w:rFonts w:ascii="Times New Roman" w:eastAsia="Times New Roman" w:hAnsi="Times New Roman" w:cs="Times New Roman"/>
          <w:bCs/>
          <w:kern w:val="0"/>
          <w:sz w:val="24"/>
          <w:szCs w:val="24"/>
          <w:lang w:eastAsia="lv-LV" w:bidi="lo-LA"/>
          <w14:ligatures w14:val="none"/>
        </w:rPr>
      </w:pPr>
      <w:r w:rsidRPr="00537F80">
        <w:rPr>
          <w:rFonts w:ascii="Times New Roman" w:eastAsia="Times New Roman" w:hAnsi="Times New Roman" w:cs="Times New Roman"/>
          <w:kern w:val="0"/>
          <w:sz w:val="24"/>
          <w:szCs w:val="24"/>
          <w:lang w:eastAsia="lv-LV" w:bidi="lo-LA"/>
          <w14:ligatures w14:val="none"/>
        </w:rPr>
        <w:t>7.2. veidot izglītības vidi, organizēt un īstenot izglītību, kas nodrošinātu profesionālās ievirz</w:t>
      </w:r>
      <w:r w:rsidRPr="00537F80">
        <w:rPr>
          <w:rFonts w:ascii="Times New Roman" w:eastAsia="Times New Roman" w:hAnsi="Times New Roman" w:cs="Times New Roman"/>
          <w:kern w:val="0"/>
          <w:sz w:val="24"/>
          <w:szCs w:val="24"/>
          <w:lang w:eastAsia="lv-LV" w:bidi="lo-LA"/>
          <w14:ligatures w14:val="none"/>
        </w:rPr>
        <w:t>es mākslas, mūzikas un dejas</w:t>
      </w:r>
      <w:r w:rsidRPr="00537F80">
        <w:rPr>
          <w:rFonts w:ascii="Times New Roman" w:eastAsia="Times New Roman" w:hAnsi="Times New Roman" w:cs="Times New Roman"/>
          <w:i/>
          <w:kern w:val="0"/>
          <w:sz w:val="24"/>
          <w:szCs w:val="24"/>
          <w:lang w:eastAsia="lv-LV" w:bidi="lo-LA"/>
          <w14:ligatures w14:val="none"/>
        </w:rPr>
        <w:t xml:space="preserve"> </w:t>
      </w:r>
      <w:r w:rsidRPr="00537F80">
        <w:rPr>
          <w:rFonts w:ascii="Times New Roman" w:eastAsia="Times New Roman" w:hAnsi="Times New Roman" w:cs="Times New Roman"/>
          <w:kern w:val="0"/>
          <w:sz w:val="24"/>
          <w:szCs w:val="24"/>
          <w:lang w:eastAsia="lv-LV" w:bidi="lo-LA"/>
          <w14:ligatures w14:val="none"/>
        </w:rPr>
        <w:t>izglītības programmās noteikto mērķu sasniegšanu.</w:t>
      </w:r>
    </w:p>
    <w:p w:rsidR="00537F80" w:rsidRPr="00537F80" w:rsidRDefault="008F6B77" w:rsidP="00537F80">
      <w:pPr>
        <w:ind w:firstLine="720"/>
        <w:jc w:val="both"/>
        <w:rPr>
          <w:rFonts w:ascii="Times New Roman" w:eastAsia="Times New Roman" w:hAnsi="Times New Roman" w:cs="Times New Roman"/>
          <w:bCs/>
          <w:kern w:val="0"/>
          <w:sz w:val="24"/>
          <w:szCs w:val="24"/>
          <w:lang w:eastAsia="lv-LV" w:bidi="lo-LA"/>
          <w14:ligatures w14:val="none"/>
        </w:rPr>
      </w:pPr>
      <w:r w:rsidRPr="00537F80">
        <w:rPr>
          <w:rFonts w:ascii="Times New Roman" w:eastAsia="Times New Roman" w:hAnsi="Times New Roman" w:cs="Times New Roman"/>
          <w:kern w:val="0"/>
          <w:sz w:val="24"/>
          <w:szCs w:val="24"/>
          <w:lang w:eastAsia="lv-LV" w:bidi="lo-LA"/>
          <w14:ligatures w14:val="none"/>
        </w:rPr>
        <w:t>8. Iestādes darbības pamatvirziens ir izglītojoša, kultūras un audzinoša darbība.</w:t>
      </w:r>
    </w:p>
    <w:p w:rsidR="00537F80" w:rsidRPr="00537F80" w:rsidRDefault="008F6B77" w:rsidP="00537F80">
      <w:pPr>
        <w:ind w:firstLine="720"/>
        <w:jc w:val="both"/>
        <w:rPr>
          <w:rFonts w:ascii="Times New Roman" w:eastAsia="Times New Roman" w:hAnsi="Times New Roman" w:cs="Times New Roman"/>
          <w:bCs/>
          <w:kern w:val="0"/>
          <w:sz w:val="24"/>
          <w:szCs w:val="24"/>
          <w:lang w:eastAsia="lv-LV" w:bidi="lo-LA"/>
          <w14:ligatures w14:val="none"/>
        </w:rPr>
      </w:pPr>
      <w:r w:rsidRPr="00537F80">
        <w:rPr>
          <w:rFonts w:ascii="Times New Roman" w:eastAsia="Times New Roman" w:hAnsi="Times New Roman" w:cs="Times New Roman"/>
          <w:bCs/>
          <w:kern w:val="0"/>
          <w:sz w:val="24"/>
          <w:szCs w:val="24"/>
          <w:lang w:eastAsia="lv-LV" w:bidi="lo-LA"/>
          <w14:ligatures w14:val="none"/>
        </w:rPr>
        <w:t>9. Iestādes</w:t>
      </w:r>
      <w:r w:rsidRPr="00537F80">
        <w:rPr>
          <w:rFonts w:ascii="Times New Roman" w:eastAsia="Times New Roman" w:hAnsi="Times New Roman" w:cs="Times New Roman"/>
          <w:kern w:val="0"/>
          <w:sz w:val="24"/>
          <w:szCs w:val="24"/>
          <w:lang w:eastAsia="lv-LV" w:bidi="lo-LA"/>
          <w14:ligatures w14:val="none"/>
        </w:rPr>
        <w:t xml:space="preserve"> uzdevumi ir šādi: </w:t>
      </w:r>
    </w:p>
    <w:p w:rsidR="00537F80" w:rsidRPr="00537F80" w:rsidRDefault="008F6B77" w:rsidP="00537F80">
      <w:pPr>
        <w:ind w:firstLine="993"/>
        <w:jc w:val="both"/>
        <w:rPr>
          <w:rFonts w:ascii="Times New Roman" w:eastAsia="Times New Roman" w:hAnsi="Times New Roman" w:cs="Times New Roman"/>
          <w:bCs/>
          <w:kern w:val="0"/>
          <w:sz w:val="24"/>
          <w:szCs w:val="24"/>
          <w:lang w:eastAsia="lv-LV" w:bidi="lo-LA"/>
          <w14:ligatures w14:val="none"/>
        </w:rPr>
      </w:pPr>
      <w:r w:rsidRPr="00537F80">
        <w:rPr>
          <w:rFonts w:ascii="Times New Roman" w:eastAsia="Times New Roman" w:hAnsi="Times New Roman" w:cs="Times New Roman"/>
          <w:bCs/>
          <w:kern w:val="0"/>
          <w:sz w:val="24"/>
          <w:szCs w:val="24"/>
          <w:lang w:eastAsia="lv-LV" w:bidi="lo-LA"/>
          <w14:ligatures w14:val="none"/>
        </w:rPr>
        <w:t xml:space="preserve">9.1. </w:t>
      </w:r>
      <w:r w:rsidRPr="00537F80">
        <w:rPr>
          <w:rFonts w:ascii="Times New Roman" w:eastAsia="Times New Roman" w:hAnsi="Times New Roman" w:cs="Times New Roman"/>
          <w:kern w:val="0"/>
          <w:sz w:val="24"/>
          <w:szCs w:val="24"/>
          <w:lang w:eastAsia="lv-LV" w:bidi="lo-LA"/>
          <w14:ligatures w14:val="none"/>
        </w:rPr>
        <w:t>īstenot profesionālās ievirzes mākslas, mūzikas un dejas</w:t>
      </w:r>
      <w:r w:rsidRPr="00537F80">
        <w:rPr>
          <w:rFonts w:ascii="Times New Roman" w:eastAsia="Times New Roman" w:hAnsi="Times New Roman" w:cs="Times New Roman"/>
          <w:i/>
          <w:kern w:val="0"/>
          <w:sz w:val="24"/>
          <w:szCs w:val="24"/>
          <w:lang w:eastAsia="lv-LV" w:bidi="lo-LA"/>
          <w14:ligatures w14:val="none"/>
        </w:rPr>
        <w:t xml:space="preserve"> </w:t>
      </w:r>
      <w:r w:rsidRPr="00537F80">
        <w:rPr>
          <w:rFonts w:ascii="Times New Roman" w:eastAsia="Times New Roman" w:hAnsi="Times New Roman" w:cs="Times New Roman"/>
          <w:kern w:val="0"/>
          <w:sz w:val="24"/>
          <w:szCs w:val="24"/>
          <w:lang w:eastAsia="lv-LV" w:bidi="lo-LA"/>
          <w14:ligatures w14:val="none"/>
        </w:rPr>
        <w:t>iz</w:t>
      </w:r>
      <w:r w:rsidRPr="00537F80">
        <w:rPr>
          <w:rFonts w:ascii="Times New Roman" w:eastAsia="Times New Roman" w:hAnsi="Times New Roman" w:cs="Times New Roman"/>
          <w:kern w:val="0"/>
          <w:sz w:val="24"/>
          <w:szCs w:val="24"/>
          <w:lang w:eastAsia="lv-LV" w:bidi="lo-LA"/>
          <w14:ligatures w14:val="none"/>
        </w:rPr>
        <w:t xml:space="preserve">glītības programmas, </w:t>
      </w:r>
      <w:r w:rsidRPr="00537F80">
        <w:rPr>
          <w:rFonts w:ascii="Times New Roman" w:eastAsia="Times New Roman" w:hAnsi="Times New Roman" w:cs="Times New Roman"/>
          <w:color w:val="000000"/>
          <w:kern w:val="0"/>
          <w:sz w:val="24"/>
          <w:szCs w:val="24"/>
          <w:lang w:eastAsia="lv-LV" w:bidi="lo-LA"/>
          <w14:ligatures w14:val="none"/>
        </w:rPr>
        <w:t>nodrošinot iespēju iegūt profesionālās ievirzes izglītības pamata zināšanas un prasmes mākslā, mūzikā un dejā</w:t>
      </w:r>
      <w:r w:rsidRPr="00537F80">
        <w:rPr>
          <w:rFonts w:ascii="Times New Roman" w:eastAsia="Times New Roman" w:hAnsi="Times New Roman" w:cs="Times New Roman"/>
          <w:i/>
          <w:color w:val="000000"/>
          <w:kern w:val="0"/>
          <w:sz w:val="24"/>
          <w:szCs w:val="24"/>
          <w:lang w:eastAsia="lv-LV" w:bidi="lo-LA"/>
          <w14:ligatures w14:val="none"/>
        </w:rPr>
        <w:t>;</w:t>
      </w:r>
    </w:p>
    <w:p w:rsidR="00537F80" w:rsidRPr="00537F80" w:rsidRDefault="008F6B77" w:rsidP="00537F80">
      <w:pPr>
        <w:ind w:firstLine="993"/>
        <w:jc w:val="both"/>
        <w:rPr>
          <w:rFonts w:ascii="Times New Roman" w:eastAsia="Times New Roman" w:hAnsi="Times New Roman" w:cs="Times New Roman"/>
          <w:bCs/>
          <w:kern w:val="0"/>
          <w:sz w:val="24"/>
          <w:szCs w:val="24"/>
          <w:lang w:eastAsia="lv-LV" w:bidi="lo-LA"/>
          <w14:ligatures w14:val="none"/>
        </w:rPr>
      </w:pPr>
      <w:r w:rsidRPr="00537F80">
        <w:rPr>
          <w:rFonts w:ascii="Times New Roman" w:eastAsia="Times New Roman" w:hAnsi="Times New Roman" w:cs="Times New Roman"/>
          <w:kern w:val="0"/>
          <w:sz w:val="24"/>
          <w:szCs w:val="24"/>
          <w:lang w:eastAsia="lv-LV" w:bidi="lo-LA"/>
          <w14:ligatures w14:val="none"/>
        </w:rPr>
        <w:t xml:space="preserve">9.2. veidot drošu izglītības vidi, organizēt un īstenot izglītības procesu, kas nodrošinātu profesionālās ievirzes mākslas, </w:t>
      </w:r>
      <w:r w:rsidRPr="00537F80">
        <w:rPr>
          <w:rFonts w:ascii="Times New Roman" w:eastAsia="Times New Roman" w:hAnsi="Times New Roman" w:cs="Times New Roman"/>
          <w:kern w:val="0"/>
          <w:sz w:val="24"/>
          <w:szCs w:val="24"/>
          <w:lang w:eastAsia="lv-LV" w:bidi="lo-LA"/>
          <w14:ligatures w14:val="none"/>
        </w:rPr>
        <w:t>mūzikas un dejas</w:t>
      </w:r>
      <w:r w:rsidRPr="00537F80">
        <w:rPr>
          <w:rFonts w:ascii="Times New Roman" w:eastAsia="Times New Roman" w:hAnsi="Times New Roman" w:cs="Times New Roman"/>
          <w:i/>
          <w:kern w:val="0"/>
          <w:sz w:val="24"/>
          <w:szCs w:val="24"/>
          <w:lang w:eastAsia="lv-LV" w:bidi="lo-LA"/>
          <w14:ligatures w14:val="none"/>
        </w:rPr>
        <w:t xml:space="preserve"> </w:t>
      </w:r>
      <w:r w:rsidRPr="00537F80">
        <w:rPr>
          <w:rFonts w:ascii="Times New Roman" w:eastAsia="Times New Roman" w:hAnsi="Times New Roman" w:cs="Times New Roman"/>
          <w:kern w:val="0"/>
          <w:sz w:val="24"/>
          <w:szCs w:val="24"/>
          <w:lang w:eastAsia="lv-LV" w:bidi="lo-LA"/>
          <w14:ligatures w14:val="none"/>
        </w:rPr>
        <w:t>izglītības programmas noteikto mērķu sasniegšanu;</w:t>
      </w:r>
    </w:p>
    <w:p w:rsidR="00537F80" w:rsidRPr="00537F80" w:rsidRDefault="008F6B77" w:rsidP="00537F80">
      <w:pPr>
        <w:ind w:firstLine="993"/>
        <w:jc w:val="both"/>
        <w:rPr>
          <w:rFonts w:ascii="Times New Roman" w:eastAsia="Times New Roman" w:hAnsi="Times New Roman" w:cs="Times New Roman"/>
          <w:bCs/>
          <w:kern w:val="0"/>
          <w:sz w:val="24"/>
          <w:szCs w:val="24"/>
          <w:lang w:eastAsia="lv-LV" w:bidi="lo-LA"/>
          <w14:ligatures w14:val="none"/>
        </w:rPr>
      </w:pPr>
      <w:r w:rsidRPr="00537F80">
        <w:rPr>
          <w:rFonts w:ascii="Times New Roman" w:eastAsia="Times New Roman" w:hAnsi="Times New Roman" w:cs="Times New Roman"/>
          <w:kern w:val="0"/>
          <w:sz w:val="24"/>
          <w:szCs w:val="24"/>
          <w:lang w:eastAsia="lv-LV" w:bidi="lo-LA"/>
          <w14:ligatures w14:val="none"/>
        </w:rPr>
        <w:t>9.3. sekmēt pozitīvas, sociāli aktīvas un atbildīgas attieksmes veidošanos izglītojamajam pašam pret sevi, sabiedrību, apkārtējo vidi un Latvijas valsti;</w:t>
      </w:r>
    </w:p>
    <w:p w:rsidR="00537F80" w:rsidRPr="00537F80" w:rsidRDefault="008F6B77" w:rsidP="00537F80">
      <w:pPr>
        <w:ind w:firstLine="993"/>
        <w:jc w:val="both"/>
        <w:rPr>
          <w:rFonts w:ascii="Times New Roman" w:eastAsia="Times New Roman" w:hAnsi="Times New Roman" w:cs="Times New Roman"/>
          <w:bCs/>
          <w:kern w:val="0"/>
          <w:sz w:val="24"/>
          <w:szCs w:val="24"/>
          <w:lang w:eastAsia="lv-LV" w:bidi="lo-LA"/>
          <w14:ligatures w14:val="none"/>
        </w:rPr>
      </w:pPr>
      <w:r w:rsidRPr="00537F80">
        <w:rPr>
          <w:rFonts w:ascii="Times New Roman" w:eastAsia="Times New Roman" w:hAnsi="Times New Roman" w:cs="Times New Roman"/>
          <w:kern w:val="0"/>
          <w:sz w:val="24"/>
          <w:szCs w:val="24"/>
          <w:lang w:eastAsia="lv-LV" w:bidi="lo-LA"/>
          <w14:ligatures w14:val="none"/>
        </w:rPr>
        <w:t>9.4. racionāli un efektīvi izmantot</w:t>
      </w:r>
      <w:r w:rsidRPr="00537F80">
        <w:rPr>
          <w:rFonts w:ascii="Times New Roman" w:eastAsia="Times New Roman" w:hAnsi="Times New Roman" w:cs="Times New Roman"/>
          <w:kern w:val="0"/>
          <w:sz w:val="24"/>
          <w:szCs w:val="24"/>
          <w:lang w:eastAsia="lv-LV" w:bidi="lo-LA"/>
          <w14:ligatures w14:val="none"/>
        </w:rPr>
        <w:t xml:space="preserve"> izglītībai atvēlētos finanšu, </w:t>
      </w:r>
      <w:r w:rsidRPr="00537F80">
        <w:rPr>
          <w:rFonts w:ascii="Times New Roman" w:eastAsia="Times New Roman" w:hAnsi="Times New Roman" w:cs="Times New Roman"/>
          <w:iCs/>
          <w:kern w:val="0"/>
          <w:sz w:val="24"/>
          <w:szCs w:val="24"/>
          <w:lang w:eastAsia="lv-LV" w:bidi="lo-LA"/>
          <w14:ligatures w14:val="none"/>
        </w:rPr>
        <w:t xml:space="preserve">materiālos un personāla </w:t>
      </w:r>
      <w:r w:rsidRPr="00537F80">
        <w:rPr>
          <w:rFonts w:ascii="Times New Roman" w:eastAsia="Times New Roman" w:hAnsi="Times New Roman" w:cs="Times New Roman"/>
          <w:kern w:val="0"/>
          <w:sz w:val="24"/>
          <w:szCs w:val="24"/>
          <w:lang w:eastAsia="lv-LV" w:bidi="lo-LA"/>
          <w14:ligatures w14:val="none"/>
        </w:rPr>
        <w:t>resursus;</w:t>
      </w:r>
    </w:p>
    <w:p w:rsidR="00537F80" w:rsidRPr="00537F80" w:rsidRDefault="008F6B77" w:rsidP="00537F80">
      <w:pPr>
        <w:ind w:firstLine="993"/>
        <w:jc w:val="both"/>
        <w:rPr>
          <w:rFonts w:ascii="Times New Roman" w:eastAsia="Times New Roman" w:hAnsi="Times New Roman" w:cs="Times New Roman"/>
          <w:bCs/>
          <w:kern w:val="0"/>
          <w:sz w:val="24"/>
          <w:szCs w:val="24"/>
          <w:lang w:eastAsia="lv-LV" w:bidi="lo-LA"/>
          <w14:ligatures w14:val="none"/>
        </w:rPr>
      </w:pPr>
      <w:r w:rsidRPr="00537F80">
        <w:rPr>
          <w:rFonts w:ascii="Times New Roman" w:eastAsia="Times New Roman" w:hAnsi="Times New Roman" w:cs="Times New Roman"/>
          <w:kern w:val="0"/>
          <w:sz w:val="24"/>
          <w:szCs w:val="24"/>
          <w:lang w:eastAsia="lv-LV" w:bidi="lo-LA"/>
          <w14:ligatures w14:val="none"/>
        </w:rPr>
        <w:t>9.5. sadarboties ar izglītojamo likumiskajiem pārstāvjiem (turpmāk – vecāki), lai nodrošinātu izglītības programmu apguvi;</w:t>
      </w:r>
    </w:p>
    <w:p w:rsidR="00537F80" w:rsidRPr="00537F80" w:rsidRDefault="008F6B77" w:rsidP="00537F80">
      <w:pPr>
        <w:ind w:firstLine="993"/>
        <w:jc w:val="both"/>
        <w:rPr>
          <w:rFonts w:ascii="Times New Roman" w:eastAsia="Times New Roman" w:hAnsi="Times New Roman" w:cs="Times New Roman"/>
          <w:bCs/>
          <w:kern w:val="0"/>
          <w:sz w:val="24"/>
          <w:szCs w:val="24"/>
          <w:lang w:eastAsia="lv-LV" w:bidi="lo-LA"/>
          <w14:ligatures w14:val="none"/>
        </w:rPr>
      </w:pPr>
      <w:r w:rsidRPr="00537F80">
        <w:rPr>
          <w:rFonts w:ascii="Times New Roman" w:eastAsia="Times New Roman" w:hAnsi="Times New Roman" w:cs="Times New Roman"/>
          <w:color w:val="000000"/>
          <w:kern w:val="0"/>
          <w:sz w:val="24"/>
          <w:szCs w:val="24"/>
          <w:lang w:eastAsia="lv-LV" w:bidi="lo-LA"/>
          <w14:ligatures w14:val="none"/>
        </w:rPr>
        <w:t xml:space="preserve">9.6. sekmēt mākslinieciskās darbības pieredzi un attīstīt jaunrades spējas, radot </w:t>
      </w:r>
      <w:r w:rsidRPr="00537F80">
        <w:rPr>
          <w:rFonts w:ascii="Times New Roman" w:eastAsia="Times New Roman" w:hAnsi="Times New Roman" w:cs="Times New Roman"/>
          <w:kern w:val="0"/>
          <w:sz w:val="24"/>
          <w:szCs w:val="24"/>
          <w:lang w:eastAsia="lv-LV" w:bidi="lo-LA"/>
          <w14:ligatures w14:val="none"/>
        </w:rPr>
        <w:t>atbilstošus priekšnosacījumus izglītojamo radošai izaugsmei;</w:t>
      </w:r>
    </w:p>
    <w:p w:rsidR="00537F80" w:rsidRPr="00537F80" w:rsidRDefault="008F6B77" w:rsidP="00537F80">
      <w:pPr>
        <w:ind w:firstLine="993"/>
        <w:jc w:val="both"/>
        <w:rPr>
          <w:rFonts w:ascii="Times New Roman" w:eastAsia="Times New Roman" w:hAnsi="Times New Roman" w:cs="Times New Roman"/>
          <w:bCs/>
          <w:kern w:val="0"/>
          <w:sz w:val="24"/>
          <w:szCs w:val="24"/>
          <w:lang w:eastAsia="lv-LV" w:bidi="lo-LA"/>
          <w14:ligatures w14:val="none"/>
        </w:rPr>
      </w:pPr>
      <w:r w:rsidRPr="00537F80">
        <w:rPr>
          <w:rFonts w:ascii="Times New Roman" w:eastAsia="Times New Roman" w:hAnsi="Times New Roman" w:cs="Times New Roman"/>
          <w:kern w:val="0"/>
          <w:sz w:val="24"/>
          <w:szCs w:val="24"/>
          <w:lang w:eastAsia="lv-LV" w:bidi="lo-LA"/>
          <w14:ligatures w14:val="none"/>
        </w:rPr>
        <w:lastRenderedPageBreak/>
        <w:t xml:space="preserve">9.7. nodrošināt </w:t>
      </w:r>
      <w:r w:rsidRPr="00537F80">
        <w:rPr>
          <w:rFonts w:ascii="Times New Roman" w:eastAsia="Times New Roman" w:hAnsi="Times New Roman" w:cs="Times New Roman"/>
          <w:color w:val="000000"/>
          <w:kern w:val="0"/>
          <w:sz w:val="24"/>
          <w:szCs w:val="24"/>
          <w:lang w:eastAsia="lv-LV" w:bidi="lo-LA"/>
          <w14:ligatures w14:val="none"/>
        </w:rPr>
        <w:t>iespējas izglītojamo personības veidošanai, interešu, spēju un talantu izkopšanai, pašizglītībai,</w:t>
      </w:r>
      <w:r w:rsidRPr="00537F80">
        <w:rPr>
          <w:rFonts w:ascii="Times New Roman" w:eastAsia="Times New Roman" w:hAnsi="Times New Roman" w:cs="Times New Roman"/>
          <w:color w:val="000000"/>
          <w:kern w:val="0"/>
          <w:sz w:val="24"/>
          <w:szCs w:val="24"/>
          <w:lang w:eastAsia="lv-LV" w:bidi="lo-LA"/>
          <w14:ligatures w14:val="none"/>
        </w:rPr>
        <w:t xml:space="preserve">  lietderīgai brīvā laika un atpūtas organizācijai, sekmējot izglītojamo spēju un talantu attīstību, pašapziņas veidošanos, izziņas darbības un zinātkāres attīstību;</w:t>
      </w:r>
    </w:p>
    <w:p w:rsidR="00537F80" w:rsidRPr="00537F80" w:rsidRDefault="008F6B77" w:rsidP="00537F80">
      <w:pPr>
        <w:ind w:firstLine="993"/>
        <w:jc w:val="both"/>
        <w:rPr>
          <w:rFonts w:ascii="Times New Roman" w:eastAsia="Times New Roman" w:hAnsi="Times New Roman" w:cs="Times New Roman"/>
          <w:bCs/>
          <w:kern w:val="0"/>
          <w:sz w:val="24"/>
          <w:szCs w:val="24"/>
          <w:lang w:eastAsia="lv-LV" w:bidi="lo-LA"/>
          <w14:ligatures w14:val="none"/>
        </w:rPr>
      </w:pPr>
      <w:r w:rsidRPr="00537F80">
        <w:rPr>
          <w:rFonts w:ascii="Times New Roman" w:eastAsia="Times New Roman" w:hAnsi="Times New Roman" w:cs="Times New Roman"/>
          <w:kern w:val="0"/>
          <w:sz w:val="24"/>
          <w:szCs w:val="24"/>
          <w:lang w:eastAsia="lv-LV" w:bidi="lo-LA"/>
          <w14:ligatures w14:val="none"/>
        </w:rPr>
        <w:t>9.8. aktualizēt Izglītības iestāžu reģistrā norādāmo informāciju atbilstoši Ministru kabin</w:t>
      </w:r>
      <w:r w:rsidRPr="00537F80">
        <w:rPr>
          <w:rFonts w:ascii="Times New Roman" w:eastAsia="Times New Roman" w:hAnsi="Times New Roman" w:cs="Times New Roman"/>
          <w:kern w:val="0"/>
          <w:sz w:val="24"/>
          <w:szCs w:val="24"/>
          <w:lang w:eastAsia="lv-LV" w:bidi="lo-LA"/>
          <w14:ligatures w14:val="none"/>
        </w:rPr>
        <w:t>eta noteikumiem par Valsts izglītības informācijas sistēmas saturu, uzturēšanas un aktualizācijas kārtību, kā arī nodrošināt pašnovērtējuma ziņojuma aktualizāciju un tā pieejamību iestādes vai Dibinātāja tīmekļvietnē;</w:t>
      </w:r>
    </w:p>
    <w:p w:rsidR="00537F80" w:rsidRPr="00537F80" w:rsidRDefault="008F6B77" w:rsidP="00537F80">
      <w:pPr>
        <w:ind w:firstLine="993"/>
        <w:jc w:val="both"/>
        <w:rPr>
          <w:rFonts w:ascii="Times New Roman" w:eastAsia="Times New Roman" w:hAnsi="Times New Roman" w:cs="Times New Roman"/>
          <w:bCs/>
          <w:kern w:val="0"/>
          <w:sz w:val="24"/>
          <w:szCs w:val="24"/>
          <w:lang w:eastAsia="lv-LV" w:bidi="lo-LA"/>
          <w14:ligatures w14:val="none"/>
        </w:rPr>
      </w:pPr>
      <w:r w:rsidRPr="00537F80">
        <w:rPr>
          <w:rFonts w:ascii="Times New Roman" w:eastAsia="Times New Roman" w:hAnsi="Times New Roman" w:cs="Times New Roman"/>
          <w:kern w:val="0"/>
          <w:sz w:val="24"/>
          <w:szCs w:val="24"/>
          <w:lang w:eastAsia="lv-LV" w:bidi="lo-LA"/>
          <w14:ligatures w14:val="none"/>
        </w:rPr>
        <w:t>9.9. pildīt citus normatīvajos aktos p</w:t>
      </w:r>
      <w:r w:rsidRPr="00537F80">
        <w:rPr>
          <w:rFonts w:ascii="Times New Roman" w:eastAsia="Times New Roman" w:hAnsi="Times New Roman" w:cs="Times New Roman"/>
          <w:kern w:val="0"/>
          <w:sz w:val="24"/>
          <w:szCs w:val="24"/>
          <w:lang w:eastAsia="lv-LV" w:bidi="lo-LA"/>
          <w14:ligatures w14:val="none"/>
        </w:rPr>
        <w:t>aredzētos izglītības iestādes uzdevumus.</w:t>
      </w:r>
    </w:p>
    <w:p w:rsidR="00537F80" w:rsidRPr="00537F80" w:rsidRDefault="00537F80" w:rsidP="00537F80">
      <w:pPr>
        <w:tabs>
          <w:tab w:val="left" w:pos="1134"/>
        </w:tabs>
        <w:ind w:firstLine="993"/>
        <w:jc w:val="center"/>
        <w:rPr>
          <w:rFonts w:ascii="Times New Roman" w:eastAsia="Times New Roman" w:hAnsi="Times New Roman" w:cs="Times New Roman"/>
          <w:b/>
          <w:kern w:val="0"/>
          <w:sz w:val="24"/>
          <w:szCs w:val="24"/>
          <w:lang w:eastAsia="lv-LV" w:bidi="lo-LA"/>
          <w14:ligatures w14:val="none"/>
        </w:rPr>
      </w:pPr>
    </w:p>
    <w:p w:rsidR="00537F80" w:rsidRPr="00537F80" w:rsidRDefault="008F6B77" w:rsidP="00537F80">
      <w:pPr>
        <w:jc w:val="center"/>
        <w:rPr>
          <w:rFonts w:ascii="Times New Roman" w:eastAsia="Times New Roman" w:hAnsi="Times New Roman" w:cs="Times New Roman"/>
          <w:b/>
          <w:kern w:val="0"/>
          <w:sz w:val="24"/>
          <w:szCs w:val="24"/>
          <w:lang w:eastAsia="lv-LV" w:bidi="lo-LA"/>
          <w14:ligatures w14:val="none"/>
        </w:rPr>
      </w:pPr>
      <w:r w:rsidRPr="00537F80">
        <w:rPr>
          <w:rFonts w:ascii="Times New Roman" w:eastAsia="Times New Roman" w:hAnsi="Times New Roman" w:cs="Times New Roman"/>
          <w:b/>
          <w:kern w:val="0"/>
          <w:sz w:val="24"/>
          <w:szCs w:val="24"/>
          <w:lang w:eastAsia="lv-LV" w:bidi="lo-LA"/>
          <w14:ligatures w14:val="none"/>
        </w:rPr>
        <w:t>III. Iestādē</w:t>
      </w:r>
      <w:r w:rsidRPr="00537F80">
        <w:rPr>
          <w:rFonts w:ascii="Times New Roman" w:eastAsia="Times New Roman" w:hAnsi="Times New Roman" w:cs="Times New Roman"/>
          <w:kern w:val="0"/>
          <w:sz w:val="24"/>
          <w:szCs w:val="24"/>
          <w:lang w:eastAsia="lv-LV" w:bidi="lo-LA"/>
          <w14:ligatures w14:val="none"/>
        </w:rPr>
        <w:t xml:space="preserve"> </w:t>
      </w:r>
      <w:r w:rsidRPr="00537F80">
        <w:rPr>
          <w:rFonts w:ascii="Times New Roman" w:eastAsia="Times New Roman" w:hAnsi="Times New Roman" w:cs="Times New Roman"/>
          <w:b/>
          <w:kern w:val="0"/>
          <w:sz w:val="24"/>
          <w:szCs w:val="24"/>
          <w:lang w:eastAsia="lv-LV" w:bidi="lo-LA"/>
          <w14:ligatures w14:val="none"/>
        </w:rPr>
        <w:t>īstenojamās izglītības programmas</w:t>
      </w:r>
    </w:p>
    <w:p w:rsidR="00537F80" w:rsidRPr="00537F80" w:rsidRDefault="008F6B77" w:rsidP="00537F80">
      <w:pPr>
        <w:ind w:firstLine="720"/>
        <w:jc w:val="both"/>
        <w:rPr>
          <w:rFonts w:ascii="Times New Roman" w:eastAsia="Times New Roman" w:hAnsi="Times New Roman" w:cs="Times New Roman"/>
          <w:kern w:val="0"/>
          <w:sz w:val="24"/>
          <w:szCs w:val="24"/>
          <w:lang w:eastAsia="lv-LV" w:bidi="lo-LA"/>
          <w14:ligatures w14:val="none"/>
        </w:rPr>
      </w:pPr>
      <w:r w:rsidRPr="00537F80">
        <w:rPr>
          <w:rFonts w:ascii="Times New Roman" w:eastAsia="Times New Roman" w:hAnsi="Times New Roman" w:cs="Times New Roman"/>
          <w:bCs/>
          <w:kern w:val="0"/>
          <w:sz w:val="24"/>
          <w:szCs w:val="24"/>
          <w:lang w:eastAsia="lv-LV" w:bidi="lo-LA"/>
          <w14:ligatures w14:val="none"/>
        </w:rPr>
        <w:t xml:space="preserve">10. Iestāde īsteno </w:t>
      </w:r>
      <w:r w:rsidRPr="00537F80">
        <w:rPr>
          <w:rFonts w:ascii="Times New Roman" w:eastAsia="Times New Roman" w:hAnsi="Times New Roman" w:cs="Times New Roman"/>
          <w:kern w:val="0"/>
          <w:sz w:val="24"/>
          <w:szCs w:val="24"/>
          <w:lang w:eastAsia="lv-LV" w:bidi="lo-LA"/>
          <w14:ligatures w14:val="none"/>
        </w:rPr>
        <w:t>profesionālās ievirzes mākslas,  mūzikas un dejas  izglītības programmas.</w:t>
      </w:r>
    </w:p>
    <w:p w:rsidR="00537F80" w:rsidRPr="00537F80" w:rsidRDefault="008F6B77" w:rsidP="00537F80">
      <w:pPr>
        <w:ind w:firstLine="720"/>
        <w:jc w:val="both"/>
        <w:rPr>
          <w:rFonts w:ascii="Times New Roman" w:eastAsia="Times New Roman" w:hAnsi="Times New Roman" w:cs="Times New Roman"/>
          <w:kern w:val="0"/>
          <w:sz w:val="24"/>
          <w:szCs w:val="24"/>
          <w:lang w:eastAsia="lv-LV" w:bidi="lo-LA"/>
          <w14:ligatures w14:val="none"/>
        </w:rPr>
      </w:pPr>
      <w:r w:rsidRPr="00537F80">
        <w:rPr>
          <w:rFonts w:ascii="Times New Roman" w:eastAsia="Times New Roman" w:hAnsi="Times New Roman" w:cs="Times New Roman"/>
          <w:bCs/>
          <w:kern w:val="0"/>
          <w:sz w:val="24"/>
          <w:szCs w:val="24"/>
          <w:lang w:eastAsia="lv-LV" w:bidi="lo-LA"/>
          <w14:ligatures w14:val="none"/>
        </w:rPr>
        <w:t xml:space="preserve">11. Iestāde var īstenot valsts un darba devēju, kā arī personības </w:t>
      </w:r>
      <w:r w:rsidRPr="00537F80">
        <w:rPr>
          <w:rFonts w:ascii="Times New Roman" w:eastAsia="Times New Roman" w:hAnsi="Times New Roman" w:cs="Times New Roman"/>
          <w:bCs/>
          <w:kern w:val="0"/>
          <w:sz w:val="24"/>
          <w:szCs w:val="24"/>
          <w:lang w:eastAsia="lv-LV" w:bidi="lo-LA"/>
          <w14:ligatures w14:val="none"/>
        </w:rPr>
        <w:t>izaugsmes interesēm atbilstošas pieaugušo neformālās izglītības programmas, personas individuālajām izglītības vajadzībām un vēlmēm atbilstošas interešu izglītības programmas un</w:t>
      </w:r>
      <w:r w:rsidRPr="00537F80">
        <w:rPr>
          <w:rFonts w:ascii="Times New Roman" w:eastAsia="Times New Roman" w:hAnsi="Times New Roman" w:cs="Times New Roman"/>
          <w:kern w:val="0"/>
          <w:sz w:val="24"/>
          <w:szCs w:val="24"/>
          <w:lang w:eastAsia="lv-LV" w:bidi="lo-LA"/>
          <w14:ligatures w14:val="none"/>
        </w:rPr>
        <w:t xml:space="preserve"> citas izglītības programmas, kuras saistītas ar Iestādes programmu apguvi atbi</w:t>
      </w:r>
      <w:r w:rsidRPr="00537F80">
        <w:rPr>
          <w:rFonts w:ascii="Times New Roman" w:eastAsia="Times New Roman" w:hAnsi="Times New Roman" w:cs="Times New Roman"/>
          <w:kern w:val="0"/>
          <w:sz w:val="24"/>
          <w:szCs w:val="24"/>
          <w:lang w:eastAsia="lv-LV" w:bidi="lo-LA"/>
          <w14:ligatures w14:val="none"/>
        </w:rPr>
        <w:t>lstoši ārējos normatīvajos aktos noteiktajiem un kas saskaņotas ar Dibinātāju.</w:t>
      </w:r>
    </w:p>
    <w:p w:rsidR="00537F80" w:rsidRPr="00537F80" w:rsidRDefault="00537F80" w:rsidP="00537F80">
      <w:pPr>
        <w:tabs>
          <w:tab w:val="left" w:pos="1134"/>
        </w:tabs>
        <w:ind w:firstLine="567"/>
        <w:jc w:val="center"/>
        <w:rPr>
          <w:rFonts w:ascii="Times New Roman" w:eastAsia="Times New Roman" w:hAnsi="Times New Roman" w:cs="Times New Roman"/>
          <w:b/>
          <w:kern w:val="0"/>
          <w:sz w:val="24"/>
          <w:szCs w:val="24"/>
          <w:lang w:eastAsia="lv-LV" w:bidi="lo-LA"/>
          <w14:ligatures w14:val="none"/>
        </w:rPr>
      </w:pPr>
    </w:p>
    <w:p w:rsidR="00537F80" w:rsidRPr="00537F80" w:rsidRDefault="008F6B77" w:rsidP="00537F80">
      <w:pPr>
        <w:jc w:val="center"/>
        <w:rPr>
          <w:rFonts w:ascii="Times New Roman" w:eastAsia="Times New Roman" w:hAnsi="Times New Roman" w:cs="Times New Roman"/>
          <w:b/>
          <w:kern w:val="0"/>
          <w:sz w:val="24"/>
          <w:szCs w:val="24"/>
          <w:lang w:eastAsia="lv-LV" w:bidi="lo-LA"/>
          <w14:ligatures w14:val="none"/>
        </w:rPr>
      </w:pPr>
      <w:r w:rsidRPr="00537F80">
        <w:rPr>
          <w:rFonts w:ascii="Times New Roman" w:eastAsia="Times New Roman" w:hAnsi="Times New Roman" w:cs="Times New Roman"/>
          <w:b/>
          <w:kern w:val="0"/>
          <w:sz w:val="24"/>
          <w:szCs w:val="24"/>
          <w:lang w:eastAsia="lv-LV" w:bidi="lo-LA"/>
          <w14:ligatures w14:val="none"/>
        </w:rPr>
        <w:t>IV. Izglītības procesa organizācija</w:t>
      </w:r>
    </w:p>
    <w:p w:rsidR="00537F80" w:rsidRPr="00537F80" w:rsidRDefault="008F6B77" w:rsidP="00537F80">
      <w:pPr>
        <w:ind w:firstLine="720"/>
        <w:jc w:val="both"/>
        <w:rPr>
          <w:rFonts w:ascii="Times New Roman" w:eastAsia="Times New Roman" w:hAnsi="Times New Roman" w:cs="Times New Roman"/>
          <w:kern w:val="0"/>
          <w:sz w:val="24"/>
          <w:szCs w:val="24"/>
          <w:lang w:eastAsia="lv-LV" w:bidi="lo-LA"/>
          <w14:ligatures w14:val="none"/>
        </w:rPr>
      </w:pPr>
      <w:r w:rsidRPr="00537F80">
        <w:rPr>
          <w:rFonts w:ascii="Times New Roman" w:eastAsia="Times New Roman" w:hAnsi="Times New Roman" w:cs="Times New Roman"/>
          <w:kern w:val="0"/>
          <w:sz w:val="24"/>
          <w:szCs w:val="24"/>
          <w:lang w:eastAsia="lv-LV" w:bidi="lo-LA"/>
          <w14:ligatures w14:val="none"/>
        </w:rPr>
        <w:t xml:space="preserve">12. Izglītības procesa organizāciju iestādē nosaka Izglītības likums, Profesionālās izglītības likums, citi ārējie normatīvie akti, šis </w:t>
      </w:r>
      <w:r w:rsidRPr="00537F80">
        <w:rPr>
          <w:rFonts w:ascii="Times New Roman" w:eastAsia="Times New Roman" w:hAnsi="Times New Roman" w:cs="Times New Roman"/>
          <w:kern w:val="0"/>
          <w:sz w:val="24"/>
          <w:szCs w:val="24"/>
          <w:lang w:eastAsia="lv-LV" w:bidi="lo-LA"/>
          <w14:ligatures w14:val="none"/>
        </w:rPr>
        <w:t>nolikums, iestādes Darba kārtības noteikumi, Iekšējās kārtības noteikumi, citi iestādes iekšējie normatīvie akti, kā arī citi iestādes vadītāja (turpmāk – iestādes direktors) izdotie tiesību akti un lēmumi.</w:t>
      </w:r>
    </w:p>
    <w:p w:rsidR="00537F80" w:rsidRPr="00537F80" w:rsidRDefault="008F6B77" w:rsidP="00537F80">
      <w:pPr>
        <w:ind w:firstLine="720"/>
        <w:jc w:val="both"/>
        <w:rPr>
          <w:rFonts w:ascii="Times New Roman" w:eastAsia="Times New Roman" w:hAnsi="Times New Roman" w:cs="Times New Roman"/>
          <w:kern w:val="0"/>
          <w:sz w:val="24"/>
          <w:szCs w:val="24"/>
          <w:lang w:eastAsia="lv-LV" w:bidi="lo-LA"/>
          <w14:ligatures w14:val="none"/>
        </w:rPr>
      </w:pPr>
      <w:r w:rsidRPr="00537F80">
        <w:rPr>
          <w:rFonts w:ascii="Times New Roman" w:eastAsia="Times New Roman" w:hAnsi="Times New Roman" w:cs="Times New Roman"/>
          <w:kern w:val="0"/>
          <w:sz w:val="24"/>
          <w:szCs w:val="24"/>
          <w:lang w:eastAsia="lv-LV" w:bidi="lo-LA"/>
          <w14:ligatures w14:val="none"/>
        </w:rPr>
        <w:t xml:space="preserve">13. Izglītības process iestādē ietver izglītības </w:t>
      </w:r>
      <w:r w:rsidRPr="00537F80">
        <w:rPr>
          <w:rFonts w:ascii="Times New Roman" w:eastAsia="Times New Roman" w:hAnsi="Times New Roman" w:cs="Times New Roman"/>
          <w:kern w:val="0"/>
          <w:sz w:val="24"/>
          <w:szCs w:val="24"/>
          <w:lang w:eastAsia="lv-LV" w:bidi="lo-LA"/>
          <w14:ligatures w14:val="none"/>
        </w:rPr>
        <w:t>programmu īstenošanu, izglītojamo audzināšanu un metodisko darbu.</w:t>
      </w:r>
    </w:p>
    <w:p w:rsidR="00537F80" w:rsidRPr="00537F80" w:rsidRDefault="008F6B77" w:rsidP="00537F80">
      <w:pPr>
        <w:ind w:firstLine="720"/>
        <w:jc w:val="both"/>
        <w:rPr>
          <w:rFonts w:ascii="Times New Roman" w:eastAsia="Times New Roman" w:hAnsi="Times New Roman" w:cs="Times New Roman"/>
          <w:kern w:val="0"/>
          <w:sz w:val="24"/>
          <w:szCs w:val="24"/>
          <w:lang w:eastAsia="lv-LV" w:bidi="lo-LA"/>
          <w14:ligatures w14:val="none"/>
        </w:rPr>
      </w:pPr>
      <w:r w:rsidRPr="00537F80">
        <w:rPr>
          <w:rFonts w:ascii="Times New Roman" w:eastAsia="Times New Roman" w:hAnsi="Times New Roman" w:cs="Times New Roman"/>
          <w:kern w:val="0"/>
          <w:sz w:val="24"/>
          <w:szCs w:val="24"/>
          <w:lang w:eastAsia="lv-LV" w:bidi="lo-LA"/>
          <w14:ligatures w14:val="none"/>
        </w:rPr>
        <w:t xml:space="preserve">14. Izglītojamo uzņemšana </w:t>
      </w:r>
      <w:r w:rsidRPr="00537F80">
        <w:rPr>
          <w:rFonts w:ascii="Times New Roman" w:eastAsia="Times New Roman" w:hAnsi="Times New Roman" w:cs="Times New Roman"/>
          <w:bCs/>
          <w:kern w:val="0"/>
          <w:sz w:val="24"/>
          <w:szCs w:val="24"/>
          <w:lang w:eastAsia="lv-LV" w:bidi="lo-LA"/>
          <w14:ligatures w14:val="none"/>
        </w:rPr>
        <w:t xml:space="preserve">iestādē, </w:t>
      </w:r>
      <w:r w:rsidRPr="00537F80">
        <w:rPr>
          <w:rFonts w:ascii="Times New Roman" w:eastAsia="Times New Roman" w:hAnsi="Times New Roman" w:cs="Times New Roman"/>
          <w:kern w:val="0"/>
          <w:sz w:val="24"/>
          <w:szCs w:val="24"/>
          <w:lang w:eastAsia="lv-LV" w:bidi="lo-LA"/>
          <w14:ligatures w14:val="none"/>
        </w:rPr>
        <w:t>pārcelšana nākamajā klasē un atskaitīšana no iestādes notiek saskaņā ar iestādes iekšējiem normatīvajiem aktiem, kas saskaņoti ar Dibinātāju, ievērojot Pro</w:t>
      </w:r>
      <w:r w:rsidRPr="00537F80">
        <w:rPr>
          <w:rFonts w:ascii="Times New Roman" w:eastAsia="Times New Roman" w:hAnsi="Times New Roman" w:cs="Times New Roman"/>
          <w:kern w:val="0"/>
          <w:sz w:val="24"/>
          <w:szCs w:val="24"/>
          <w:lang w:eastAsia="lv-LV" w:bidi="lo-LA"/>
          <w14:ligatures w14:val="none"/>
        </w:rPr>
        <w:t>fesionālās izglītības likumā un citos normatīvajos aktos noteiktās prasības.</w:t>
      </w:r>
    </w:p>
    <w:p w:rsidR="00537F80" w:rsidRPr="00537F80" w:rsidRDefault="008F6B77" w:rsidP="00537F80">
      <w:pPr>
        <w:ind w:firstLine="720"/>
        <w:jc w:val="both"/>
        <w:rPr>
          <w:rFonts w:ascii="Times New Roman" w:eastAsia="Times New Roman" w:hAnsi="Times New Roman" w:cs="Times New Roman"/>
          <w:kern w:val="0"/>
          <w:sz w:val="24"/>
          <w:szCs w:val="24"/>
          <w:lang w:eastAsia="lv-LV" w:bidi="lo-LA"/>
          <w14:ligatures w14:val="none"/>
        </w:rPr>
      </w:pPr>
      <w:r w:rsidRPr="00537F80">
        <w:rPr>
          <w:rFonts w:ascii="Times New Roman" w:eastAsia="Times New Roman" w:hAnsi="Times New Roman" w:cs="Times New Roman"/>
          <w:kern w:val="0"/>
          <w:sz w:val="24"/>
          <w:szCs w:val="24"/>
          <w:lang w:eastAsia="lv-LV" w:bidi="lo-LA"/>
          <w14:ligatures w14:val="none"/>
        </w:rPr>
        <w:t>15. Minimālo izglītojamo skaitu Iestādē un izglītojamo skaitu izglītības programmu uzsākšanai  nosaka Iestādes direktors, saskaņojot ar Dibinātāju.</w:t>
      </w:r>
    </w:p>
    <w:p w:rsidR="00537F80" w:rsidRPr="00537F80" w:rsidRDefault="008F6B77" w:rsidP="00537F80">
      <w:pPr>
        <w:ind w:firstLine="720"/>
        <w:jc w:val="both"/>
        <w:rPr>
          <w:rFonts w:ascii="Times New Roman" w:eastAsia="Times New Roman" w:hAnsi="Times New Roman" w:cs="Times New Roman"/>
          <w:kern w:val="0"/>
          <w:sz w:val="24"/>
          <w:szCs w:val="24"/>
          <w:lang w:eastAsia="lv-LV" w:bidi="lo-LA"/>
          <w14:ligatures w14:val="none"/>
        </w:rPr>
      </w:pPr>
      <w:r w:rsidRPr="00537F80">
        <w:rPr>
          <w:rFonts w:ascii="Times New Roman" w:eastAsia="Times New Roman" w:hAnsi="Times New Roman" w:cs="Times New Roman"/>
          <w:kern w:val="0"/>
          <w:sz w:val="24"/>
          <w:szCs w:val="24"/>
          <w:lang w:eastAsia="lv-LV" w:bidi="lo-LA"/>
          <w14:ligatures w14:val="none"/>
        </w:rPr>
        <w:t>16. Iestāde</w:t>
      </w:r>
      <w:r w:rsidRPr="00537F80">
        <w:rPr>
          <w:rFonts w:ascii="Times New Roman" w:eastAsia="Times New Roman" w:hAnsi="Times New Roman" w:cs="Times New Roman"/>
          <w:snapToGrid w:val="0"/>
          <w:kern w:val="0"/>
          <w:sz w:val="24"/>
          <w:szCs w:val="24"/>
          <w:lang w:eastAsia="lv-LV" w:bidi="lo-LA"/>
          <w14:ligatures w14:val="none"/>
        </w:rPr>
        <w:t xml:space="preserve"> drīkst noteikt iest</w:t>
      </w:r>
      <w:r w:rsidRPr="00537F80">
        <w:rPr>
          <w:rFonts w:ascii="Times New Roman" w:eastAsia="Times New Roman" w:hAnsi="Times New Roman" w:cs="Times New Roman"/>
          <w:snapToGrid w:val="0"/>
          <w:kern w:val="0"/>
          <w:sz w:val="24"/>
          <w:szCs w:val="24"/>
          <w:lang w:eastAsia="lv-LV" w:bidi="lo-LA"/>
          <w14:ligatures w14:val="none"/>
        </w:rPr>
        <w:t>ājpārbaudījumus izglītojamo uzņemšanai iestādē, ievērojot šādu kārtību:</w:t>
      </w:r>
    </w:p>
    <w:p w:rsidR="00537F80" w:rsidRPr="00537F80" w:rsidRDefault="008F6B77" w:rsidP="00537F80">
      <w:pPr>
        <w:ind w:firstLine="993"/>
        <w:jc w:val="both"/>
        <w:rPr>
          <w:rFonts w:ascii="Times New Roman" w:eastAsia="Times New Roman" w:hAnsi="Times New Roman" w:cs="Times New Roman"/>
          <w:kern w:val="0"/>
          <w:sz w:val="24"/>
          <w:szCs w:val="24"/>
          <w:lang w:eastAsia="lv-LV" w:bidi="lo-LA"/>
          <w14:ligatures w14:val="none"/>
        </w:rPr>
      </w:pPr>
      <w:r w:rsidRPr="00537F80">
        <w:rPr>
          <w:rFonts w:ascii="Times New Roman" w:eastAsia="Times New Roman" w:hAnsi="Times New Roman" w:cs="Times New Roman"/>
          <w:snapToGrid w:val="0"/>
          <w:kern w:val="0"/>
          <w:sz w:val="24"/>
          <w:szCs w:val="24"/>
          <w:lang w:eastAsia="lv-LV" w:bidi="lo-LA"/>
          <w14:ligatures w14:val="none"/>
        </w:rPr>
        <w:t xml:space="preserve">16.1. uzņemšanai </w:t>
      </w:r>
      <w:r w:rsidRPr="00537F80">
        <w:rPr>
          <w:rFonts w:ascii="Times New Roman" w:eastAsia="Times New Roman" w:hAnsi="Times New Roman" w:cs="Times New Roman"/>
          <w:kern w:val="0"/>
          <w:sz w:val="24"/>
          <w:szCs w:val="24"/>
          <w:lang w:eastAsia="lv-LV" w:bidi="lo-LA"/>
          <w14:ligatures w14:val="none"/>
        </w:rPr>
        <w:t>mākslas izglītības programmā pārbauda izglītojamā fizioloģisko atbilstību izglītības programmas uzsākšanai;</w:t>
      </w:r>
    </w:p>
    <w:p w:rsidR="00537F80" w:rsidRPr="00537F80" w:rsidRDefault="008F6B77" w:rsidP="00537F80">
      <w:pPr>
        <w:ind w:firstLine="993"/>
        <w:jc w:val="both"/>
        <w:rPr>
          <w:rFonts w:ascii="Times New Roman" w:eastAsia="Times New Roman" w:hAnsi="Times New Roman" w:cs="Times New Roman"/>
          <w:kern w:val="0"/>
          <w:sz w:val="24"/>
          <w:szCs w:val="24"/>
          <w:lang w:eastAsia="lv-LV" w:bidi="lo-LA"/>
          <w14:ligatures w14:val="none"/>
        </w:rPr>
      </w:pPr>
      <w:r w:rsidRPr="00537F80">
        <w:rPr>
          <w:rFonts w:ascii="Times New Roman" w:eastAsia="Times New Roman" w:hAnsi="Times New Roman" w:cs="Times New Roman"/>
          <w:snapToGrid w:val="0"/>
          <w:kern w:val="0"/>
          <w:sz w:val="24"/>
          <w:szCs w:val="24"/>
          <w:lang w:eastAsia="lv-LV" w:bidi="lo-LA"/>
          <w14:ligatures w14:val="none"/>
        </w:rPr>
        <w:t xml:space="preserve">16.2. uzņemšanai </w:t>
      </w:r>
      <w:r w:rsidRPr="00537F80">
        <w:rPr>
          <w:rFonts w:ascii="Times New Roman" w:eastAsia="Times New Roman" w:hAnsi="Times New Roman" w:cs="Times New Roman"/>
          <w:kern w:val="0"/>
          <w:sz w:val="24"/>
          <w:szCs w:val="24"/>
          <w:lang w:eastAsia="lv-LV" w:bidi="lo-LA"/>
          <w14:ligatures w14:val="none"/>
        </w:rPr>
        <w:t>mūzikas izglītības programmās pārbauda izg</w:t>
      </w:r>
      <w:r w:rsidRPr="00537F80">
        <w:rPr>
          <w:rFonts w:ascii="Times New Roman" w:eastAsia="Times New Roman" w:hAnsi="Times New Roman" w:cs="Times New Roman"/>
          <w:kern w:val="0"/>
          <w:sz w:val="24"/>
          <w:szCs w:val="24"/>
          <w:lang w:eastAsia="lv-LV" w:bidi="lo-LA"/>
          <w14:ligatures w14:val="none"/>
        </w:rPr>
        <w:t>lītojamā atbilstību izglītības programmas uzsākšanai:</w:t>
      </w:r>
    </w:p>
    <w:p w:rsidR="00537F80" w:rsidRPr="00537F80" w:rsidRDefault="008F6B77" w:rsidP="00537F80">
      <w:pPr>
        <w:ind w:left="720" w:firstLine="273"/>
        <w:jc w:val="both"/>
        <w:rPr>
          <w:rFonts w:ascii="Times New Roman" w:eastAsia="Times New Roman" w:hAnsi="Times New Roman" w:cs="Times New Roman"/>
          <w:kern w:val="0"/>
          <w:sz w:val="24"/>
          <w:szCs w:val="24"/>
          <w:lang w:eastAsia="lv-LV" w:bidi="lo-LA"/>
          <w14:ligatures w14:val="none"/>
        </w:rPr>
      </w:pPr>
      <w:r w:rsidRPr="00537F80">
        <w:rPr>
          <w:rFonts w:ascii="Times New Roman" w:eastAsia="Times New Roman" w:hAnsi="Times New Roman" w:cs="Times New Roman"/>
          <w:kern w:val="0"/>
          <w:sz w:val="24"/>
          <w:szCs w:val="24"/>
          <w:lang w:eastAsia="lv-LV" w:bidi="lo-LA"/>
          <w14:ligatures w14:val="none"/>
        </w:rPr>
        <w:t>16.2.1.</w:t>
      </w:r>
      <w:r w:rsidRPr="00537F80">
        <w:rPr>
          <w:rFonts w:ascii="Times New Roman" w:eastAsia="Times New Roman" w:hAnsi="Times New Roman" w:cs="Times New Roman"/>
          <w:snapToGrid w:val="0"/>
          <w:kern w:val="0"/>
          <w:sz w:val="24"/>
          <w:szCs w:val="24"/>
          <w:lang w:eastAsia="lv-LV" w:bidi="lo-LA"/>
          <w14:ligatures w14:val="none"/>
        </w:rPr>
        <w:t>muzikālās dotības – muzikālo dzirdi, ritma izjūtu un muzikālo atmiņu,</w:t>
      </w:r>
    </w:p>
    <w:p w:rsidR="00537F80" w:rsidRPr="00537F80" w:rsidRDefault="008F6B77" w:rsidP="00537F80">
      <w:pPr>
        <w:ind w:left="720" w:firstLine="273"/>
        <w:jc w:val="both"/>
        <w:rPr>
          <w:rFonts w:ascii="Times New Roman" w:eastAsia="Times New Roman" w:hAnsi="Times New Roman" w:cs="Times New Roman"/>
          <w:snapToGrid w:val="0"/>
          <w:kern w:val="0"/>
          <w:sz w:val="24"/>
          <w:szCs w:val="24"/>
          <w:lang w:eastAsia="lv-LV" w:bidi="lo-LA"/>
          <w14:ligatures w14:val="none"/>
        </w:rPr>
      </w:pPr>
      <w:r w:rsidRPr="00537F80">
        <w:rPr>
          <w:rFonts w:ascii="Times New Roman" w:eastAsia="Times New Roman" w:hAnsi="Times New Roman" w:cs="Times New Roman"/>
          <w:kern w:val="0"/>
          <w:sz w:val="24"/>
          <w:szCs w:val="24"/>
          <w:lang w:eastAsia="lv-LV" w:bidi="lo-LA"/>
          <w14:ligatures w14:val="none"/>
        </w:rPr>
        <w:t>16.2.2. </w:t>
      </w:r>
      <w:r w:rsidRPr="00537F80">
        <w:rPr>
          <w:rFonts w:ascii="Times New Roman" w:eastAsia="Times New Roman" w:hAnsi="Times New Roman" w:cs="Times New Roman"/>
          <w:snapToGrid w:val="0"/>
          <w:kern w:val="0"/>
          <w:sz w:val="24"/>
          <w:szCs w:val="24"/>
          <w:lang w:eastAsia="lv-LV" w:bidi="lo-LA"/>
          <w14:ligatures w14:val="none"/>
        </w:rPr>
        <w:t>vispārējo fizisko attīstību;</w:t>
      </w:r>
    </w:p>
    <w:p w:rsidR="00537F80" w:rsidRPr="00537F80" w:rsidRDefault="008F6B77" w:rsidP="00537F80">
      <w:pPr>
        <w:ind w:firstLine="993"/>
        <w:jc w:val="both"/>
        <w:rPr>
          <w:rFonts w:ascii="Times New Roman" w:eastAsia="Times New Roman" w:hAnsi="Times New Roman" w:cs="Times New Roman"/>
          <w:snapToGrid w:val="0"/>
          <w:kern w:val="0"/>
          <w:sz w:val="24"/>
          <w:szCs w:val="24"/>
          <w:lang w:eastAsia="lv-LV" w:bidi="lo-LA"/>
          <w14:ligatures w14:val="none"/>
        </w:rPr>
      </w:pPr>
      <w:r w:rsidRPr="00537F80">
        <w:rPr>
          <w:rFonts w:ascii="Times New Roman" w:eastAsia="Times New Roman" w:hAnsi="Times New Roman" w:cs="Times New Roman"/>
          <w:kern w:val="0"/>
          <w:sz w:val="24"/>
          <w:szCs w:val="24"/>
          <w:lang w:eastAsia="lv-LV" w:bidi="lo-LA"/>
          <w14:ligatures w14:val="none"/>
        </w:rPr>
        <w:t xml:space="preserve">16.3. uzņemšanai dejas izglītības programmās pārbauda fizisko attīstību un fiziskos </w:t>
      </w:r>
      <w:r w:rsidRPr="00537F80">
        <w:rPr>
          <w:rFonts w:ascii="Times New Roman" w:eastAsia="Times New Roman" w:hAnsi="Times New Roman" w:cs="Times New Roman"/>
          <w:kern w:val="0"/>
          <w:sz w:val="24"/>
          <w:szCs w:val="24"/>
          <w:lang w:eastAsia="lv-LV" w:bidi="lo-LA"/>
          <w14:ligatures w14:val="none"/>
        </w:rPr>
        <w:t>dotumus.</w:t>
      </w:r>
    </w:p>
    <w:p w:rsidR="00537F80" w:rsidRPr="00537F80" w:rsidRDefault="008F6B77" w:rsidP="00537F80">
      <w:pPr>
        <w:ind w:firstLine="720"/>
        <w:jc w:val="both"/>
        <w:rPr>
          <w:rFonts w:ascii="Times New Roman" w:eastAsia="Times New Roman" w:hAnsi="Times New Roman" w:cs="Times New Roman"/>
          <w:kern w:val="0"/>
          <w:sz w:val="24"/>
          <w:szCs w:val="24"/>
          <w:lang w:eastAsia="lv-LV" w:bidi="lo-LA"/>
          <w14:ligatures w14:val="none"/>
        </w:rPr>
      </w:pPr>
      <w:r w:rsidRPr="00537F80">
        <w:rPr>
          <w:rFonts w:ascii="Times New Roman" w:eastAsia="Times New Roman" w:hAnsi="Times New Roman" w:cs="Times New Roman"/>
          <w:color w:val="000000"/>
          <w:kern w:val="0"/>
          <w:sz w:val="24"/>
          <w:szCs w:val="24"/>
          <w:lang w:eastAsia="lv-LV" w:bidi="lo-LA"/>
          <w14:ligatures w14:val="none"/>
        </w:rPr>
        <w:t>17. Profesionālās ievirzes izglītības programmu īstenošana ietver teorētiskās un praktiskās mācības, kā arī radošo darbību.</w:t>
      </w:r>
    </w:p>
    <w:p w:rsidR="00537F80" w:rsidRPr="00537F80" w:rsidRDefault="008F6B77" w:rsidP="00537F80">
      <w:pPr>
        <w:ind w:firstLine="720"/>
        <w:jc w:val="both"/>
        <w:rPr>
          <w:rFonts w:ascii="Times New Roman" w:eastAsia="Times New Roman" w:hAnsi="Times New Roman" w:cs="Times New Roman"/>
          <w:kern w:val="0"/>
          <w:sz w:val="24"/>
          <w:szCs w:val="24"/>
          <w:lang w:eastAsia="lv-LV" w:bidi="lo-LA"/>
          <w14:ligatures w14:val="none"/>
        </w:rPr>
      </w:pPr>
      <w:r w:rsidRPr="00537F80">
        <w:rPr>
          <w:rFonts w:ascii="Times New Roman" w:eastAsia="Times New Roman" w:hAnsi="Times New Roman" w:cs="Times New Roman"/>
          <w:snapToGrid w:val="0"/>
          <w:kern w:val="0"/>
          <w:sz w:val="24"/>
          <w:szCs w:val="24"/>
          <w:lang w:eastAsia="lv-LV" w:bidi="lo-LA"/>
          <w14:ligatures w14:val="none"/>
        </w:rPr>
        <w:t>18. Mācību darba organizācijas pamatforma ir mācību stunda/ nodarbība, tās ilgums – 40 minūtes</w:t>
      </w:r>
      <w:r w:rsidRPr="00537F80">
        <w:rPr>
          <w:rFonts w:ascii="Times New Roman" w:eastAsia="Times New Roman" w:hAnsi="Times New Roman" w:cs="Times New Roman"/>
          <w:kern w:val="0"/>
          <w:sz w:val="24"/>
          <w:szCs w:val="24"/>
          <w:lang w:eastAsia="lv-LV" w:bidi="lo-LA"/>
          <w14:ligatures w14:val="none"/>
        </w:rPr>
        <w:t xml:space="preserve">. </w:t>
      </w:r>
      <w:r w:rsidRPr="00537F80">
        <w:rPr>
          <w:rFonts w:ascii="Times New Roman" w:eastAsia="Times New Roman" w:hAnsi="Times New Roman" w:cs="Times New Roman"/>
          <w:color w:val="000000"/>
          <w:kern w:val="0"/>
          <w:sz w:val="24"/>
          <w:szCs w:val="24"/>
          <w:lang w:eastAsia="lv-LV" w:bidi="lo-LA"/>
          <w14:ligatures w14:val="none"/>
        </w:rPr>
        <w:t xml:space="preserve">Izglītības programmas tiek </w:t>
      </w:r>
      <w:r w:rsidRPr="00537F80">
        <w:rPr>
          <w:rFonts w:ascii="Times New Roman" w:eastAsia="Times New Roman" w:hAnsi="Times New Roman" w:cs="Times New Roman"/>
          <w:color w:val="000000"/>
          <w:kern w:val="0"/>
          <w:sz w:val="24"/>
          <w:szCs w:val="24"/>
          <w:lang w:eastAsia="lv-LV" w:bidi="lo-LA"/>
          <w14:ligatures w14:val="none"/>
        </w:rPr>
        <w:t>īstenotas saskaņā ar izglītības programmā noteikto</w:t>
      </w:r>
      <w:r w:rsidRPr="00537F80">
        <w:rPr>
          <w:rFonts w:ascii="Times New Roman" w:eastAsia="Times New Roman" w:hAnsi="Times New Roman" w:cs="Times New Roman"/>
          <w:kern w:val="0"/>
          <w:sz w:val="24"/>
          <w:szCs w:val="24"/>
          <w:lang w:eastAsia="lv-LV" w:bidi="lo-LA"/>
          <w14:ligatures w14:val="none"/>
        </w:rPr>
        <w:t xml:space="preserve"> grupas un individuālajās nodarbībās, izglītojamo patstāvīgajā darbā un ārpusstundu pasākumos – koncertos, konkursos, sacensībās, skatēs, festivālos, izstādēs, meistarklasēs u.c.</w:t>
      </w:r>
    </w:p>
    <w:p w:rsidR="00537F80" w:rsidRPr="00537F80" w:rsidRDefault="008F6B77" w:rsidP="00537F80">
      <w:pPr>
        <w:ind w:firstLine="720"/>
        <w:jc w:val="both"/>
        <w:rPr>
          <w:rFonts w:ascii="Times New Roman" w:eastAsia="Times New Roman" w:hAnsi="Times New Roman" w:cs="Times New Roman"/>
          <w:kern w:val="0"/>
          <w:sz w:val="24"/>
          <w:szCs w:val="24"/>
          <w:lang w:eastAsia="lv-LV" w:bidi="lo-LA"/>
          <w14:ligatures w14:val="none"/>
        </w:rPr>
      </w:pPr>
      <w:r w:rsidRPr="00537F80">
        <w:rPr>
          <w:rFonts w:ascii="Times New Roman" w:eastAsia="Times New Roman" w:hAnsi="Times New Roman" w:cs="Times New Roman"/>
          <w:kern w:val="0"/>
          <w:sz w:val="24"/>
          <w:szCs w:val="24"/>
          <w:lang w:eastAsia="lv-LV" w:bidi="lo-LA"/>
          <w14:ligatures w14:val="none"/>
        </w:rPr>
        <w:t xml:space="preserve">19. Profesionālās ievirzes </w:t>
      </w:r>
      <w:r w:rsidRPr="00537F80">
        <w:rPr>
          <w:rFonts w:ascii="Times New Roman" w:eastAsia="Times New Roman" w:hAnsi="Times New Roman" w:cs="Times New Roman"/>
          <w:kern w:val="0"/>
          <w:sz w:val="24"/>
          <w:szCs w:val="24"/>
          <w:lang w:eastAsia="lv-LV" w:bidi="lo-LA"/>
          <w14:ligatures w14:val="none"/>
        </w:rPr>
        <w:t>izglītības ieguves ilgumu un izglītības saturu nosaka attiecīgā izglītības programma. Mācību slodzi profesionālās ievirzes izglītības programmā nosaka Profesionālās izglītības likums.</w:t>
      </w:r>
    </w:p>
    <w:p w:rsidR="00537F80" w:rsidRPr="00537F80" w:rsidRDefault="008F6B77" w:rsidP="00537F80">
      <w:pPr>
        <w:ind w:firstLine="720"/>
        <w:jc w:val="both"/>
        <w:rPr>
          <w:rFonts w:ascii="Times New Roman" w:eastAsia="Times New Roman" w:hAnsi="Times New Roman" w:cs="Times New Roman"/>
          <w:kern w:val="0"/>
          <w:sz w:val="24"/>
          <w:szCs w:val="24"/>
          <w:lang w:eastAsia="lv-LV" w:bidi="lo-LA"/>
          <w14:ligatures w14:val="none"/>
        </w:rPr>
      </w:pPr>
      <w:r w:rsidRPr="00537F80">
        <w:rPr>
          <w:rFonts w:ascii="Times New Roman" w:eastAsia="Times New Roman" w:hAnsi="Times New Roman" w:cs="Times New Roman"/>
          <w:kern w:val="0"/>
          <w:sz w:val="24"/>
          <w:szCs w:val="24"/>
          <w:lang w:eastAsia="lv-LV" w:bidi="lo-LA"/>
          <w14:ligatures w14:val="none"/>
        </w:rPr>
        <w:t>20. Iestāde nosaka vienotu iestādes izglītojamo sasniegumu vērtēšanas kā</w:t>
      </w:r>
      <w:r w:rsidRPr="00537F80">
        <w:rPr>
          <w:rFonts w:ascii="Times New Roman" w:eastAsia="Times New Roman" w:hAnsi="Times New Roman" w:cs="Times New Roman"/>
          <w:kern w:val="0"/>
          <w:sz w:val="24"/>
          <w:szCs w:val="24"/>
          <w:lang w:eastAsia="lv-LV" w:bidi="lo-LA"/>
          <w14:ligatures w14:val="none"/>
        </w:rPr>
        <w:t>rtību, respektējot atsevišķu programmu specifiku,  ievērojot Profesionālās izglītības likumā un citos normatīvajos aktos noteiktās prasības.</w:t>
      </w:r>
    </w:p>
    <w:p w:rsidR="00537F80" w:rsidRPr="00537F80" w:rsidRDefault="008F6B77" w:rsidP="00537F80">
      <w:pPr>
        <w:ind w:firstLine="720"/>
        <w:jc w:val="both"/>
        <w:rPr>
          <w:rFonts w:ascii="Times New Roman" w:eastAsia="Times New Roman" w:hAnsi="Times New Roman" w:cs="Times New Roman"/>
          <w:kern w:val="0"/>
          <w:sz w:val="24"/>
          <w:szCs w:val="24"/>
          <w:lang w:eastAsia="lv-LV" w:bidi="lo-LA"/>
          <w14:ligatures w14:val="none"/>
        </w:rPr>
      </w:pPr>
      <w:r w:rsidRPr="00537F80">
        <w:rPr>
          <w:rFonts w:ascii="Times New Roman" w:eastAsia="Times New Roman" w:hAnsi="Times New Roman" w:cs="Times New Roman"/>
          <w:kern w:val="0"/>
          <w:sz w:val="24"/>
          <w:szCs w:val="24"/>
          <w:lang w:eastAsia="lv-LV" w:bidi="lo-LA"/>
          <w14:ligatures w14:val="none"/>
        </w:rPr>
        <w:t>21. I</w:t>
      </w:r>
      <w:r w:rsidRPr="00537F80">
        <w:rPr>
          <w:rFonts w:ascii="Times New Roman" w:eastAsia="Times New Roman" w:hAnsi="Times New Roman" w:cs="Times New Roman"/>
          <w:bCs/>
          <w:kern w:val="0"/>
          <w:sz w:val="24"/>
          <w:szCs w:val="24"/>
          <w:lang w:eastAsia="lv-LV" w:bidi="lo-LA"/>
          <w14:ligatures w14:val="none"/>
        </w:rPr>
        <w:t>estādes</w:t>
      </w:r>
      <w:r w:rsidRPr="00537F80">
        <w:rPr>
          <w:rFonts w:ascii="Times New Roman" w:eastAsia="Times New Roman" w:hAnsi="Times New Roman" w:cs="Times New Roman"/>
          <w:kern w:val="0"/>
          <w:sz w:val="24"/>
          <w:szCs w:val="24"/>
          <w:lang w:eastAsia="lv-LV" w:bidi="lo-LA"/>
          <w14:ligatures w14:val="none"/>
        </w:rPr>
        <w:t xml:space="preserve"> struktūru un mācību tehniskos līdzekļus nodrošina, ievērojot izglītības programmu saturu un īstenošana</w:t>
      </w:r>
      <w:r w:rsidRPr="00537F80">
        <w:rPr>
          <w:rFonts w:ascii="Times New Roman" w:eastAsia="Times New Roman" w:hAnsi="Times New Roman" w:cs="Times New Roman"/>
          <w:kern w:val="0"/>
          <w:sz w:val="24"/>
          <w:szCs w:val="24"/>
          <w:lang w:eastAsia="lv-LV" w:bidi="lo-LA"/>
          <w14:ligatures w14:val="none"/>
        </w:rPr>
        <w:t>s specifiku.</w:t>
      </w:r>
    </w:p>
    <w:p w:rsidR="00537F80" w:rsidRPr="00537F80" w:rsidRDefault="008F6B77" w:rsidP="00537F80">
      <w:pPr>
        <w:ind w:firstLine="720"/>
        <w:jc w:val="both"/>
        <w:rPr>
          <w:rFonts w:ascii="Times New Roman" w:eastAsia="Times New Roman" w:hAnsi="Times New Roman" w:cs="Times New Roman"/>
          <w:kern w:val="0"/>
          <w:sz w:val="24"/>
          <w:szCs w:val="24"/>
          <w:lang w:eastAsia="lv-LV" w:bidi="lo-LA"/>
          <w14:ligatures w14:val="none"/>
        </w:rPr>
      </w:pPr>
      <w:r w:rsidRPr="00537F80">
        <w:rPr>
          <w:rFonts w:ascii="Times New Roman" w:eastAsia="Times New Roman" w:hAnsi="Times New Roman" w:cs="Times New Roman"/>
          <w:kern w:val="0"/>
          <w:sz w:val="24"/>
          <w:szCs w:val="24"/>
          <w:lang w:eastAsia="lv-LV" w:bidi="lo-LA"/>
          <w14:ligatures w14:val="none"/>
        </w:rPr>
        <w:lastRenderedPageBreak/>
        <w:t>22. Pēc profesionālās ievirzes  izglītības programmas apguves izglītojamie saņem apliecību par profesionālās ievirzes izglītības ieguvi Ministru kabineta noteiktajā kārtībā</w:t>
      </w:r>
      <w:r w:rsidRPr="00537F80">
        <w:rPr>
          <w:rFonts w:ascii="Times New Roman" w:eastAsia="Times New Roman" w:hAnsi="Times New Roman" w:cs="Times New Roman"/>
          <w:kern w:val="0"/>
          <w:sz w:val="24"/>
          <w:szCs w:val="24"/>
          <w:shd w:val="clear" w:color="auto" w:fill="FFFFFF"/>
          <w:lang w:eastAsia="lv-LV" w:bidi="lo-LA"/>
          <w14:ligatures w14:val="none"/>
        </w:rPr>
        <w:t>.</w:t>
      </w:r>
    </w:p>
    <w:p w:rsidR="00537F80" w:rsidRPr="00537F80" w:rsidRDefault="00537F80" w:rsidP="00537F80">
      <w:pPr>
        <w:tabs>
          <w:tab w:val="left" w:pos="1134"/>
        </w:tabs>
        <w:jc w:val="center"/>
        <w:rPr>
          <w:rFonts w:ascii="Times New Roman" w:eastAsia="Times New Roman" w:hAnsi="Times New Roman" w:cs="Times New Roman"/>
          <w:b/>
          <w:kern w:val="0"/>
          <w:sz w:val="24"/>
          <w:szCs w:val="24"/>
          <w:lang w:eastAsia="lv-LV" w:bidi="lo-LA"/>
          <w14:ligatures w14:val="none"/>
        </w:rPr>
      </w:pPr>
    </w:p>
    <w:p w:rsidR="00537F80" w:rsidRPr="00537F80" w:rsidRDefault="008F6B77" w:rsidP="00537F80">
      <w:pPr>
        <w:jc w:val="center"/>
        <w:rPr>
          <w:rFonts w:ascii="Times New Roman" w:eastAsia="Times New Roman" w:hAnsi="Times New Roman" w:cs="Times New Roman"/>
          <w:b/>
          <w:kern w:val="0"/>
          <w:sz w:val="24"/>
          <w:szCs w:val="24"/>
          <w:lang w:eastAsia="lv-LV" w:bidi="lo-LA"/>
          <w14:ligatures w14:val="none"/>
        </w:rPr>
      </w:pPr>
      <w:r w:rsidRPr="00537F80">
        <w:rPr>
          <w:rFonts w:ascii="Times New Roman" w:eastAsia="Times New Roman" w:hAnsi="Times New Roman" w:cs="Times New Roman"/>
          <w:b/>
          <w:kern w:val="0"/>
          <w:sz w:val="24"/>
          <w:szCs w:val="24"/>
          <w:lang w:eastAsia="lv-LV" w:bidi="lo-LA"/>
          <w14:ligatures w14:val="none"/>
        </w:rPr>
        <w:t>V. Pedagogu un citu darbinieku tiesības un pienākumi</w:t>
      </w:r>
    </w:p>
    <w:p w:rsidR="00537F80" w:rsidRPr="00537F80" w:rsidRDefault="008F6B77" w:rsidP="00537F80">
      <w:pPr>
        <w:ind w:firstLine="720"/>
        <w:contextualSpacing/>
        <w:jc w:val="both"/>
        <w:rPr>
          <w:rFonts w:ascii="Times New Roman" w:eastAsia="Times New Roman" w:hAnsi="Times New Roman" w:cs="Times New Roman"/>
          <w:bCs/>
          <w:kern w:val="0"/>
          <w:sz w:val="24"/>
          <w:szCs w:val="24"/>
          <w:lang w:eastAsia="lv-LV" w:bidi="lo-LA"/>
          <w14:ligatures w14:val="none"/>
        </w:rPr>
      </w:pPr>
      <w:r w:rsidRPr="00537F80">
        <w:rPr>
          <w:rFonts w:ascii="Times New Roman" w:eastAsia="Times New Roman" w:hAnsi="Times New Roman" w:cs="Times New Roman"/>
          <w:bCs/>
          <w:kern w:val="0"/>
          <w:sz w:val="24"/>
          <w:szCs w:val="24"/>
          <w:lang w:eastAsia="lv-LV" w:bidi="lo-LA"/>
          <w14:ligatures w14:val="none"/>
        </w:rPr>
        <w:t xml:space="preserve">23. Iestādi </w:t>
      </w:r>
      <w:r w:rsidRPr="00537F80">
        <w:rPr>
          <w:rFonts w:ascii="Times New Roman" w:eastAsia="Times New Roman" w:hAnsi="Times New Roman" w:cs="Times New Roman"/>
          <w:bCs/>
          <w:kern w:val="0"/>
          <w:sz w:val="24"/>
          <w:szCs w:val="24"/>
          <w:lang w:eastAsia="lv-LV" w:bidi="lo-LA"/>
          <w14:ligatures w14:val="none"/>
        </w:rPr>
        <w:t>vada iestādes direktors. Iestādes direktora tiesības un pienākumi ir noteikti Izglītības likumā, Profesionālās izglītības likumā, Bērnu tiesību aizsardzības likumā, Fizisko personu datu apstrādes likumā, Darba likumā un citos normatīvajos aktos. Iestādes d</w:t>
      </w:r>
      <w:r w:rsidRPr="00537F80">
        <w:rPr>
          <w:rFonts w:ascii="Times New Roman" w:eastAsia="Times New Roman" w:hAnsi="Times New Roman" w:cs="Times New Roman"/>
          <w:bCs/>
          <w:kern w:val="0"/>
          <w:sz w:val="24"/>
          <w:szCs w:val="24"/>
          <w:lang w:eastAsia="lv-LV" w:bidi="lo-LA"/>
          <w14:ligatures w14:val="none"/>
        </w:rPr>
        <w:t>irektora tiesības un pienākumus precizē darba līgums un amata apraksts.</w:t>
      </w:r>
    </w:p>
    <w:p w:rsidR="00537F80" w:rsidRPr="00537F80" w:rsidRDefault="008F6B77" w:rsidP="00537F80">
      <w:pPr>
        <w:ind w:firstLine="720"/>
        <w:contextualSpacing/>
        <w:jc w:val="both"/>
        <w:rPr>
          <w:rFonts w:ascii="Times New Roman" w:eastAsia="Times New Roman" w:hAnsi="Times New Roman" w:cs="Times New Roman"/>
          <w:bCs/>
          <w:kern w:val="0"/>
          <w:sz w:val="24"/>
          <w:szCs w:val="24"/>
          <w:lang w:eastAsia="lv-LV" w:bidi="lo-LA"/>
          <w14:ligatures w14:val="none"/>
        </w:rPr>
      </w:pPr>
      <w:r w:rsidRPr="00537F80">
        <w:rPr>
          <w:rFonts w:ascii="Times New Roman" w:eastAsia="Times New Roman" w:hAnsi="Times New Roman" w:cs="Times New Roman"/>
          <w:bCs/>
          <w:kern w:val="0"/>
          <w:sz w:val="24"/>
          <w:szCs w:val="24"/>
          <w:lang w:eastAsia="lv-LV" w:bidi="lo-LA"/>
          <w14:ligatures w14:val="none"/>
        </w:rPr>
        <w:t>24. Iestādes pedagogus un citus darbiniekus darbā pieņem un atbrīvo iestādes direktors normatīvajos aktos noteiktā kārtībā. Iestādes direktors ir tiesīgs deleģēt pedagogiem un citiem i</w:t>
      </w:r>
      <w:r w:rsidRPr="00537F80">
        <w:rPr>
          <w:rFonts w:ascii="Times New Roman" w:eastAsia="Times New Roman" w:hAnsi="Times New Roman" w:cs="Times New Roman"/>
          <w:bCs/>
          <w:kern w:val="0"/>
          <w:sz w:val="24"/>
          <w:szCs w:val="24"/>
          <w:lang w:eastAsia="lv-LV" w:bidi="lo-LA"/>
          <w14:ligatures w14:val="none"/>
        </w:rPr>
        <w:t xml:space="preserve">estādes darbiniekiem konkrētu uzdevumu veikšanu. </w:t>
      </w:r>
    </w:p>
    <w:p w:rsidR="00537F80" w:rsidRPr="00537F80" w:rsidRDefault="008F6B77" w:rsidP="00537F80">
      <w:pPr>
        <w:ind w:firstLine="720"/>
        <w:contextualSpacing/>
        <w:jc w:val="both"/>
        <w:rPr>
          <w:rFonts w:ascii="Times New Roman" w:eastAsia="Times New Roman" w:hAnsi="Times New Roman" w:cs="Times New Roman"/>
          <w:bCs/>
          <w:kern w:val="0"/>
          <w:sz w:val="24"/>
          <w:szCs w:val="24"/>
          <w:lang w:eastAsia="lv-LV" w:bidi="lo-LA"/>
          <w14:ligatures w14:val="none"/>
        </w:rPr>
      </w:pPr>
      <w:r w:rsidRPr="00537F80">
        <w:rPr>
          <w:rFonts w:ascii="Times New Roman" w:eastAsia="Times New Roman" w:hAnsi="Times New Roman" w:cs="Times New Roman"/>
          <w:bCs/>
          <w:kern w:val="0"/>
          <w:sz w:val="24"/>
          <w:szCs w:val="24"/>
          <w:lang w:eastAsia="lv-LV" w:bidi="lo-LA"/>
          <w14:ligatures w14:val="none"/>
        </w:rPr>
        <w:t>25. Iestādes pedagogu tiesības un pienākumi ir noteikti Izglītības likumā, Profesionālās izglītības likumā, Bērnu tiesību aizsardzības likumā, Fizisko personu datu apstrādes likumā, Darba likumā un citos no</w:t>
      </w:r>
      <w:r w:rsidRPr="00537F80">
        <w:rPr>
          <w:rFonts w:ascii="Times New Roman" w:eastAsia="Times New Roman" w:hAnsi="Times New Roman" w:cs="Times New Roman"/>
          <w:bCs/>
          <w:kern w:val="0"/>
          <w:sz w:val="24"/>
          <w:szCs w:val="24"/>
          <w:lang w:eastAsia="lv-LV" w:bidi="lo-LA"/>
          <w14:ligatures w14:val="none"/>
        </w:rPr>
        <w:t>rmatīvajos aktos. Ped</w:t>
      </w:r>
      <w:r w:rsidRPr="00537F80">
        <w:rPr>
          <w:rFonts w:ascii="Times New Roman" w:eastAsia="Times New Roman" w:hAnsi="Times New Roman" w:cs="Times New Roman"/>
          <w:kern w:val="0"/>
          <w:sz w:val="24"/>
          <w:szCs w:val="24"/>
          <w:lang w:eastAsia="lv-LV" w:bidi="lo-LA"/>
          <w14:ligatures w14:val="none"/>
        </w:rPr>
        <w:t xml:space="preserve">agoga </w:t>
      </w:r>
      <w:r w:rsidRPr="00537F80">
        <w:rPr>
          <w:rFonts w:ascii="Times New Roman" w:eastAsia="Times New Roman" w:hAnsi="Times New Roman" w:cs="Times New Roman"/>
          <w:bCs/>
          <w:kern w:val="0"/>
          <w:sz w:val="24"/>
          <w:szCs w:val="24"/>
          <w:lang w:eastAsia="lv-LV" w:bidi="lo-LA"/>
          <w14:ligatures w14:val="none"/>
        </w:rPr>
        <w:t>tiesības un pienākumus precizē darba līgums un amata apraksts.</w:t>
      </w:r>
    </w:p>
    <w:p w:rsidR="00537F80" w:rsidRPr="00537F80" w:rsidRDefault="008F6B77" w:rsidP="00537F80">
      <w:pPr>
        <w:ind w:firstLine="720"/>
        <w:contextualSpacing/>
        <w:jc w:val="both"/>
        <w:rPr>
          <w:rFonts w:ascii="Times New Roman" w:eastAsia="Times New Roman" w:hAnsi="Times New Roman" w:cs="Times New Roman"/>
          <w:bCs/>
          <w:kern w:val="0"/>
          <w:sz w:val="24"/>
          <w:szCs w:val="24"/>
          <w:lang w:eastAsia="lv-LV" w:bidi="lo-LA"/>
          <w14:ligatures w14:val="none"/>
        </w:rPr>
      </w:pPr>
      <w:r w:rsidRPr="00537F80">
        <w:rPr>
          <w:rFonts w:ascii="Times New Roman" w:eastAsia="Times New Roman" w:hAnsi="Times New Roman" w:cs="Times New Roman"/>
          <w:bCs/>
          <w:kern w:val="0"/>
          <w:sz w:val="24"/>
          <w:szCs w:val="24"/>
          <w:lang w:eastAsia="lv-LV" w:bidi="lo-LA"/>
          <w14:ligatures w14:val="none"/>
        </w:rPr>
        <w:t>26. Iestādes citu darbinieku tiesības un pienākumi ir noteikti Darba likumā, Bērnu tiesību aizsardzības likumā un citos normatīvajos aktos. Iestādes citu darbinieku t</w:t>
      </w:r>
      <w:r w:rsidRPr="00537F80">
        <w:rPr>
          <w:rFonts w:ascii="Times New Roman" w:eastAsia="Times New Roman" w:hAnsi="Times New Roman" w:cs="Times New Roman"/>
          <w:bCs/>
          <w:kern w:val="0"/>
          <w:sz w:val="24"/>
          <w:szCs w:val="24"/>
          <w:lang w:eastAsia="lv-LV" w:bidi="lo-LA"/>
          <w14:ligatures w14:val="none"/>
        </w:rPr>
        <w:t>iesības un pienākumus precizē darba līgums un amata apraksts.</w:t>
      </w:r>
    </w:p>
    <w:p w:rsidR="00537F80" w:rsidRPr="00537F80" w:rsidRDefault="00537F80" w:rsidP="00537F80">
      <w:pPr>
        <w:tabs>
          <w:tab w:val="left" w:pos="1134"/>
        </w:tabs>
        <w:ind w:firstLine="567"/>
        <w:jc w:val="both"/>
        <w:rPr>
          <w:rFonts w:ascii="Times New Roman" w:eastAsia="Times New Roman" w:hAnsi="Times New Roman" w:cs="Times New Roman"/>
          <w:kern w:val="0"/>
          <w:sz w:val="24"/>
          <w:szCs w:val="24"/>
          <w:lang w:eastAsia="lv-LV" w:bidi="lo-LA"/>
          <w14:ligatures w14:val="none"/>
        </w:rPr>
      </w:pPr>
    </w:p>
    <w:p w:rsidR="00537F80" w:rsidRPr="00537F80" w:rsidRDefault="008F6B77" w:rsidP="00537F80">
      <w:pPr>
        <w:jc w:val="center"/>
        <w:rPr>
          <w:rFonts w:ascii="Times New Roman" w:eastAsia="Times New Roman" w:hAnsi="Times New Roman" w:cs="Times New Roman"/>
          <w:b/>
          <w:kern w:val="0"/>
          <w:sz w:val="24"/>
          <w:szCs w:val="24"/>
          <w:lang w:eastAsia="lv-LV" w:bidi="lo-LA"/>
          <w14:ligatures w14:val="none"/>
        </w:rPr>
      </w:pPr>
      <w:r w:rsidRPr="00537F80">
        <w:rPr>
          <w:rFonts w:ascii="Times New Roman" w:eastAsia="Times New Roman" w:hAnsi="Times New Roman" w:cs="Times New Roman"/>
          <w:b/>
          <w:kern w:val="0"/>
          <w:sz w:val="24"/>
          <w:szCs w:val="24"/>
          <w:lang w:eastAsia="lv-LV" w:bidi="lo-LA"/>
          <w14:ligatures w14:val="none"/>
        </w:rPr>
        <w:t>VI. Izglītojamo tiesības un pienākumi</w:t>
      </w:r>
    </w:p>
    <w:p w:rsidR="00537F80" w:rsidRPr="00537F80" w:rsidRDefault="008F6B77" w:rsidP="00537F80">
      <w:pPr>
        <w:ind w:firstLine="720"/>
        <w:jc w:val="both"/>
        <w:rPr>
          <w:rFonts w:ascii="Times New Roman" w:eastAsia="Times New Roman" w:hAnsi="Times New Roman" w:cs="Times New Roman"/>
          <w:bCs/>
          <w:kern w:val="0"/>
          <w:sz w:val="24"/>
          <w:szCs w:val="24"/>
          <w:lang w:eastAsia="lv-LV" w:bidi="lo-LA"/>
          <w14:ligatures w14:val="none"/>
        </w:rPr>
      </w:pPr>
      <w:r w:rsidRPr="00537F80">
        <w:rPr>
          <w:rFonts w:ascii="Times New Roman" w:eastAsia="Times New Roman" w:hAnsi="Times New Roman" w:cs="Times New Roman"/>
          <w:kern w:val="0"/>
          <w:sz w:val="24"/>
          <w:szCs w:val="24"/>
          <w:lang w:eastAsia="lv-LV" w:bidi="lo-LA"/>
          <w14:ligatures w14:val="none"/>
        </w:rPr>
        <w:t>27. Izglītojamo tiesība</w:t>
      </w:r>
      <w:r w:rsidRPr="00537F80">
        <w:rPr>
          <w:rFonts w:ascii="Times New Roman" w:eastAsia="Times New Roman" w:hAnsi="Times New Roman" w:cs="Times New Roman"/>
          <w:bCs/>
          <w:kern w:val="0"/>
          <w:sz w:val="24"/>
          <w:szCs w:val="24"/>
          <w:lang w:eastAsia="lv-LV" w:bidi="lo-LA"/>
          <w14:ligatures w14:val="none"/>
        </w:rPr>
        <w:t>s un pienākumi ir noteikti Izglītības likumā, Bērnu tiesību aizsardzības likumā, citos ārējos normatīvajos aktos un iestādes iekšējo</w:t>
      </w:r>
      <w:r w:rsidRPr="00537F80">
        <w:rPr>
          <w:rFonts w:ascii="Times New Roman" w:eastAsia="Times New Roman" w:hAnsi="Times New Roman" w:cs="Times New Roman"/>
          <w:bCs/>
          <w:kern w:val="0"/>
          <w:sz w:val="24"/>
          <w:szCs w:val="24"/>
          <w:lang w:eastAsia="lv-LV" w:bidi="lo-LA"/>
          <w14:ligatures w14:val="none"/>
        </w:rPr>
        <w:t>s normatīvajos aktos.</w:t>
      </w:r>
    </w:p>
    <w:p w:rsidR="00537F80" w:rsidRPr="00537F80" w:rsidRDefault="008F6B77" w:rsidP="00537F80">
      <w:pPr>
        <w:ind w:firstLine="720"/>
        <w:jc w:val="both"/>
        <w:rPr>
          <w:rFonts w:ascii="Times New Roman" w:eastAsia="Times New Roman" w:hAnsi="Times New Roman" w:cs="Times New Roman"/>
          <w:bCs/>
          <w:kern w:val="0"/>
          <w:sz w:val="24"/>
          <w:szCs w:val="24"/>
          <w:lang w:eastAsia="lv-LV" w:bidi="lo-LA"/>
          <w14:ligatures w14:val="none"/>
        </w:rPr>
      </w:pPr>
      <w:r w:rsidRPr="00537F80">
        <w:rPr>
          <w:rFonts w:ascii="Times New Roman" w:eastAsia="Times New Roman" w:hAnsi="Times New Roman" w:cs="Times New Roman"/>
          <w:bCs/>
          <w:kern w:val="0"/>
          <w:sz w:val="24"/>
          <w:szCs w:val="24"/>
          <w:lang w:eastAsia="lv-LV" w:bidi="lo-LA"/>
          <w14:ligatures w14:val="none"/>
        </w:rPr>
        <w:t>28. Izglītojamais ir atbildīgs par savu rīcību iestādē atbilstoši normatīvajos aktos noteiktajam.</w:t>
      </w:r>
    </w:p>
    <w:p w:rsidR="00537F80" w:rsidRPr="00537F80" w:rsidRDefault="00537F80" w:rsidP="00537F80">
      <w:pPr>
        <w:tabs>
          <w:tab w:val="num" w:pos="1080"/>
          <w:tab w:val="left" w:pos="1134"/>
        </w:tabs>
        <w:ind w:firstLine="567"/>
        <w:rPr>
          <w:rFonts w:ascii="Times New Roman" w:eastAsia="Times New Roman" w:hAnsi="Times New Roman" w:cs="Times New Roman"/>
          <w:b/>
          <w:bCs/>
          <w:kern w:val="0"/>
          <w:sz w:val="24"/>
          <w:szCs w:val="24"/>
          <w:lang w:eastAsia="lv-LV" w:bidi="lo-LA"/>
          <w14:ligatures w14:val="none"/>
        </w:rPr>
      </w:pPr>
    </w:p>
    <w:p w:rsidR="00537F80" w:rsidRPr="00537F80" w:rsidRDefault="008F6B77" w:rsidP="00537F80">
      <w:pPr>
        <w:jc w:val="center"/>
        <w:rPr>
          <w:rFonts w:ascii="Times New Roman" w:eastAsia="Times New Roman" w:hAnsi="Times New Roman" w:cs="Times New Roman"/>
          <w:b/>
          <w:kern w:val="0"/>
          <w:sz w:val="24"/>
          <w:szCs w:val="24"/>
          <w:lang w:eastAsia="lv-LV" w:bidi="lo-LA"/>
          <w14:ligatures w14:val="none"/>
        </w:rPr>
      </w:pPr>
      <w:r w:rsidRPr="00537F80">
        <w:rPr>
          <w:rFonts w:ascii="Times New Roman" w:eastAsia="Times New Roman" w:hAnsi="Times New Roman" w:cs="Times New Roman"/>
          <w:b/>
          <w:kern w:val="0"/>
          <w:sz w:val="24"/>
          <w:szCs w:val="24"/>
          <w:lang w:eastAsia="lv-LV" w:bidi="lo-LA"/>
          <w14:ligatures w14:val="none"/>
        </w:rPr>
        <w:t>VII. Iestādes pašpārvaldes izveidošanas kārtība, tās kompetence</w:t>
      </w:r>
    </w:p>
    <w:p w:rsidR="00537F80" w:rsidRPr="00537F80" w:rsidRDefault="008F6B77" w:rsidP="00537F80">
      <w:pPr>
        <w:ind w:firstLine="720"/>
        <w:jc w:val="both"/>
        <w:rPr>
          <w:rFonts w:ascii="Times New Roman" w:eastAsia="Times New Roman" w:hAnsi="Times New Roman" w:cs="Times New Roman"/>
          <w:bCs/>
          <w:spacing w:val="4"/>
          <w:kern w:val="0"/>
          <w:sz w:val="24"/>
          <w:szCs w:val="24"/>
          <w:lang w:eastAsia="lv-LV" w:bidi="lo-LA"/>
          <w14:ligatures w14:val="none"/>
        </w:rPr>
      </w:pPr>
      <w:r w:rsidRPr="00537F80">
        <w:rPr>
          <w:rFonts w:ascii="Times New Roman" w:eastAsia="Times New Roman" w:hAnsi="Times New Roman" w:cs="Times New Roman"/>
          <w:bCs/>
          <w:spacing w:val="4"/>
          <w:kern w:val="0"/>
          <w:sz w:val="24"/>
          <w:szCs w:val="24"/>
          <w:lang w:eastAsia="lv-LV" w:bidi="lo-LA"/>
          <w14:ligatures w14:val="none"/>
        </w:rPr>
        <w:t xml:space="preserve">29. Iestādes direktors sadarbībā ar Dibinātāju nosaka iestādes </w:t>
      </w:r>
      <w:r w:rsidRPr="00537F80">
        <w:rPr>
          <w:rFonts w:ascii="Times New Roman" w:eastAsia="Times New Roman" w:hAnsi="Times New Roman" w:cs="Times New Roman"/>
          <w:bCs/>
          <w:spacing w:val="4"/>
          <w:kern w:val="0"/>
          <w:sz w:val="24"/>
          <w:szCs w:val="24"/>
          <w:lang w:eastAsia="lv-LV" w:bidi="lo-LA"/>
          <w14:ligatures w14:val="none"/>
        </w:rPr>
        <w:t>organizatorisko struktūru, tai skaitā nodrošinot iestādes padomes izveidošanu un darbību.</w:t>
      </w:r>
    </w:p>
    <w:p w:rsidR="00537F80" w:rsidRPr="00537F80" w:rsidRDefault="008F6B77" w:rsidP="00537F80">
      <w:pPr>
        <w:ind w:firstLine="720"/>
        <w:jc w:val="both"/>
        <w:rPr>
          <w:rFonts w:ascii="Times New Roman" w:eastAsia="Times New Roman" w:hAnsi="Times New Roman" w:cs="Times New Roman"/>
          <w:bCs/>
          <w:spacing w:val="4"/>
          <w:kern w:val="0"/>
          <w:sz w:val="24"/>
          <w:szCs w:val="24"/>
          <w:lang w:eastAsia="lv-LV" w:bidi="lo-LA"/>
          <w14:ligatures w14:val="none"/>
        </w:rPr>
      </w:pPr>
      <w:r w:rsidRPr="00537F80">
        <w:rPr>
          <w:rFonts w:ascii="Times New Roman" w:eastAsia="Times New Roman" w:hAnsi="Times New Roman" w:cs="Times New Roman"/>
          <w:kern w:val="0"/>
          <w:sz w:val="24"/>
          <w:szCs w:val="24"/>
          <w:lang w:eastAsia="lv-LV" w:bidi="lo-LA"/>
          <w14:ligatures w14:val="none"/>
        </w:rPr>
        <w:t>30. Iestādes padomes kompetenci nosaka Izglītības likums.</w:t>
      </w:r>
    </w:p>
    <w:p w:rsidR="00537F80" w:rsidRPr="00537F80" w:rsidRDefault="008F6B77" w:rsidP="00537F80">
      <w:pPr>
        <w:ind w:firstLine="720"/>
        <w:jc w:val="both"/>
        <w:rPr>
          <w:rFonts w:ascii="Times New Roman" w:eastAsia="Times New Roman" w:hAnsi="Times New Roman" w:cs="Times New Roman"/>
          <w:bCs/>
          <w:spacing w:val="4"/>
          <w:kern w:val="0"/>
          <w:sz w:val="24"/>
          <w:szCs w:val="24"/>
          <w:lang w:eastAsia="lv-LV" w:bidi="lo-LA"/>
          <w14:ligatures w14:val="none"/>
        </w:rPr>
      </w:pPr>
      <w:r w:rsidRPr="00537F80">
        <w:rPr>
          <w:rFonts w:ascii="Times New Roman" w:eastAsia="Times New Roman" w:hAnsi="Times New Roman" w:cs="Times New Roman"/>
          <w:kern w:val="0"/>
          <w:sz w:val="24"/>
          <w:szCs w:val="24"/>
          <w:lang w:eastAsia="lv-LV" w:bidi="lo-LA"/>
          <w14:ligatures w14:val="none"/>
        </w:rPr>
        <w:t>31. darba organizēšanā un mācību procesa pilnveidē, iestādes padome ir tiesīga veidot vecāku, izglītojamo in</w:t>
      </w:r>
      <w:r w:rsidRPr="00537F80">
        <w:rPr>
          <w:rFonts w:ascii="Times New Roman" w:eastAsia="Times New Roman" w:hAnsi="Times New Roman" w:cs="Times New Roman"/>
          <w:kern w:val="0"/>
          <w:sz w:val="24"/>
          <w:szCs w:val="24"/>
          <w:lang w:eastAsia="lv-LV" w:bidi="lo-LA"/>
          <w14:ligatures w14:val="none"/>
        </w:rPr>
        <w:t>terešu grupas un institūcijas, tajās iesaistot iestādes izglītojamos un viņu vecākus. Minēto institūciju un interešu grupu darbību nosaka iestādes padomes apstiprināts reglaments.</w:t>
      </w:r>
    </w:p>
    <w:p w:rsidR="00537F80" w:rsidRPr="00537F80" w:rsidRDefault="008F6B77" w:rsidP="00537F80">
      <w:pPr>
        <w:ind w:firstLine="720"/>
        <w:jc w:val="both"/>
        <w:rPr>
          <w:rFonts w:ascii="Times New Roman" w:eastAsia="Times New Roman" w:hAnsi="Times New Roman" w:cs="Times New Roman"/>
          <w:bCs/>
          <w:spacing w:val="4"/>
          <w:kern w:val="0"/>
          <w:sz w:val="24"/>
          <w:szCs w:val="24"/>
          <w:lang w:eastAsia="lv-LV" w:bidi="lo-LA"/>
          <w14:ligatures w14:val="none"/>
        </w:rPr>
      </w:pPr>
      <w:r w:rsidRPr="00537F80">
        <w:rPr>
          <w:rFonts w:ascii="Times New Roman" w:eastAsia="Times New Roman" w:hAnsi="Times New Roman" w:cs="Times New Roman"/>
          <w:kern w:val="0"/>
          <w:sz w:val="24"/>
          <w:szCs w:val="24"/>
          <w:lang w:eastAsia="lv-LV" w:bidi="lo-LA"/>
          <w14:ligatures w14:val="none"/>
        </w:rPr>
        <w:t>32. Iestādes pedagoģiskās padomes (turpmāk – pedagoģiskā padome) izveidošana</w:t>
      </w:r>
      <w:r w:rsidRPr="00537F80">
        <w:rPr>
          <w:rFonts w:ascii="Times New Roman" w:eastAsia="Times New Roman" w:hAnsi="Times New Roman" w:cs="Times New Roman"/>
          <w:kern w:val="0"/>
          <w:sz w:val="24"/>
          <w:szCs w:val="24"/>
          <w:lang w:eastAsia="lv-LV" w:bidi="lo-LA"/>
          <w14:ligatures w14:val="none"/>
        </w:rPr>
        <w:t>s kārtību, darbību un kompetenci nosaka iestādes iekšējie normatīvie akti.</w:t>
      </w:r>
    </w:p>
    <w:p w:rsidR="00537F80" w:rsidRPr="00537F80" w:rsidRDefault="008F6B77" w:rsidP="00537F80">
      <w:pPr>
        <w:ind w:firstLine="720"/>
        <w:jc w:val="both"/>
        <w:rPr>
          <w:rFonts w:ascii="Times New Roman" w:eastAsia="Times New Roman" w:hAnsi="Times New Roman" w:cs="Times New Roman"/>
          <w:bCs/>
          <w:spacing w:val="4"/>
          <w:kern w:val="0"/>
          <w:sz w:val="24"/>
          <w:szCs w:val="24"/>
          <w:lang w:eastAsia="lv-LV" w:bidi="lo-LA"/>
          <w14:ligatures w14:val="none"/>
        </w:rPr>
      </w:pPr>
      <w:r w:rsidRPr="00537F80">
        <w:rPr>
          <w:rFonts w:ascii="Times New Roman" w:eastAsia="Times New Roman" w:hAnsi="Times New Roman" w:cs="Times New Roman"/>
          <w:kern w:val="0"/>
          <w:sz w:val="24"/>
          <w:szCs w:val="24"/>
          <w:lang w:eastAsia="lv-LV" w:bidi="lo-LA"/>
          <w14:ligatures w14:val="none"/>
        </w:rPr>
        <w:t>33. Pedagoģisko padomi vada iestādes direktors.</w:t>
      </w:r>
    </w:p>
    <w:p w:rsidR="00537F80" w:rsidRPr="00537F80" w:rsidRDefault="008F6B77" w:rsidP="00537F80">
      <w:pPr>
        <w:ind w:firstLine="720"/>
        <w:jc w:val="both"/>
        <w:rPr>
          <w:rFonts w:ascii="Times New Roman" w:eastAsia="Times New Roman" w:hAnsi="Times New Roman" w:cs="Times New Roman"/>
          <w:bCs/>
          <w:spacing w:val="4"/>
          <w:kern w:val="0"/>
          <w:sz w:val="24"/>
          <w:szCs w:val="24"/>
          <w:lang w:eastAsia="lv-LV" w:bidi="lo-LA"/>
          <w14:ligatures w14:val="none"/>
        </w:rPr>
      </w:pPr>
      <w:r w:rsidRPr="00537F80">
        <w:rPr>
          <w:rFonts w:ascii="Times New Roman" w:eastAsia="Times New Roman" w:hAnsi="Times New Roman" w:cs="Times New Roman"/>
          <w:kern w:val="0"/>
          <w:sz w:val="24"/>
          <w:szCs w:val="24"/>
          <w:lang w:eastAsia="lv-LV" w:bidi="lo-LA"/>
          <w14:ligatures w14:val="none"/>
        </w:rPr>
        <w:t>34. Izglītības programmās noteikto prasību īstenošanas kvalitātes nodrošināšanai, mācību priekšmetu pedagogi tiek apvienoti nodaļās/m</w:t>
      </w:r>
      <w:r w:rsidRPr="00537F80">
        <w:rPr>
          <w:rFonts w:ascii="Times New Roman" w:eastAsia="Times New Roman" w:hAnsi="Times New Roman" w:cs="Times New Roman"/>
          <w:kern w:val="0"/>
          <w:sz w:val="24"/>
          <w:szCs w:val="24"/>
          <w:lang w:eastAsia="lv-LV" w:bidi="lo-LA"/>
          <w14:ligatures w14:val="none"/>
        </w:rPr>
        <w:t>etodiskajās komisijās, atbilstoši Iestādes struktūrai un</w:t>
      </w:r>
      <w:r w:rsidRPr="00537F80">
        <w:rPr>
          <w:rFonts w:ascii="Times New Roman" w:eastAsia="Times New Roman" w:hAnsi="Times New Roman" w:cs="Times New Roman"/>
          <w:i/>
          <w:kern w:val="0"/>
          <w:sz w:val="24"/>
          <w:szCs w:val="24"/>
          <w:lang w:eastAsia="lv-LV" w:bidi="lo-LA"/>
          <w14:ligatures w14:val="none"/>
        </w:rPr>
        <w:t xml:space="preserve"> </w:t>
      </w:r>
      <w:r w:rsidRPr="00537F80">
        <w:rPr>
          <w:rFonts w:ascii="Times New Roman" w:eastAsia="Times New Roman" w:hAnsi="Times New Roman" w:cs="Times New Roman"/>
          <w:kern w:val="0"/>
          <w:sz w:val="24"/>
          <w:szCs w:val="24"/>
          <w:lang w:eastAsia="lv-LV" w:bidi="lo-LA"/>
          <w14:ligatures w14:val="none"/>
        </w:rPr>
        <w:t>darbojas saskaņā ar šo nolikumu un iestādes iekšējiem normatīvajiem aktiem, to darbu koordinē iestādes direktora vietnieks.</w:t>
      </w:r>
    </w:p>
    <w:p w:rsidR="00537F80" w:rsidRPr="00537F80" w:rsidRDefault="008F6B77" w:rsidP="00537F80">
      <w:pPr>
        <w:ind w:firstLine="720"/>
        <w:jc w:val="both"/>
        <w:rPr>
          <w:rFonts w:ascii="Times New Roman" w:eastAsia="Times New Roman" w:hAnsi="Times New Roman" w:cs="Times New Roman"/>
          <w:bCs/>
          <w:spacing w:val="4"/>
          <w:kern w:val="0"/>
          <w:sz w:val="24"/>
          <w:szCs w:val="24"/>
          <w:lang w:eastAsia="lv-LV" w:bidi="lo-LA"/>
          <w14:ligatures w14:val="none"/>
        </w:rPr>
      </w:pPr>
      <w:r w:rsidRPr="00537F80">
        <w:rPr>
          <w:rFonts w:ascii="Times New Roman" w:eastAsia="Times New Roman" w:hAnsi="Times New Roman" w:cs="Times New Roman"/>
          <w:bCs/>
          <w:spacing w:val="4"/>
          <w:kern w:val="0"/>
          <w:sz w:val="24"/>
          <w:szCs w:val="24"/>
          <w:lang w:eastAsia="lv-LV" w:bidi="lo-LA"/>
          <w14:ligatures w14:val="none"/>
        </w:rPr>
        <w:t>35. Šajā nolikuma nodaļā minētajām iestādes pašpārvaldes institūcijām ir ko</w:t>
      </w:r>
      <w:r w:rsidRPr="00537F80">
        <w:rPr>
          <w:rFonts w:ascii="Times New Roman" w:eastAsia="Times New Roman" w:hAnsi="Times New Roman" w:cs="Times New Roman"/>
          <w:bCs/>
          <w:spacing w:val="4"/>
          <w:kern w:val="0"/>
          <w:sz w:val="24"/>
          <w:szCs w:val="24"/>
          <w:lang w:eastAsia="lv-LV" w:bidi="lo-LA"/>
          <w14:ligatures w14:val="none"/>
        </w:rPr>
        <w:t>nsultatīvs raksturs.</w:t>
      </w:r>
    </w:p>
    <w:p w:rsidR="00537F80" w:rsidRPr="00537F80" w:rsidRDefault="00537F80" w:rsidP="00537F80">
      <w:pPr>
        <w:ind w:left="360"/>
        <w:jc w:val="both"/>
        <w:rPr>
          <w:rFonts w:ascii="Times New Roman" w:eastAsia="Times New Roman" w:hAnsi="Times New Roman" w:cs="Times New Roman"/>
          <w:bCs/>
          <w:spacing w:val="4"/>
          <w:kern w:val="0"/>
          <w:sz w:val="24"/>
          <w:szCs w:val="24"/>
          <w:lang w:eastAsia="lv-LV" w:bidi="lo-LA"/>
          <w14:ligatures w14:val="none"/>
        </w:rPr>
      </w:pPr>
    </w:p>
    <w:p w:rsidR="00537F80" w:rsidRPr="00537F80" w:rsidRDefault="008F6B77" w:rsidP="00537F80">
      <w:pPr>
        <w:jc w:val="center"/>
        <w:rPr>
          <w:rFonts w:ascii="Times New Roman" w:eastAsia="Times New Roman" w:hAnsi="Times New Roman" w:cs="Times New Roman"/>
          <w:b/>
          <w:bCs/>
          <w:kern w:val="0"/>
          <w:sz w:val="24"/>
          <w:szCs w:val="24"/>
          <w:lang w:eastAsia="lv-LV" w:bidi="lo-LA"/>
          <w14:ligatures w14:val="none"/>
        </w:rPr>
      </w:pPr>
      <w:r w:rsidRPr="00537F80">
        <w:rPr>
          <w:rFonts w:ascii="Times New Roman" w:eastAsia="Times New Roman" w:hAnsi="Times New Roman" w:cs="Times New Roman"/>
          <w:b/>
          <w:bCs/>
          <w:kern w:val="0"/>
          <w:sz w:val="24"/>
          <w:szCs w:val="24"/>
          <w:lang w:eastAsia="lv-LV" w:bidi="lo-LA"/>
          <w14:ligatures w14:val="none"/>
        </w:rPr>
        <w:t>VIII. Iestādes iekšējo normatīvo aktu pieņemšanas kārtība</w:t>
      </w:r>
    </w:p>
    <w:p w:rsidR="00537F80" w:rsidRPr="00537F80" w:rsidRDefault="008F6B77" w:rsidP="00537F80">
      <w:pPr>
        <w:ind w:firstLine="720"/>
        <w:jc w:val="both"/>
        <w:rPr>
          <w:rFonts w:ascii="Times New Roman" w:eastAsia="Times New Roman" w:hAnsi="Times New Roman" w:cs="Times New Roman"/>
          <w:kern w:val="0"/>
          <w:sz w:val="24"/>
          <w:szCs w:val="24"/>
          <w:lang w:eastAsia="lv-LV" w:bidi="lo-LA"/>
          <w14:ligatures w14:val="none"/>
        </w:rPr>
      </w:pPr>
      <w:r w:rsidRPr="00537F80">
        <w:rPr>
          <w:rFonts w:ascii="Times New Roman" w:eastAsia="Times New Roman" w:hAnsi="Times New Roman" w:cs="Times New Roman"/>
          <w:kern w:val="0"/>
          <w:sz w:val="24"/>
          <w:szCs w:val="24"/>
          <w:lang w:eastAsia="lv-LV" w:bidi="lo-LA"/>
          <w14:ligatures w14:val="none"/>
        </w:rPr>
        <w:t>36. Iestāde saskaņā ar Izglītības likumā un citos normatīvajos aktos, kā arī iestādes nolikumā noteikto patstāvīgi izstrādā un izdod iestādes iekšējos normatīvos aktus.</w:t>
      </w:r>
    </w:p>
    <w:p w:rsidR="00537F80" w:rsidRPr="00537F80" w:rsidRDefault="008F6B77" w:rsidP="00537F80">
      <w:pPr>
        <w:ind w:firstLine="720"/>
        <w:jc w:val="both"/>
        <w:rPr>
          <w:rFonts w:ascii="Times New Roman" w:eastAsia="Times New Roman" w:hAnsi="Times New Roman" w:cs="Times New Roman"/>
          <w:kern w:val="0"/>
          <w:sz w:val="24"/>
          <w:szCs w:val="24"/>
          <w:lang w:eastAsia="lv-LV" w:bidi="lo-LA"/>
          <w14:ligatures w14:val="none"/>
        </w:rPr>
      </w:pPr>
      <w:r w:rsidRPr="00537F80">
        <w:rPr>
          <w:rFonts w:ascii="Times New Roman" w:eastAsia="Times New Roman" w:hAnsi="Times New Roman" w:cs="Times New Roman"/>
          <w:kern w:val="0"/>
          <w:sz w:val="24"/>
          <w:szCs w:val="24"/>
          <w:lang w:eastAsia="lv-LV" w:bidi="lo-LA"/>
          <w14:ligatures w14:val="none"/>
        </w:rPr>
        <w:t xml:space="preserve">37. </w:t>
      </w:r>
      <w:r w:rsidRPr="00537F80">
        <w:rPr>
          <w:rFonts w:ascii="Times New Roman" w:eastAsia="Times New Roman" w:hAnsi="Times New Roman" w:cs="Times New Roman"/>
          <w:kern w:val="0"/>
          <w:sz w:val="24"/>
          <w:szCs w:val="24"/>
          <w:lang w:eastAsia="lv-LV" w:bidi="lo-LA"/>
          <w14:ligatures w14:val="none"/>
        </w:rPr>
        <w:t>Iestādes iekšējos normatīvos aktus izdod iestādes direktors, saskaņojot ar Dibinātāju.</w:t>
      </w:r>
    </w:p>
    <w:p w:rsidR="00537F80" w:rsidRPr="00537F80" w:rsidRDefault="00537F80" w:rsidP="00537F80">
      <w:pPr>
        <w:tabs>
          <w:tab w:val="left" w:pos="1134"/>
          <w:tab w:val="left" w:pos="2730"/>
          <w:tab w:val="center" w:pos="4677"/>
        </w:tabs>
        <w:rPr>
          <w:rFonts w:ascii="Times New Roman" w:eastAsia="Times New Roman" w:hAnsi="Times New Roman" w:cs="Times New Roman"/>
          <w:b/>
          <w:kern w:val="0"/>
          <w:sz w:val="24"/>
          <w:szCs w:val="24"/>
          <w:lang w:eastAsia="lv-LV" w:bidi="lo-LA"/>
          <w14:ligatures w14:val="none"/>
        </w:rPr>
      </w:pPr>
    </w:p>
    <w:p w:rsidR="00537F80" w:rsidRPr="00537F80" w:rsidRDefault="008F6B77" w:rsidP="00537F80">
      <w:pPr>
        <w:tabs>
          <w:tab w:val="left" w:pos="2730"/>
          <w:tab w:val="center" w:pos="4677"/>
        </w:tabs>
        <w:jc w:val="center"/>
        <w:rPr>
          <w:rFonts w:ascii="Times New Roman" w:eastAsia="Times New Roman" w:hAnsi="Times New Roman" w:cs="Times New Roman"/>
          <w:b/>
          <w:kern w:val="0"/>
          <w:sz w:val="24"/>
          <w:szCs w:val="24"/>
          <w:lang w:eastAsia="lv-LV" w:bidi="lo-LA"/>
          <w14:ligatures w14:val="none"/>
        </w:rPr>
      </w:pPr>
      <w:r w:rsidRPr="00537F80">
        <w:rPr>
          <w:rFonts w:ascii="Times New Roman" w:eastAsia="Times New Roman" w:hAnsi="Times New Roman" w:cs="Times New Roman"/>
          <w:b/>
          <w:kern w:val="0"/>
          <w:sz w:val="24"/>
          <w:szCs w:val="24"/>
          <w:lang w:eastAsia="lv-LV" w:bidi="lo-LA"/>
          <w14:ligatures w14:val="none"/>
        </w:rPr>
        <w:t>IX. Iestādes saimnieciskā darbība</w:t>
      </w:r>
    </w:p>
    <w:p w:rsidR="00537F80" w:rsidRPr="00537F80" w:rsidRDefault="008F6B77" w:rsidP="00537F80">
      <w:pPr>
        <w:ind w:firstLine="720"/>
        <w:jc w:val="both"/>
        <w:rPr>
          <w:rFonts w:ascii="Times New Roman" w:eastAsia="Times New Roman" w:hAnsi="Times New Roman" w:cs="Times New Roman"/>
          <w:b/>
          <w:kern w:val="0"/>
          <w:sz w:val="24"/>
          <w:szCs w:val="24"/>
          <w:lang w:eastAsia="lv-LV" w:bidi="lo-LA"/>
          <w14:ligatures w14:val="none"/>
        </w:rPr>
      </w:pPr>
      <w:r w:rsidRPr="00537F80">
        <w:rPr>
          <w:rFonts w:ascii="Times New Roman" w:eastAsia="Times New Roman" w:hAnsi="Times New Roman" w:cs="Times New Roman"/>
          <w:kern w:val="0"/>
          <w:sz w:val="24"/>
          <w:szCs w:val="24"/>
          <w:lang w:eastAsia="lv-LV" w:bidi="lo-LA"/>
          <w14:ligatures w14:val="none"/>
        </w:rPr>
        <w:t xml:space="preserve">38. Iestāde ir pastāvīga finanšu, saimnieciskajā un citā darbībā saskaņā ar Izglītības likumā, Vispārējās izglītības likumā un citos </w:t>
      </w:r>
      <w:r w:rsidRPr="00537F80">
        <w:rPr>
          <w:rFonts w:ascii="Times New Roman" w:eastAsia="Times New Roman" w:hAnsi="Times New Roman" w:cs="Times New Roman"/>
          <w:kern w:val="0"/>
          <w:sz w:val="24"/>
          <w:szCs w:val="24"/>
          <w:lang w:eastAsia="lv-LV" w:bidi="lo-LA"/>
          <w14:ligatures w14:val="none"/>
        </w:rPr>
        <w:t>normatīvajos aktos, kā arī iestādes nolikumā noteikto.</w:t>
      </w:r>
    </w:p>
    <w:p w:rsidR="00537F80" w:rsidRPr="00537F80" w:rsidRDefault="008F6B77" w:rsidP="00537F80">
      <w:pPr>
        <w:ind w:firstLine="720"/>
        <w:jc w:val="both"/>
        <w:rPr>
          <w:rFonts w:ascii="Times New Roman" w:eastAsia="Times New Roman" w:hAnsi="Times New Roman" w:cs="Times New Roman"/>
          <w:b/>
          <w:kern w:val="0"/>
          <w:sz w:val="24"/>
          <w:szCs w:val="24"/>
          <w:lang w:eastAsia="lv-LV" w:bidi="lo-LA"/>
          <w14:ligatures w14:val="none"/>
        </w:rPr>
      </w:pPr>
      <w:r w:rsidRPr="00537F80">
        <w:rPr>
          <w:rFonts w:ascii="Times New Roman" w:eastAsia="Times New Roman" w:hAnsi="Times New Roman" w:cs="Times New Roman"/>
          <w:bCs/>
          <w:kern w:val="0"/>
          <w:sz w:val="24"/>
          <w:szCs w:val="24"/>
          <w:lang w:eastAsia="lv-LV" w:bidi="lo-LA"/>
          <w14:ligatures w14:val="none"/>
        </w:rPr>
        <w:t>39. Atbilstoši normatīvajos aktos noteiktajam iestādes direktors Dibinātāja noteiktajā kārtībā</w:t>
      </w:r>
      <w:r w:rsidRPr="00537F80">
        <w:rPr>
          <w:rFonts w:ascii="Times New Roman" w:eastAsia="Times New Roman" w:hAnsi="Times New Roman" w:cs="Times New Roman"/>
          <w:kern w:val="0"/>
          <w:sz w:val="24"/>
          <w:szCs w:val="24"/>
          <w:lang w:eastAsia="lv-LV" w:bidi="lo-LA"/>
          <w14:ligatures w14:val="none"/>
        </w:rPr>
        <w:t xml:space="preserve"> ir tiesīgs slēgt ar juridiskām un fiziskām personām līgumus par dažādu iestādei nepieciešamo darbu veikšan</w:t>
      </w:r>
      <w:r w:rsidRPr="00537F80">
        <w:rPr>
          <w:rFonts w:ascii="Times New Roman" w:eastAsia="Times New Roman" w:hAnsi="Times New Roman" w:cs="Times New Roman"/>
          <w:kern w:val="0"/>
          <w:sz w:val="24"/>
          <w:szCs w:val="24"/>
          <w:lang w:eastAsia="lv-LV" w:bidi="lo-LA"/>
          <w14:ligatures w14:val="none"/>
        </w:rPr>
        <w:t>u un citiem pakalpojumiem, ja tas netraucē izglītības programmu īstenošanai.</w:t>
      </w:r>
    </w:p>
    <w:p w:rsidR="00537F80" w:rsidRPr="00537F80" w:rsidRDefault="008F6B77" w:rsidP="00537F80">
      <w:pPr>
        <w:ind w:firstLine="720"/>
        <w:jc w:val="both"/>
        <w:rPr>
          <w:rFonts w:ascii="Times New Roman" w:eastAsia="Times New Roman" w:hAnsi="Times New Roman" w:cs="Times New Roman"/>
          <w:b/>
          <w:kern w:val="0"/>
          <w:sz w:val="24"/>
          <w:szCs w:val="24"/>
          <w:lang w:eastAsia="lv-LV" w:bidi="lo-LA"/>
          <w14:ligatures w14:val="none"/>
        </w:rPr>
      </w:pPr>
      <w:r w:rsidRPr="00537F80">
        <w:rPr>
          <w:rFonts w:ascii="Times New Roman" w:eastAsia="Times New Roman" w:hAnsi="Times New Roman" w:cs="Times New Roman"/>
          <w:kern w:val="0"/>
          <w:sz w:val="24"/>
          <w:szCs w:val="24"/>
          <w:lang w:eastAsia="lv-LV" w:bidi="lo-LA"/>
          <w14:ligatures w14:val="none"/>
        </w:rPr>
        <w:lastRenderedPageBreak/>
        <w:t xml:space="preserve">40. Iestādei ir tiesības piešķirto budžeta līdzekļu robežās iegādāties vai nomāt un īrēt nepieciešamās telpas, iekārtas, inventāru, mācību līdzekļus un citus materiālos resursus, </w:t>
      </w:r>
      <w:r w:rsidRPr="00537F80">
        <w:rPr>
          <w:rFonts w:ascii="Times New Roman" w:eastAsia="Times New Roman" w:hAnsi="Times New Roman" w:cs="Times New Roman"/>
          <w:kern w:val="0"/>
          <w:sz w:val="24"/>
          <w:szCs w:val="24"/>
          <w:lang w:eastAsia="lv-LV" w:bidi="lo-LA"/>
          <w14:ligatures w14:val="none"/>
        </w:rPr>
        <w:t>kā arī izmantot juridisko un fizisko personu sniegtos pakalpojumus, norēķinoties ar skaidras vai bezskaidras naudas norēķinu veidā.</w:t>
      </w:r>
    </w:p>
    <w:p w:rsidR="00537F80" w:rsidRPr="00537F80" w:rsidRDefault="008F6B77" w:rsidP="00537F80">
      <w:pPr>
        <w:ind w:firstLine="720"/>
        <w:jc w:val="both"/>
        <w:rPr>
          <w:rFonts w:ascii="Times New Roman" w:eastAsia="Times New Roman" w:hAnsi="Times New Roman" w:cs="Times New Roman"/>
          <w:b/>
          <w:kern w:val="0"/>
          <w:sz w:val="24"/>
          <w:szCs w:val="24"/>
          <w:lang w:eastAsia="lv-LV" w:bidi="lo-LA"/>
          <w14:ligatures w14:val="none"/>
        </w:rPr>
      </w:pPr>
      <w:r w:rsidRPr="00537F80">
        <w:rPr>
          <w:rFonts w:ascii="Times New Roman" w:eastAsia="Times New Roman" w:hAnsi="Times New Roman" w:cs="Times New Roman"/>
          <w:kern w:val="0"/>
          <w:sz w:val="24"/>
          <w:szCs w:val="24"/>
          <w:lang w:eastAsia="lv-LV" w:bidi="lo-LA"/>
          <w14:ligatures w14:val="none"/>
        </w:rPr>
        <w:t>41. Iestāde var sniegt dažādus maksas pakalpojumus saskaņā ar Dibinātāja apstiprinātajiem tarifiem un kārtību.</w:t>
      </w:r>
    </w:p>
    <w:p w:rsidR="00537F80" w:rsidRPr="00537F80" w:rsidRDefault="008F6B77" w:rsidP="00537F80">
      <w:pPr>
        <w:ind w:firstLine="720"/>
        <w:jc w:val="both"/>
        <w:rPr>
          <w:rFonts w:ascii="Times New Roman" w:eastAsia="Times New Roman" w:hAnsi="Times New Roman" w:cs="Times New Roman"/>
          <w:b/>
          <w:kern w:val="0"/>
          <w:sz w:val="24"/>
          <w:szCs w:val="24"/>
          <w:lang w:eastAsia="lv-LV" w:bidi="lo-LA"/>
          <w14:ligatures w14:val="none"/>
        </w:rPr>
      </w:pPr>
      <w:r w:rsidRPr="00537F80">
        <w:rPr>
          <w:rFonts w:ascii="Times New Roman" w:eastAsia="Times New Roman" w:hAnsi="Times New Roman" w:cs="Times New Roman"/>
          <w:kern w:val="0"/>
          <w:sz w:val="24"/>
          <w:szCs w:val="24"/>
          <w:lang w:eastAsia="lv-LV" w:bidi="lo-LA"/>
          <w14:ligatures w14:val="none"/>
        </w:rPr>
        <w:t xml:space="preserve">42. Iestādes </w:t>
      </w:r>
      <w:r w:rsidRPr="00537F80">
        <w:rPr>
          <w:rFonts w:ascii="Times New Roman" w:eastAsia="Times New Roman" w:hAnsi="Times New Roman" w:cs="Times New Roman"/>
          <w:kern w:val="0"/>
          <w:sz w:val="24"/>
          <w:szCs w:val="24"/>
          <w:lang w:eastAsia="lv-LV" w:bidi="lo-LA"/>
          <w14:ligatures w14:val="none"/>
        </w:rPr>
        <w:t>saimnieciskās darbības rezultātā gūtie ieņēmumi neietekmē valsts budžeta un pašvaldības budžeta gadskārtējo asignējumu apmēru. Tos izmanto iestādes materiālās bāzes uzturēšanai, attīstībai, mācību līdzekļu iegādei, pedagogu, saimnieciskā personāla un izglī</w:t>
      </w:r>
      <w:r w:rsidRPr="00537F80">
        <w:rPr>
          <w:rFonts w:ascii="Times New Roman" w:eastAsia="Times New Roman" w:hAnsi="Times New Roman" w:cs="Times New Roman"/>
          <w:kern w:val="0"/>
          <w:sz w:val="24"/>
          <w:szCs w:val="24"/>
          <w:lang w:eastAsia="lv-LV" w:bidi="lo-LA"/>
          <w14:ligatures w14:val="none"/>
        </w:rPr>
        <w:t>tojamo materiālajai stimulēšanai.</w:t>
      </w:r>
    </w:p>
    <w:p w:rsidR="00537F80" w:rsidRPr="00537F80" w:rsidRDefault="00537F80" w:rsidP="00537F80">
      <w:pPr>
        <w:tabs>
          <w:tab w:val="left" w:pos="1134"/>
        </w:tabs>
        <w:ind w:firstLine="567"/>
        <w:jc w:val="center"/>
        <w:rPr>
          <w:rFonts w:ascii="Times New Roman" w:eastAsia="Times New Roman" w:hAnsi="Times New Roman" w:cs="Times New Roman"/>
          <w:kern w:val="0"/>
          <w:sz w:val="24"/>
          <w:szCs w:val="24"/>
          <w:lang w:eastAsia="lv-LV" w:bidi="lo-LA"/>
          <w14:ligatures w14:val="none"/>
        </w:rPr>
      </w:pPr>
    </w:p>
    <w:p w:rsidR="00537F80" w:rsidRPr="00537F80" w:rsidRDefault="008F6B77" w:rsidP="00537F80">
      <w:pPr>
        <w:jc w:val="center"/>
        <w:rPr>
          <w:rFonts w:ascii="Times New Roman" w:eastAsia="Times New Roman" w:hAnsi="Times New Roman" w:cs="Times New Roman"/>
          <w:b/>
          <w:kern w:val="0"/>
          <w:sz w:val="24"/>
          <w:szCs w:val="24"/>
          <w:lang w:eastAsia="lv-LV" w:bidi="lo-LA"/>
          <w14:ligatures w14:val="none"/>
        </w:rPr>
      </w:pPr>
      <w:r w:rsidRPr="00537F80">
        <w:rPr>
          <w:rFonts w:ascii="Times New Roman" w:eastAsia="Times New Roman" w:hAnsi="Times New Roman" w:cs="Times New Roman"/>
          <w:b/>
          <w:kern w:val="0"/>
          <w:sz w:val="24"/>
          <w:szCs w:val="24"/>
          <w:lang w:eastAsia="lv-LV" w:bidi="lo-LA"/>
          <w14:ligatures w14:val="none"/>
        </w:rPr>
        <w:t>X. Iestādes finansēšanas avoti un kārtība</w:t>
      </w:r>
    </w:p>
    <w:p w:rsidR="00537F80" w:rsidRPr="00537F80" w:rsidRDefault="008F6B77" w:rsidP="00537F80">
      <w:pPr>
        <w:ind w:firstLine="720"/>
        <w:jc w:val="both"/>
        <w:rPr>
          <w:rFonts w:ascii="Times New Roman" w:eastAsia="Times New Roman" w:hAnsi="Times New Roman" w:cs="Times New Roman"/>
          <w:b/>
          <w:kern w:val="0"/>
          <w:sz w:val="24"/>
          <w:szCs w:val="24"/>
          <w:lang w:eastAsia="lv-LV" w:bidi="lo-LA"/>
          <w14:ligatures w14:val="none"/>
        </w:rPr>
      </w:pPr>
      <w:r w:rsidRPr="00537F80">
        <w:rPr>
          <w:rFonts w:ascii="Times New Roman" w:eastAsia="Times New Roman" w:hAnsi="Times New Roman" w:cs="Times New Roman"/>
          <w:kern w:val="0"/>
          <w:sz w:val="24"/>
          <w:szCs w:val="24"/>
          <w:lang w:eastAsia="lv-LV" w:bidi="lo-LA"/>
          <w14:ligatures w14:val="none"/>
        </w:rPr>
        <w:t>43. Iestādi finansē Dibinātājs. Valsts un pašvaldība piedalās Iestādes finansēšanā normatīvajos aktos noteiktajā kārtībā.</w:t>
      </w:r>
    </w:p>
    <w:p w:rsidR="00537F80" w:rsidRPr="00537F80" w:rsidRDefault="008F6B77" w:rsidP="00537F80">
      <w:pPr>
        <w:ind w:firstLine="720"/>
        <w:jc w:val="both"/>
        <w:rPr>
          <w:rFonts w:ascii="Times New Roman" w:eastAsia="Times New Roman" w:hAnsi="Times New Roman" w:cs="Times New Roman"/>
          <w:b/>
          <w:kern w:val="0"/>
          <w:sz w:val="24"/>
          <w:szCs w:val="24"/>
          <w:lang w:eastAsia="lv-LV" w:bidi="lo-LA"/>
          <w14:ligatures w14:val="none"/>
        </w:rPr>
      </w:pPr>
      <w:r w:rsidRPr="00537F80">
        <w:rPr>
          <w:rFonts w:ascii="Times New Roman" w:eastAsia="Times New Roman" w:hAnsi="Times New Roman" w:cs="Times New Roman"/>
          <w:kern w:val="0"/>
          <w:sz w:val="24"/>
          <w:szCs w:val="24"/>
          <w:lang w:eastAsia="lv-LV" w:bidi="lo-LA"/>
          <w14:ligatures w14:val="none"/>
        </w:rPr>
        <w:t xml:space="preserve">44. Iestādes finanšu līdzekļus veido: </w:t>
      </w:r>
    </w:p>
    <w:p w:rsidR="00537F80" w:rsidRPr="00537F80" w:rsidRDefault="008F6B77" w:rsidP="00537F80">
      <w:pPr>
        <w:ind w:left="360" w:firstLine="774"/>
        <w:jc w:val="both"/>
        <w:rPr>
          <w:rFonts w:ascii="Times New Roman" w:eastAsia="Times New Roman" w:hAnsi="Times New Roman" w:cs="Times New Roman"/>
          <w:b/>
          <w:kern w:val="0"/>
          <w:sz w:val="24"/>
          <w:szCs w:val="24"/>
          <w:lang w:eastAsia="lv-LV" w:bidi="lo-LA"/>
          <w14:ligatures w14:val="none"/>
        </w:rPr>
      </w:pPr>
      <w:r w:rsidRPr="00537F80">
        <w:rPr>
          <w:rFonts w:ascii="Times New Roman" w:eastAsia="Times New Roman" w:hAnsi="Times New Roman" w:cs="Times New Roman"/>
          <w:kern w:val="0"/>
          <w:sz w:val="24"/>
          <w:szCs w:val="24"/>
          <w:lang w:eastAsia="lv-LV" w:bidi="lo-LA"/>
          <w14:ligatures w14:val="none"/>
        </w:rPr>
        <w:t>44.1. valsts budže</w:t>
      </w:r>
      <w:r w:rsidRPr="00537F80">
        <w:rPr>
          <w:rFonts w:ascii="Times New Roman" w:eastAsia="Times New Roman" w:hAnsi="Times New Roman" w:cs="Times New Roman"/>
          <w:kern w:val="0"/>
          <w:sz w:val="24"/>
          <w:szCs w:val="24"/>
          <w:lang w:eastAsia="lv-LV" w:bidi="lo-LA"/>
          <w14:ligatures w14:val="none"/>
        </w:rPr>
        <w:t>ta mērķdotācijas;</w:t>
      </w:r>
    </w:p>
    <w:p w:rsidR="00537F80" w:rsidRPr="00537F80" w:rsidRDefault="008F6B77" w:rsidP="00537F80">
      <w:pPr>
        <w:ind w:left="360" w:firstLine="774"/>
        <w:jc w:val="both"/>
        <w:rPr>
          <w:rFonts w:ascii="Times New Roman" w:eastAsia="Times New Roman" w:hAnsi="Times New Roman" w:cs="Times New Roman"/>
          <w:b/>
          <w:kern w:val="0"/>
          <w:sz w:val="24"/>
          <w:szCs w:val="24"/>
          <w:lang w:eastAsia="lv-LV" w:bidi="lo-LA"/>
          <w14:ligatures w14:val="none"/>
        </w:rPr>
      </w:pPr>
      <w:r w:rsidRPr="00537F80">
        <w:rPr>
          <w:rFonts w:ascii="Times New Roman" w:eastAsia="Times New Roman" w:hAnsi="Times New Roman" w:cs="Times New Roman"/>
          <w:bCs/>
          <w:kern w:val="0"/>
          <w:sz w:val="24"/>
          <w:szCs w:val="24"/>
          <w:lang w:eastAsia="lv-LV" w:bidi="lo-LA"/>
          <w14:ligatures w14:val="none"/>
        </w:rPr>
        <w:t>44.2. pašvaldības budžeta līdzekļi.</w:t>
      </w:r>
    </w:p>
    <w:p w:rsidR="00537F80" w:rsidRPr="00537F80" w:rsidRDefault="008F6B77" w:rsidP="00537F80">
      <w:pPr>
        <w:ind w:firstLine="720"/>
        <w:jc w:val="both"/>
        <w:rPr>
          <w:rFonts w:ascii="Times New Roman" w:eastAsia="Times New Roman" w:hAnsi="Times New Roman" w:cs="Times New Roman"/>
          <w:bCs/>
          <w:kern w:val="0"/>
          <w:sz w:val="24"/>
          <w:szCs w:val="24"/>
          <w:lang w:eastAsia="lv-LV" w:bidi="lo-LA"/>
          <w14:ligatures w14:val="none"/>
        </w:rPr>
      </w:pPr>
      <w:r w:rsidRPr="00537F80">
        <w:rPr>
          <w:rFonts w:ascii="Times New Roman" w:eastAsia="Times New Roman" w:hAnsi="Times New Roman" w:cs="Times New Roman"/>
          <w:bCs/>
          <w:kern w:val="0"/>
          <w:sz w:val="24"/>
          <w:szCs w:val="24"/>
          <w:lang w:eastAsia="lv-LV" w:bidi="lo-LA"/>
          <w14:ligatures w14:val="none"/>
        </w:rPr>
        <w:t>45. Iestāde var saņemt papildu finanšu līdzekļus:</w:t>
      </w:r>
    </w:p>
    <w:p w:rsidR="00537F80" w:rsidRPr="00537F80" w:rsidRDefault="008F6B77" w:rsidP="00537F80">
      <w:pPr>
        <w:ind w:left="360" w:firstLine="774"/>
        <w:jc w:val="both"/>
        <w:rPr>
          <w:rFonts w:ascii="Times New Roman" w:eastAsia="Times New Roman" w:hAnsi="Times New Roman" w:cs="Times New Roman"/>
          <w:bCs/>
          <w:kern w:val="0"/>
          <w:sz w:val="24"/>
          <w:szCs w:val="24"/>
          <w:lang w:eastAsia="lv-LV" w:bidi="lo-LA"/>
          <w14:ligatures w14:val="none"/>
        </w:rPr>
      </w:pPr>
      <w:r w:rsidRPr="00537F80">
        <w:rPr>
          <w:rFonts w:ascii="Times New Roman" w:eastAsia="Times New Roman" w:hAnsi="Times New Roman" w:cs="Times New Roman"/>
          <w:bCs/>
          <w:kern w:val="0"/>
          <w:sz w:val="24"/>
          <w:szCs w:val="24"/>
          <w:lang w:eastAsia="lv-LV" w:bidi="lo-LA"/>
          <w14:ligatures w14:val="none"/>
        </w:rPr>
        <w:t>45.1. ziedojumu un dāvinājumu veidā;</w:t>
      </w:r>
    </w:p>
    <w:p w:rsidR="00537F80" w:rsidRPr="00537F80" w:rsidRDefault="008F6B77" w:rsidP="00537F80">
      <w:pPr>
        <w:ind w:left="360" w:firstLine="774"/>
        <w:jc w:val="both"/>
        <w:rPr>
          <w:rFonts w:ascii="Times New Roman" w:eastAsia="Times New Roman" w:hAnsi="Times New Roman" w:cs="Times New Roman"/>
          <w:bCs/>
          <w:kern w:val="0"/>
          <w:sz w:val="24"/>
          <w:szCs w:val="24"/>
          <w:lang w:eastAsia="lv-LV" w:bidi="lo-LA"/>
          <w14:ligatures w14:val="none"/>
        </w:rPr>
      </w:pPr>
      <w:r w:rsidRPr="00537F80">
        <w:rPr>
          <w:rFonts w:ascii="Times New Roman" w:eastAsia="Times New Roman" w:hAnsi="Times New Roman" w:cs="Times New Roman"/>
          <w:bCs/>
          <w:kern w:val="0"/>
          <w:sz w:val="24"/>
          <w:szCs w:val="24"/>
          <w:lang w:eastAsia="lv-LV" w:bidi="lo-LA"/>
          <w14:ligatures w14:val="none"/>
        </w:rPr>
        <w:t xml:space="preserve">45.2. veicot saimniecisko darbību iestādes nolikumā noteiktajos gadījumos; </w:t>
      </w:r>
    </w:p>
    <w:p w:rsidR="00537F80" w:rsidRPr="00537F80" w:rsidRDefault="008F6B77" w:rsidP="00537F80">
      <w:pPr>
        <w:ind w:left="360" w:firstLine="774"/>
        <w:jc w:val="both"/>
        <w:rPr>
          <w:rFonts w:ascii="Times New Roman" w:eastAsia="Times New Roman" w:hAnsi="Times New Roman" w:cs="Times New Roman"/>
          <w:bCs/>
          <w:kern w:val="0"/>
          <w:sz w:val="24"/>
          <w:szCs w:val="24"/>
          <w:lang w:eastAsia="lv-LV" w:bidi="lo-LA"/>
          <w14:ligatures w14:val="none"/>
        </w:rPr>
      </w:pPr>
      <w:r w:rsidRPr="00537F80">
        <w:rPr>
          <w:rFonts w:ascii="Times New Roman" w:eastAsia="Times New Roman" w:hAnsi="Times New Roman" w:cs="Times New Roman"/>
          <w:bCs/>
          <w:kern w:val="0"/>
          <w:sz w:val="24"/>
          <w:szCs w:val="24"/>
          <w:lang w:eastAsia="lv-LV" w:bidi="lo-LA"/>
          <w14:ligatures w14:val="none"/>
        </w:rPr>
        <w:t>45.3. sniedzot dibinātāja apstiprinātus</w:t>
      </w:r>
      <w:r w:rsidRPr="00537F80">
        <w:rPr>
          <w:rFonts w:ascii="Times New Roman" w:eastAsia="Times New Roman" w:hAnsi="Times New Roman" w:cs="Times New Roman"/>
          <w:bCs/>
          <w:kern w:val="0"/>
          <w:sz w:val="24"/>
          <w:szCs w:val="24"/>
          <w:lang w:eastAsia="lv-LV" w:bidi="lo-LA"/>
          <w14:ligatures w14:val="none"/>
        </w:rPr>
        <w:t xml:space="preserve"> maksas pakalpojumus;</w:t>
      </w:r>
    </w:p>
    <w:p w:rsidR="00537F80" w:rsidRPr="00537F80" w:rsidRDefault="008F6B77" w:rsidP="00537F80">
      <w:pPr>
        <w:ind w:left="360" w:firstLine="774"/>
        <w:jc w:val="both"/>
        <w:rPr>
          <w:rFonts w:ascii="Times New Roman" w:eastAsia="Times New Roman" w:hAnsi="Times New Roman" w:cs="Times New Roman"/>
          <w:bCs/>
          <w:kern w:val="0"/>
          <w:sz w:val="24"/>
          <w:szCs w:val="24"/>
          <w:lang w:eastAsia="lv-LV" w:bidi="lo-LA"/>
          <w14:ligatures w14:val="none"/>
        </w:rPr>
      </w:pPr>
      <w:r w:rsidRPr="00537F80">
        <w:rPr>
          <w:rFonts w:ascii="Times New Roman" w:eastAsia="Times New Roman" w:hAnsi="Times New Roman" w:cs="Times New Roman"/>
          <w:bCs/>
          <w:kern w:val="0"/>
          <w:sz w:val="24"/>
          <w:szCs w:val="24"/>
          <w:lang w:eastAsia="lv-LV" w:bidi="lo-LA"/>
          <w14:ligatures w14:val="none"/>
        </w:rPr>
        <w:t>45.4. realizējot Eiropas Savienības vai cita finansējuma devēja līdzfinansētus projektus;</w:t>
      </w:r>
    </w:p>
    <w:p w:rsidR="00537F80" w:rsidRPr="00537F80" w:rsidRDefault="008F6B77" w:rsidP="00537F80">
      <w:pPr>
        <w:ind w:left="360" w:firstLine="774"/>
        <w:jc w:val="both"/>
        <w:rPr>
          <w:rFonts w:ascii="Times New Roman" w:eastAsia="Times New Roman" w:hAnsi="Times New Roman" w:cs="Times New Roman"/>
          <w:bCs/>
          <w:kern w:val="0"/>
          <w:sz w:val="24"/>
          <w:szCs w:val="24"/>
          <w:lang w:eastAsia="lv-LV" w:bidi="lo-LA"/>
          <w14:ligatures w14:val="none"/>
        </w:rPr>
      </w:pPr>
      <w:r w:rsidRPr="00537F80">
        <w:rPr>
          <w:rFonts w:ascii="Times New Roman" w:eastAsia="Times New Roman" w:hAnsi="Times New Roman" w:cs="Times New Roman"/>
          <w:bCs/>
          <w:kern w:val="0"/>
          <w:sz w:val="24"/>
          <w:szCs w:val="24"/>
          <w:lang w:eastAsia="lv-LV" w:bidi="lo-LA"/>
          <w14:ligatures w14:val="none"/>
        </w:rPr>
        <w:t xml:space="preserve">45.5. citos spēkā esošos normatīvajos aktos paredzētajos gadījumos. </w:t>
      </w:r>
    </w:p>
    <w:p w:rsidR="00537F80" w:rsidRPr="00537F80" w:rsidRDefault="008F6B77" w:rsidP="00537F80">
      <w:pPr>
        <w:ind w:firstLine="720"/>
        <w:jc w:val="both"/>
        <w:rPr>
          <w:rFonts w:ascii="Times New Roman" w:eastAsia="Times New Roman" w:hAnsi="Times New Roman" w:cs="Times New Roman"/>
          <w:bCs/>
          <w:kern w:val="0"/>
          <w:sz w:val="24"/>
          <w:szCs w:val="24"/>
          <w:lang w:eastAsia="lv-LV" w:bidi="lo-LA"/>
          <w14:ligatures w14:val="none"/>
        </w:rPr>
      </w:pPr>
      <w:r w:rsidRPr="00537F80">
        <w:rPr>
          <w:rFonts w:ascii="Times New Roman" w:eastAsia="Times New Roman" w:hAnsi="Times New Roman" w:cs="Times New Roman"/>
          <w:bCs/>
          <w:kern w:val="0"/>
          <w:sz w:val="24"/>
          <w:szCs w:val="24"/>
          <w:lang w:eastAsia="lv-LV" w:bidi="lo-LA"/>
          <w14:ligatures w14:val="none"/>
        </w:rPr>
        <w:t>46. Interešu</w:t>
      </w:r>
      <w:r w:rsidRPr="00537F80">
        <w:rPr>
          <w:rFonts w:ascii="Times New Roman" w:eastAsia="Times New Roman" w:hAnsi="Times New Roman" w:cs="Times New Roman"/>
          <w:kern w:val="0"/>
          <w:sz w:val="24"/>
          <w:szCs w:val="24"/>
          <w:lang w:eastAsia="lv-LV" w:bidi="lo-LA"/>
          <w14:ligatures w14:val="none"/>
        </w:rPr>
        <w:t xml:space="preserve"> izglītības programmu finansēšanas kārtību nosaka Dibinātājs.</w:t>
      </w:r>
    </w:p>
    <w:p w:rsidR="00537F80" w:rsidRPr="00537F80" w:rsidRDefault="008F6B77" w:rsidP="00537F80">
      <w:pPr>
        <w:ind w:firstLine="720"/>
        <w:jc w:val="both"/>
        <w:rPr>
          <w:rFonts w:ascii="Times New Roman" w:eastAsia="Times New Roman" w:hAnsi="Times New Roman" w:cs="Times New Roman"/>
          <w:bCs/>
          <w:kern w:val="0"/>
          <w:sz w:val="24"/>
          <w:szCs w:val="24"/>
          <w:lang w:eastAsia="lv-LV" w:bidi="lo-LA"/>
          <w14:ligatures w14:val="none"/>
        </w:rPr>
      </w:pPr>
      <w:r w:rsidRPr="00537F80">
        <w:rPr>
          <w:rFonts w:ascii="Times New Roman" w:eastAsia="Times New Roman" w:hAnsi="Times New Roman" w:cs="Times New Roman"/>
          <w:kern w:val="0"/>
          <w:sz w:val="24"/>
          <w:szCs w:val="24"/>
          <w:lang w:eastAsia="lv-LV" w:bidi="lo-LA"/>
          <w14:ligatures w14:val="none"/>
        </w:rPr>
        <w:t>47. Iestādes grāmatvedība tiek kārtota centralizēti Tukuma novada pašvaldībā. Lai veiktu iestādes finanšu un nemateriālo līdzekļu un saimniecisko darījumu uzskaiti atbilstoši normatīvo aktu prasībām, iestādes direktors ar rezolūciju “Saskaņots” iesniedz fi</w:t>
      </w:r>
      <w:r w:rsidRPr="00537F80">
        <w:rPr>
          <w:rFonts w:ascii="Times New Roman" w:eastAsia="Times New Roman" w:hAnsi="Times New Roman" w:cs="Times New Roman"/>
          <w:kern w:val="0"/>
          <w:sz w:val="24"/>
          <w:szCs w:val="24"/>
          <w:lang w:eastAsia="lv-LV" w:bidi="lo-LA"/>
          <w14:ligatures w14:val="none"/>
        </w:rPr>
        <w:t xml:space="preserve">nanšu dokumentus izpildei Tukuma novada pašvaldībai. </w:t>
      </w:r>
    </w:p>
    <w:p w:rsidR="00537F80" w:rsidRPr="00537F80" w:rsidRDefault="008F6B77" w:rsidP="00537F80">
      <w:pPr>
        <w:ind w:firstLine="720"/>
        <w:jc w:val="both"/>
        <w:rPr>
          <w:rFonts w:ascii="Times New Roman" w:eastAsia="Times New Roman" w:hAnsi="Times New Roman" w:cs="Times New Roman"/>
          <w:bCs/>
          <w:kern w:val="0"/>
          <w:sz w:val="24"/>
          <w:szCs w:val="24"/>
          <w:lang w:eastAsia="lv-LV" w:bidi="lo-LA"/>
          <w14:ligatures w14:val="none"/>
        </w:rPr>
      </w:pPr>
      <w:r w:rsidRPr="00537F80">
        <w:rPr>
          <w:rFonts w:ascii="Times New Roman" w:eastAsia="Times New Roman" w:hAnsi="Times New Roman" w:cs="Times New Roman"/>
          <w:kern w:val="0"/>
          <w:sz w:val="24"/>
          <w:szCs w:val="24"/>
          <w:lang w:eastAsia="lv-LV" w:bidi="lo-LA"/>
          <w14:ligatures w14:val="none"/>
        </w:rPr>
        <w:t>48. Finanšu līdzekļu izmantošanas kārtību, ievērojot ārējos normatīvajos aktos noteikto, nosaka iestādes direktors, ievērojot Dibinātāja noteikto kārtību. Algas fonda ekonomijas rezultātā radušies līdze</w:t>
      </w:r>
      <w:r w:rsidRPr="00537F80">
        <w:rPr>
          <w:rFonts w:ascii="Times New Roman" w:eastAsia="Times New Roman" w:hAnsi="Times New Roman" w:cs="Times New Roman"/>
          <w:kern w:val="0"/>
          <w:sz w:val="24"/>
          <w:szCs w:val="24"/>
          <w:lang w:eastAsia="lv-LV" w:bidi="lo-LA"/>
          <w14:ligatures w14:val="none"/>
        </w:rPr>
        <w:t xml:space="preserve">kļi var tikt izmantoti iestādes darbinieku materiālajai stimulēšanai. </w:t>
      </w:r>
    </w:p>
    <w:p w:rsidR="00537F80" w:rsidRPr="00537F80" w:rsidRDefault="008F6B77" w:rsidP="00537F80">
      <w:pPr>
        <w:ind w:firstLine="720"/>
        <w:jc w:val="both"/>
        <w:rPr>
          <w:rFonts w:ascii="Times New Roman" w:eastAsia="Times New Roman" w:hAnsi="Times New Roman" w:cs="Times New Roman"/>
          <w:bCs/>
          <w:kern w:val="0"/>
          <w:sz w:val="24"/>
          <w:szCs w:val="24"/>
          <w:lang w:eastAsia="lv-LV" w:bidi="lo-LA"/>
          <w14:ligatures w14:val="none"/>
        </w:rPr>
      </w:pPr>
      <w:r w:rsidRPr="00537F80">
        <w:rPr>
          <w:rFonts w:ascii="Times New Roman" w:eastAsia="Times New Roman" w:hAnsi="Times New Roman" w:cs="Times New Roman"/>
          <w:kern w:val="0"/>
          <w:sz w:val="24"/>
          <w:szCs w:val="24"/>
          <w:lang w:eastAsia="lv-LV" w:bidi="lo-LA"/>
          <w14:ligatures w14:val="none"/>
        </w:rPr>
        <w:t>49. Iestādes direktors ir atbildīgs par iestādes mantas un budžeta līdzekļu likumīgu, racionālu un efektīvu izmantošanu.</w:t>
      </w:r>
    </w:p>
    <w:p w:rsidR="00537F80" w:rsidRPr="00537F80" w:rsidRDefault="008F6B77" w:rsidP="00537F80">
      <w:pPr>
        <w:ind w:firstLine="720"/>
        <w:jc w:val="both"/>
        <w:rPr>
          <w:rFonts w:ascii="Times New Roman" w:eastAsia="Times New Roman" w:hAnsi="Times New Roman" w:cs="Times New Roman"/>
          <w:bCs/>
          <w:kern w:val="0"/>
          <w:sz w:val="24"/>
          <w:szCs w:val="24"/>
          <w:lang w:eastAsia="lv-LV" w:bidi="lo-LA"/>
          <w14:ligatures w14:val="none"/>
        </w:rPr>
      </w:pPr>
      <w:r w:rsidRPr="00537F80">
        <w:rPr>
          <w:rFonts w:ascii="Times New Roman" w:eastAsia="Times New Roman" w:hAnsi="Times New Roman" w:cs="Times New Roman"/>
          <w:kern w:val="0"/>
          <w:sz w:val="24"/>
          <w:szCs w:val="24"/>
          <w:lang w:eastAsia="lv-LV" w:bidi="lo-LA"/>
          <w14:ligatures w14:val="none"/>
        </w:rPr>
        <w:t>50. Iestādes direktors ir atbildīgs par to, lai vecāku ziedojumi</w:t>
      </w:r>
      <w:r w:rsidRPr="00537F80">
        <w:rPr>
          <w:rFonts w:ascii="Times New Roman" w:eastAsia="Times New Roman" w:hAnsi="Times New Roman" w:cs="Times New Roman"/>
          <w:kern w:val="0"/>
          <w:sz w:val="24"/>
          <w:szCs w:val="24"/>
          <w:lang w:eastAsia="lv-LV" w:bidi="lo-LA"/>
          <w14:ligatures w14:val="none"/>
        </w:rPr>
        <w:t xml:space="preserve"> būtu brīvprātīgi. Par ziedojumu izmantošanu iestādes direktors atskaitās iestādes padomei un iesniedz atskaiti Dibinātājam saskaņā ar Tukuma novada pašvaldības apstiprināto kārtību.</w:t>
      </w:r>
    </w:p>
    <w:p w:rsidR="00537F80" w:rsidRPr="00537F80" w:rsidRDefault="008F6B77" w:rsidP="00537F80">
      <w:pPr>
        <w:ind w:firstLine="720"/>
        <w:jc w:val="both"/>
        <w:rPr>
          <w:rFonts w:ascii="Times New Roman" w:eastAsia="Times New Roman" w:hAnsi="Times New Roman" w:cs="Times New Roman"/>
          <w:bCs/>
          <w:kern w:val="0"/>
          <w:sz w:val="24"/>
          <w:szCs w:val="24"/>
          <w:lang w:eastAsia="lv-LV" w:bidi="lo-LA"/>
          <w14:ligatures w14:val="none"/>
        </w:rPr>
      </w:pPr>
      <w:r w:rsidRPr="00537F80">
        <w:rPr>
          <w:rFonts w:ascii="Times New Roman" w:eastAsia="Times New Roman" w:hAnsi="Times New Roman" w:cs="Times New Roman"/>
          <w:kern w:val="0"/>
          <w:sz w:val="24"/>
          <w:szCs w:val="24"/>
          <w:lang w:eastAsia="lv-LV" w:bidi="lo-LA"/>
          <w14:ligatures w14:val="none"/>
        </w:rPr>
        <w:t>51. Par ziedojumiem, kas saņemti mantas veidā (dāvanā) vai pakalpojumu ve</w:t>
      </w:r>
      <w:r w:rsidRPr="00537F80">
        <w:rPr>
          <w:rFonts w:ascii="Times New Roman" w:eastAsia="Times New Roman" w:hAnsi="Times New Roman" w:cs="Times New Roman"/>
          <w:kern w:val="0"/>
          <w:sz w:val="24"/>
          <w:szCs w:val="24"/>
          <w:lang w:eastAsia="lv-LV" w:bidi="lo-LA"/>
          <w14:ligatures w14:val="none"/>
        </w:rPr>
        <w:t>idā, iestāde sastāda pieņemšanas aktu, kurā norāda ziedoto mantu vai pakalpojumu daudzumu un kvalitatīvos rādītājus, kā arī ziedojuma vērtību naudas izteiksmē, un iegrāmato šīs materiālās vērtības atbilstoši grāmatvedības uzskaites prasībām.</w:t>
      </w:r>
    </w:p>
    <w:p w:rsidR="00537F80" w:rsidRPr="00537F80" w:rsidRDefault="00537F80" w:rsidP="00537F80">
      <w:pPr>
        <w:ind w:firstLine="567"/>
        <w:jc w:val="both"/>
        <w:rPr>
          <w:rFonts w:ascii="Times New Roman" w:eastAsia="Times New Roman" w:hAnsi="Times New Roman" w:cs="Times New Roman"/>
          <w:kern w:val="0"/>
          <w:sz w:val="24"/>
          <w:szCs w:val="24"/>
          <w:lang w:eastAsia="lv-LV" w:bidi="lo-LA"/>
          <w14:ligatures w14:val="none"/>
        </w:rPr>
      </w:pPr>
    </w:p>
    <w:p w:rsidR="00537F80" w:rsidRPr="00537F80" w:rsidRDefault="008F6B77" w:rsidP="00537F80">
      <w:pPr>
        <w:tabs>
          <w:tab w:val="left" w:pos="1134"/>
        </w:tabs>
        <w:jc w:val="center"/>
        <w:rPr>
          <w:rFonts w:ascii="Times New Roman" w:eastAsia="Times New Roman" w:hAnsi="Times New Roman" w:cs="Times New Roman"/>
          <w:b/>
          <w:kern w:val="0"/>
          <w:sz w:val="24"/>
          <w:szCs w:val="24"/>
          <w:lang w:eastAsia="lv-LV" w:bidi="lo-LA"/>
          <w14:ligatures w14:val="none"/>
        </w:rPr>
      </w:pPr>
      <w:r w:rsidRPr="00537F80">
        <w:rPr>
          <w:rFonts w:ascii="Times New Roman" w:eastAsia="Times New Roman" w:hAnsi="Times New Roman" w:cs="Times New Roman"/>
          <w:b/>
          <w:kern w:val="0"/>
          <w:sz w:val="24"/>
          <w:szCs w:val="24"/>
          <w:lang w:eastAsia="lv-LV" w:bidi="lo-LA"/>
          <w14:ligatures w14:val="none"/>
        </w:rPr>
        <w:t xml:space="preserve">XI. Iestādes </w:t>
      </w:r>
      <w:r w:rsidRPr="00537F80">
        <w:rPr>
          <w:rFonts w:ascii="Times New Roman" w:eastAsia="Times New Roman" w:hAnsi="Times New Roman" w:cs="Times New Roman"/>
          <w:b/>
          <w:kern w:val="0"/>
          <w:sz w:val="24"/>
          <w:szCs w:val="24"/>
          <w:lang w:eastAsia="lv-LV" w:bidi="lo-LA"/>
          <w14:ligatures w14:val="none"/>
        </w:rPr>
        <w:t>reorganizācijas un likvidācijas kārtība</w:t>
      </w:r>
    </w:p>
    <w:p w:rsidR="00537F80" w:rsidRPr="00537F80" w:rsidRDefault="008F6B77" w:rsidP="00537F80">
      <w:pPr>
        <w:ind w:firstLine="720"/>
        <w:jc w:val="both"/>
        <w:rPr>
          <w:rFonts w:ascii="Times New Roman" w:eastAsia="Times New Roman" w:hAnsi="Times New Roman" w:cs="Times New Roman"/>
          <w:kern w:val="0"/>
          <w:sz w:val="24"/>
          <w:szCs w:val="24"/>
          <w:lang w:eastAsia="lv-LV" w:bidi="lo-LA"/>
          <w14:ligatures w14:val="none"/>
        </w:rPr>
      </w:pPr>
      <w:r w:rsidRPr="00537F80">
        <w:rPr>
          <w:rFonts w:ascii="Times New Roman" w:eastAsia="Times New Roman" w:hAnsi="Times New Roman" w:cs="Times New Roman"/>
          <w:kern w:val="0"/>
          <w:sz w:val="24"/>
          <w:szCs w:val="24"/>
          <w:lang w:eastAsia="lv-LV" w:bidi="lo-LA"/>
          <w14:ligatures w14:val="none"/>
        </w:rPr>
        <w:t>52. I</w:t>
      </w:r>
      <w:r w:rsidRPr="00537F80">
        <w:rPr>
          <w:rFonts w:ascii="Times New Roman" w:eastAsia="Times New Roman" w:hAnsi="Times New Roman" w:cs="Times New Roman"/>
          <w:bCs/>
          <w:kern w:val="0"/>
          <w:sz w:val="24"/>
          <w:szCs w:val="24"/>
          <w:lang w:eastAsia="lv-LV" w:bidi="lo-LA"/>
          <w14:ligatures w14:val="none"/>
        </w:rPr>
        <w:t>estādi</w:t>
      </w:r>
      <w:r w:rsidRPr="00537F80">
        <w:rPr>
          <w:rFonts w:ascii="Times New Roman" w:eastAsia="Times New Roman" w:hAnsi="Times New Roman" w:cs="Times New Roman"/>
          <w:kern w:val="0"/>
          <w:sz w:val="24"/>
          <w:szCs w:val="24"/>
          <w:lang w:eastAsia="lv-LV" w:bidi="lo-LA"/>
          <w14:ligatures w14:val="none"/>
        </w:rPr>
        <w:t xml:space="preserve"> reorganizē vai likvidē Dibinātājs normatīvajos aktos noteiktajā kārtībā, paziņojot par to Ministru kabineta noteiktai institūcijai, kas kārto Izglītības iestāžu reģistru.</w:t>
      </w:r>
    </w:p>
    <w:p w:rsidR="00537F80" w:rsidRPr="00537F80" w:rsidRDefault="008F6B77" w:rsidP="00537F80">
      <w:pPr>
        <w:ind w:firstLine="720"/>
        <w:jc w:val="both"/>
        <w:rPr>
          <w:rFonts w:ascii="Times New Roman" w:eastAsia="Times New Roman" w:hAnsi="Times New Roman" w:cs="Times New Roman"/>
          <w:kern w:val="0"/>
          <w:sz w:val="24"/>
          <w:szCs w:val="24"/>
          <w:lang w:eastAsia="lv-LV" w:bidi="lo-LA"/>
          <w14:ligatures w14:val="none"/>
        </w:rPr>
      </w:pPr>
      <w:r w:rsidRPr="00537F80">
        <w:rPr>
          <w:rFonts w:ascii="Times New Roman" w:eastAsia="Times New Roman" w:hAnsi="Times New Roman" w:cs="Times New Roman"/>
          <w:bCs/>
          <w:kern w:val="0"/>
          <w:sz w:val="24"/>
          <w:szCs w:val="24"/>
          <w:lang w:eastAsia="lv-LV" w:bidi="lo-LA"/>
          <w14:ligatures w14:val="none"/>
        </w:rPr>
        <w:t>53. Iestāde p</w:t>
      </w:r>
      <w:r w:rsidRPr="00537F80">
        <w:rPr>
          <w:rFonts w:ascii="Times New Roman" w:eastAsia="Times New Roman" w:hAnsi="Times New Roman" w:cs="Times New Roman"/>
          <w:kern w:val="0"/>
          <w:sz w:val="24"/>
          <w:szCs w:val="24"/>
          <w:lang w:eastAsia="lv-LV" w:bidi="lo-LA"/>
          <w14:ligatures w14:val="none"/>
        </w:rPr>
        <w:t>ar tās likvidāciju v</w:t>
      </w:r>
      <w:r w:rsidRPr="00537F80">
        <w:rPr>
          <w:rFonts w:ascii="Times New Roman" w:eastAsia="Times New Roman" w:hAnsi="Times New Roman" w:cs="Times New Roman"/>
          <w:kern w:val="0"/>
          <w:sz w:val="24"/>
          <w:szCs w:val="24"/>
          <w:lang w:eastAsia="lv-LV" w:bidi="lo-LA"/>
          <w14:ligatures w14:val="none"/>
        </w:rPr>
        <w:t>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rsidR="00537F80" w:rsidRPr="00537F80" w:rsidRDefault="00537F80" w:rsidP="00537F80">
      <w:pPr>
        <w:tabs>
          <w:tab w:val="left" w:pos="1134"/>
        </w:tabs>
        <w:ind w:firstLine="567"/>
        <w:jc w:val="both"/>
        <w:rPr>
          <w:rFonts w:ascii="Times New Roman" w:eastAsia="Times New Roman" w:hAnsi="Times New Roman" w:cs="Times New Roman"/>
          <w:kern w:val="0"/>
          <w:sz w:val="24"/>
          <w:szCs w:val="24"/>
          <w:lang w:eastAsia="lv-LV" w:bidi="lo-LA"/>
          <w14:ligatures w14:val="none"/>
        </w:rPr>
      </w:pPr>
    </w:p>
    <w:p w:rsidR="00537F80" w:rsidRPr="00537F80" w:rsidRDefault="00537F80" w:rsidP="00537F80">
      <w:pPr>
        <w:tabs>
          <w:tab w:val="left" w:pos="1134"/>
        </w:tabs>
        <w:ind w:firstLine="567"/>
        <w:jc w:val="both"/>
        <w:rPr>
          <w:rFonts w:ascii="Times New Roman" w:eastAsia="Times New Roman" w:hAnsi="Times New Roman" w:cs="Times New Roman"/>
          <w:kern w:val="0"/>
          <w:sz w:val="24"/>
          <w:szCs w:val="24"/>
          <w:lang w:eastAsia="lv-LV" w:bidi="lo-LA"/>
          <w14:ligatures w14:val="none"/>
        </w:rPr>
      </w:pPr>
    </w:p>
    <w:p w:rsidR="00537F80" w:rsidRPr="00537F80" w:rsidRDefault="00537F80" w:rsidP="00537F80">
      <w:pPr>
        <w:tabs>
          <w:tab w:val="left" w:pos="1134"/>
        </w:tabs>
        <w:ind w:firstLine="567"/>
        <w:jc w:val="both"/>
        <w:rPr>
          <w:rFonts w:ascii="Times New Roman" w:eastAsia="Times New Roman" w:hAnsi="Times New Roman" w:cs="Times New Roman"/>
          <w:kern w:val="0"/>
          <w:sz w:val="24"/>
          <w:szCs w:val="24"/>
          <w:lang w:eastAsia="lv-LV" w:bidi="lo-LA"/>
          <w14:ligatures w14:val="none"/>
        </w:rPr>
      </w:pPr>
    </w:p>
    <w:p w:rsidR="00537F80" w:rsidRPr="00537F80" w:rsidRDefault="008F6B77" w:rsidP="00537F80">
      <w:pPr>
        <w:jc w:val="center"/>
        <w:rPr>
          <w:rFonts w:ascii="Times New Roman" w:eastAsia="Times New Roman" w:hAnsi="Times New Roman" w:cs="Times New Roman"/>
          <w:b/>
          <w:kern w:val="0"/>
          <w:sz w:val="24"/>
          <w:szCs w:val="24"/>
          <w:lang w:eastAsia="lv-LV" w:bidi="lo-LA"/>
          <w14:ligatures w14:val="none"/>
        </w:rPr>
      </w:pPr>
      <w:r w:rsidRPr="00537F80">
        <w:rPr>
          <w:rFonts w:ascii="Times New Roman" w:eastAsia="Times New Roman" w:hAnsi="Times New Roman" w:cs="Times New Roman"/>
          <w:b/>
          <w:kern w:val="0"/>
          <w:sz w:val="24"/>
          <w:szCs w:val="24"/>
          <w:lang w:eastAsia="lv-LV" w:bidi="lo-LA"/>
          <w14:ligatures w14:val="none"/>
        </w:rPr>
        <w:t>XII</w:t>
      </w:r>
      <w:r w:rsidRPr="00537F80">
        <w:rPr>
          <w:rFonts w:ascii="Times New Roman" w:eastAsia="Times New Roman" w:hAnsi="Times New Roman" w:cs="Times New Roman"/>
          <w:b/>
          <w:kern w:val="0"/>
          <w:sz w:val="24"/>
          <w:szCs w:val="24"/>
          <w:lang w:eastAsia="lv-LV" w:bidi="lo-LA"/>
          <w14:ligatures w14:val="none"/>
        </w:rPr>
        <w:t xml:space="preserve">. </w:t>
      </w:r>
      <w:r w:rsidRPr="00537F80">
        <w:rPr>
          <w:rFonts w:ascii="Times New Roman" w:eastAsia="Times New Roman" w:hAnsi="Times New Roman" w:cs="Times New Roman"/>
          <w:b/>
          <w:bCs/>
          <w:kern w:val="0"/>
          <w:sz w:val="24"/>
          <w:szCs w:val="24"/>
          <w:lang w:eastAsia="lv-LV" w:bidi="lo-LA"/>
          <w14:ligatures w14:val="none"/>
        </w:rPr>
        <w:t>Iestādes</w:t>
      </w:r>
      <w:r w:rsidRPr="00537F80">
        <w:rPr>
          <w:rFonts w:ascii="Times New Roman" w:eastAsia="Times New Roman" w:hAnsi="Times New Roman" w:cs="Times New Roman"/>
          <w:b/>
          <w:kern w:val="0"/>
          <w:sz w:val="24"/>
          <w:szCs w:val="24"/>
          <w:lang w:eastAsia="lv-LV" w:bidi="lo-LA"/>
          <w14:ligatures w14:val="none"/>
        </w:rPr>
        <w:t xml:space="preserve"> nolikuma un tā grozījumu pieņemšanas kārtība</w:t>
      </w:r>
    </w:p>
    <w:p w:rsidR="00537F80" w:rsidRPr="00537F80" w:rsidRDefault="008F6B77" w:rsidP="00537F80">
      <w:pPr>
        <w:ind w:firstLine="720"/>
        <w:jc w:val="both"/>
        <w:rPr>
          <w:rFonts w:ascii="Times New Roman" w:eastAsia="Times New Roman" w:hAnsi="Times New Roman" w:cs="Times New Roman"/>
          <w:kern w:val="0"/>
          <w:sz w:val="24"/>
          <w:szCs w:val="24"/>
          <w:lang w:eastAsia="lv-LV" w:bidi="lo-LA"/>
          <w14:ligatures w14:val="none"/>
        </w:rPr>
      </w:pPr>
      <w:r w:rsidRPr="00537F80">
        <w:rPr>
          <w:rFonts w:ascii="Times New Roman" w:eastAsia="Times New Roman" w:hAnsi="Times New Roman" w:cs="Times New Roman"/>
          <w:kern w:val="0"/>
          <w:sz w:val="24"/>
          <w:szCs w:val="24"/>
          <w:lang w:eastAsia="lv-LV" w:bidi="lo-LA"/>
          <w14:ligatures w14:val="none"/>
        </w:rPr>
        <w:t>54. Iestāde, pamatojoties uz Izglītības likumu un Profesionālās izglītības likumu, izstrādā iestādes nolikumu. Iestādes nolikumu apstiprina Dibinātājs.</w:t>
      </w:r>
    </w:p>
    <w:p w:rsidR="00537F80" w:rsidRPr="00537F80" w:rsidRDefault="008F6B77" w:rsidP="00537F80">
      <w:pPr>
        <w:ind w:firstLine="720"/>
        <w:jc w:val="both"/>
        <w:rPr>
          <w:rFonts w:ascii="Times New Roman" w:eastAsia="Times New Roman" w:hAnsi="Times New Roman" w:cs="Times New Roman"/>
          <w:kern w:val="0"/>
          <w:sz w:val="24"/>
          <w:szCs w:val="24"/>
          <w:lang w:eastAsia="lv-LV" w:bidi="lo-LA"/>
          <w14:ligatures w14:val="none"/>
        </w:rPr>
      </w:pPr>
      <w:r w:rsidRPr="00537F80">
        <w:rPr>
          <w:rFonts w:ascii="Times New Roman" w:eastAsia="Times New Roman" w:hAnsi="Times New Roman" w:cs="Times New Roman"/>
          <w:kern w:val="0"/>
          <w:sz w:val="24"/>
          <w:szCs w:val="24"/>
          <w:lang w:eastAsia="lv-LV" w:bidi="lo-LA"/>
          <w14:ligatures w14:val="none"/>
        </w:rPr>
        <w:lastRenderedPageBreak/>
        <w:t>55. Grozījumus iestādes nolikumā var izdarīt pēc</w:t>
      </w:r>
      <w:r w:rsidRPr="00537F80">
        <w:rPr>
          <w:rFonts w:ascii="Times New Roman" w:eastAsia="Times New Roman" w:hAnsi="Times New Roman" w:cs="Times New Roman"/>
          <w:kern w:val="0"/>
          <w:sz w:val="24"/>
          <w:szCs w:val="24"/>
          <w:lang w:eastAsia="lv-LV" w:bidi="lo-LA"/>
          <w14:ligatures w14:val="none"/>
        </w:rPr>
        <w:t xml:space="preserve"> iestādes Dibinātāja iniciatīvas, iestādes direktora, iestādes padomes vai pedagoģiskās padomes priekšlikuma. Grozījumus nolikumā apstiprina Dibinātājs.</w:t>
      </w:r>
    </w:p>
    <w:p w:rsidR="00537F80" w:rsidRPr="00537F80" w:rsidRDefault="008F6B77" w:rsidP="00537F80">
      <w:pPr>
        <w:ind w:firstLine="720"/>
        <w:jc w:val="both"/>
        <w:rPr>
          <w:rFonts w:ascii="Times New Roman" w:eastAsia="Times New Roman" w:hAnsi="Times New Roman" w:cs="Times New Roman"/>
          <w:kern w:val="0"/>
          <w:sz w:val="24"/>
          <w:szCs w:val="24"/>
          <w:lang w:eastAsia="lv-LV" w:bidi="lo-LA"/>
          <w14:ligatures w14:val="none"/>
        </w:rPr>
      </w:pPr>
      <w:r w:rsidRPr="00537F80">
        <w:rPr>
          <w:rFonts w:ascii="Times New Roman" w:eastAsia="Times New Roman" w:hAnsi="Times New Roman" w:cs="Times New Roman"/>
          <w:kern w:val="0"/>
          <w:sz w:val="24"/>
          <w:szCs w:val="24"/>
          <w:lang w:eastAsia="lv-LV" w:bidi="lo-LA"/>
          <w14:ligatures w14:val="none"/>
        </w:rPr>
        <w:t>56. Iestādes nolikumu un grozījumus nolikumā iestāde aktualizē Valsts izglītības informācijas sistēmā n</w:t>
      </w:r>
      <w:r w:rsidRPr="00537F80">
        <w:rPr>
          <w:rFonts w:ascii="Times New Roman" w:eastAsia="Times New Roman" w:hAnsi="Times New Roman" w:cs="Times New Roman"/>
          <w:kern w:val="0"/>
          <w:sz w:val="24"/>
          <w:szCs w:val="24"/>
          <w:lang w:eastAsia="lv-LV" w:bidi="lo-LA"/>
          <w14:ligatures w14:val="none"/>
        </w:rPr>
        <w:t xml:space="preserve">ormatīvajos aktos noteiktā kārtībā. </w:t>
      </w:r>
    </w:p>
    <w:p w:rsidR="00537F80" w:rsidRPr="00537F80" w:rsidRDefault="00537F80" w:rsidP="00537F80">
      <w:pPr>
        <w:tabs>
          <w:tab w:val="left" w:pos="1134"/>
        </w:tabs>
        <w:ind w:firstLine="567"/>
        <w:jc w:val="both"/>
        <w:rPr>
          <w:rFonts w:ascii="Times New Roman" w:eastAsia="Times New Roman" w:hAnsi="Times New Roman" w:cs="Times New Roman"/>
          <w:kern w:val="0"/>
          <w:sz w:val="24"/>
          <w:szCs w:val="24"/>
          <w:lang w:eastAsia="lv-LV" w:bidi="lo-LA"/>
          <w14:ligatures w14:val="none"/>
        </w:rPr>
      </w:pPr>
    </w:p>
    <w:p w:rsidR="00537F80" w:rsidRPr="00537F80" w:rsidRDefault="008F6B77" w:rsidP="00537F80">
      <w:pPr>
        <w:jc w:val="center"/>
        <w:rPr>
          <w:rFonts w:ascii="Times New Roman" w:eastAsia="Times New Roman" w:hAnsi="Times New Roman" w:cs="Times New Roman"/>
          <w:b/>
          <w:kern w:val="0"/>
          <w:sz w:val="24"/>
          <w:szCs w:val="24"/>
          <w:lang w:eastAsia="lv-LV" w:bidi="lo-LA"/>
          <w14:ligatures w14:val="none"/>
        </w:rPr>
      </w:pPr>
      <w:r w:rsidRPr="00537F80">
        <w:rPr>
          <w:rFonts w:ascii="Times New Roman" w:eastAsia="Times New Roman" w:hAnsi="Times New Roman" w:cs="Times New Roman"/>
          <w:b/>
          <w:kern w:val="0"/>
          <w:sz w:val="24"/>
          <w:szCs w:val="24"/>
          <w:lang w:eastAsia="lv-LV" w:bidi="lo-LA"/>
          <w14:ligatures w14:val="none"/>
        </w:rPr>
        <w:t>XIII. Citi būtiski noteikumi, kas nav pretrunā ar normatīvajiem aktiem</w:t>
      </w:r>
    </w:p>
    <w:p w:rsidR="00537F80" w:rsidRPr="00537F80" w:rsidRDefault="008F6B77" w:rsidP="00537F80">
      <w:pPr>
        <w:ind w:firstLine="720"/>
        <w:jc w:val="both"/>
        <w:rPr>
          <w:rFonts w:ascii="Times New Roman" w:eastAsia="Times New Roman" w:hAnsi="Times New Roman" w:cs="Times New Roman"/>
          <w:kern w:val="0"/>
          <w:sz w:val="24"/>
          <w:szCs w:val="24"/>
          <w:lang w:eastAsia="lv-LV" w:bidi="lo-LA"/>
          <w14:ligatures w14:val="none"/>
        </w:rPr>
      </w:pPr>
      <w:r w:rsidRPr="00537F80">
        <w:rPr>
          <w:rFonts w:ascii="Times New Roman" w:eastAsia="Times New Roman" w:hAnsi="Times New Roman" w:cs="Times New Roman"/>
          <w:kern w:val="0"/>
          <w:sz w:val="24"/>
          <w:szCs w:val="24"/>
          <w:lang w:eastAsia="lv-LV" w:bidi="lo-LA"/>
          <w14:ligatures w14:val="none"/>
        </w:rPr>
        <w:t>57. Saskaņā ar normatīvajos aktos un Dibinātāja noteikto kārtību iestāde veic dokumentu un arhīvu pārvaldību, tostarp veicot fizisko personu datu a</w:t>
      </w:r>
      <w:r w:rsidRPr="00537F80">
        <w:rPr>
          <w:rFonts w:ascii="Times New Roman" w:eastAsia="Times New Roman" w:hAnsi="Times New Roman" w:cs="Times New Roman"/>
          <w:kern w:val="0"/>
          <w:sz w:val="24"/>
          <w:szCs w:val="24"/>
          <w:lang w:eastAsia="lv-LV" w:bidi="lo-LA"/>
          <w14:ligatures w14:val="none"/>
        </w:rPr>
        <w:t>pstrādi saskaņā ar Eiropas Parlamenta un Padomes 2016. gada 27. aprīļa regulu (ES) 2016/679 par fizisku personu aizsardzību attiecībā uz personas datu apstrādi un šādu datu brīvu apriti un ar ko atceļ direktīvu 95/46/EK (Vispārīgā datu aizsardzības regula)</w:t>
      </w:r>
      <w:r w:rsidRPr="00537F80">
        <w:rPr>
          <w:rFonts w:ascii="Times New Roman" w:eastAsia="Times New Roman" w:hAnsi="Times New Roman" w:cs="Times New Roman"/>
          <w:kern w:val="0"/>
          <w:sz w:val="24"/>
          <w:szCs w:val="24"/>
          <w:lang w:eastAsia="lv-LV" w:bidi="lo-LA"/>
          <w14:ligatures w14:val="none"/>
        </w:rPr>
        <w:t xml:space="preserve"> un Fizisko personu datu apstrādes likumu.</w:t>
      </w:r>
    </w:p>
    <w:p w:rsidR="00537F80" w:rsidRPr="00537F80" w:rsidRDefault="008F6B77" w:rsidP="00537F80">
      <w:pPr>
        <w:ind w:firstLine="720"/>
        <w:jc w:val="both"/>
        <w:rPr>
          <w:rFonts w:ascii="Times New Roman" w:eastAsia="Times New Roman" w:hAnsi="Times New Roman" w:cs="Times New Roman"/>
          <w:kern w:val="0"/>
          <w:sz w:val="24"/>
          <w:szCs w:val="24"/>
          <w:lang w:eastAsia="lv-LV" w:bidi="lo-LA"/>
          <w14:ligatures w14:val="none"/>
        </w:rPr>
      </w:pPr>
      <w:r w:rsidRPr="00537F80">
        <w:rPr>
          <w:rFonts w:ascii="Times New Roman" w:eastAsia="Times New Roman" w:hAnsi="Times New Roman" w:cs="Times New Roman"/>
          <w:kern w:val="0"/>
          <w:sz w:val="24"/>
          <w:szCs w:val="24"/>
          <w:lang w:eastAsia="lv-LV" w:bidi="lo-LA"/>
          <w14:ligatures w14:val="none"/>
        </w:rPr>
        <w:t>58. Iestādes izdotu administratīvo aktu vai faktisko rīcību persona var apstrīdēt, iesniedzot attiecīgu iesniegumu Dibinātājam Talsu ielā 4, Tukumā, Tukuma novadā, LV-3120.</w:t>
      </w:r>
    </w:p>
    <w:p w:rsidR="00537F80" w:rsidRPr="00537F80" w:rsidRDefault="008F6B77" w:rsidP="00537F80">
      <w:pPr>
        <w:ind w:firstLine="720"/>
        <w:jc w:val="both"/>
        <w:rPr>
          <w:rFonts w:ascii="Times New Roman" w:eastAsia="Times New Roman" w:hAnsi="Times New Roman" w:cs="Times New Roman"/>
          <w:kern w:val="0"/>
          <w:sz w:val="24"/>
          <w:szCs w:val="24"/>
          <w:lang w:eastAsia="lv-LV" w:bidi="lo-LA"/>
          <w14:ligatures w14:val="none"/>
        </w:rPr>
      </w:pPr>
      <w:r w:rsidRPr="00537F80">
        <w:rPr>
          <w:rFonts w:ascii="Times New Roman" w:eastAsia="Times New Roman" w:hAnsi="Times New Roman" w:cs="Times New Roman"/>
          <w:kern w:val="0"/>
          <w:sz w:val="24"/>
          <w:szCs w:val="24"/>
          <w:lang w:eastAsia="lv-LV" w:bidi="lo-LA"/>
          <w14:ligatures w14:val="none"/>
        </w:rPr>
        <w:t>59. Iestāde savā darbībā nodrošina izglī</w:t>
      </w:r>
      <w:r w:rsidRPr="00537F80">
        <w:rPr>
          <w:rFonts w:ascii="Times New Roman" w:eastAsia="Times New Roman" w:hAnsi="Times New Roman" w:cs="Times New Roman"/>
          <w:kern w:val="0"/>
          <w:sz w:val="24"/>
          <w:szCs w:val="24"/>
          <w:lang w:eastAsia="lv-LV" w:bidi="lo-LA"/>
          <w14:ligatures w14:val="none"/>
        </w:rPr>
        <w:t>tības jomu reglamentējošajos normatīvajos aktos noteikto mērķu sasniegšanu, vienlaikus nodrošinot izglītojamo tiesību un interešu ievērošanu un aizsardzību.</w:t>
      </w:r>
    </w:p>
    <w:p w:rsidR="00537F80" w:rsidRPr="00537F80" w:rsidRDefault="008F6B77" w:rsidP="00537F80">
      <w:pPr>
        <w:ind w:firstLine="720"/>
        <w:jc w:val="both"/>
        <w:rPr>
          <w:rFonts w:ascii="Times New Roman" w:eastAsia="Times New Roman" w:hAnsi="Times New Roman" w:cs="Times New Roman"/>
          <w:kern w:val="0"/>
          <w:sz w:val="24"/>
          <w:szCs w:val="24"/>
          <w:lang w:eastAsia="lv-LV" w:bidi="lo-LA"/>
          <w14:ligatures w14:val="none"/>
        </w:rPr>
      </w:pPr>
      <w:r w:rsidRPr="00537F80">
        <w:rPr>
          <w:rFonts w:ascii="Times New Roman" w:eastAsia="Times New Roman" w:hAnsi="Times New Roman" w:cs="Times New Roman"/>
          <w:kern w:val="0"/>
          <w:sz w:val="24"/>
          <w:szCs w:val="24"/>
          <w:lang w:eastAsia="lv-LV" w:bidi="lo-LA"/>
          <w14:ligatures w14:val="none"/>
        </w:rPr>
        <w:t>60. Nolikums stājas spēkā 2025. gada 1. septembrī.</w:t>
      </w:r>
    </w:p>
    <w:p w:rsidR="00537F80" w:rsidRPr="00537F80" w:rsidRDefault="008F6B77" w:rsidP="00537F80">
      <w:pPr>
        <w:ind w:firstLine="720"/>
        <w:jc w:val="both"/>
        <w:rPr>
          <w:rFonts w:ascii="Times New Roman" w:eastAsia="Times New Roman" w:hAnsi="Times New Roman" w:cs="Times New Roman"/>
          <w:kern w:val="0"/>
          <w:sz w:val="24"/>
          <w:szCs w:val="24"/>
          <w:lang w:eastAsia="lv-LV" w:bidi="lo-LA"/>
          <w14:ligatures w14:val="none"/>
        </w:rPr>
      </w:pPr>
      <w:r w:rsidRPr="00537F80">
        <w:rPr>
          <w:rFonts w:ascii="Times New Roman" w:eastAsia="Times New Roman" w:hAnsi="Times New Roman" w:cs="Times New Roman"/>
          <w:kern w:val="0"/>
          <w:sz w:val="24"/>
          <w:szCs w:val="24"/>
          <w:lang w:eastAsia="lv-LV" w:bidi="lo-LA"/>
          <w14:ligatures w14:val="none"/>
        </w:rPr>
        <w:t xml:space="preserve">61. Ar šā nolikuma spēkā stāšanās dienu spēku </w:t>
      </w:r>
      <w:r w:rsidRPr="00537F80">
        <w:rPr>
          <w:rFonts w:ascii="Times New Roman" w:eastAsia="Times New Roman" w:hAnsi="Times New Roman" w:cs="Times New Roman"/>
          <w:kern w:val="0"/>
          <w:sz w:val="24"/>
          <w:szCs w:val="24"/>
          <w:lang w:eastAsia="lv-LV" w:bidi="lo-LA"/>
          <w14:ligatures w14:val="none"/>
        </w:rPr>
        <w:t>zaudē:</w:t>
      </w:r>
    </w:p>
    <w:p w:rsidR="00537F80" w:rsidRPr="00537F80" w:rsidRDefault="008F6B77" w:rsidP="00537F80">
      <w:pPr>
        <w:ind w:firstLine="720"/>
        <w:jc w:val="both"/>
        <w:rPr>
          <w:rFonts w:ascii="Times New Roman" w:eastAsia="Times New Roman" w:hAnsi="Times New Roman" w:cs="Times New Roman"/>
          <w:kern w:val="0"/>
          <w:sz w:val="24"/>
          <w:szCs w:val="24"/>
          <w:lang w:eastAsia="lv-LV" w:bidi="lo-LA"/>
          <w14:ligatures w14:val="none"/>
        </w:rPr>
      </w:pPr>
      <w:r w:rsidRPr="00537F80">
        <w:rPr>
          <w:rFonts w:ascii="Times New Roman" w:eastAsia="Times New Roman" w:hAnsi="Times New Roman" w:cs="Times New Roman"/>
          <w:kern w:val="0"/>
          <w:sz w:val="24"/>
          <w:szCs w:val="24"/>
          <w:lang w:eastAsia="lv-LV" w:bidi="lo-LA"/>
          <w14:ligatures w14:val="none"/>
        </w:rPr>
        <w:t>61.1. Tukuma novada domes 2021. gada 29. septembrī apstiprinātais Kandavas Mākslas un mūzikas skolas nolikums (prot. Nr. 19, 20. </w:t>
      </w:r>
      <w:r w:rsidRPr="00537F80">
        <w:rPr>
          <w:rFonts w:ascii="Times New Roman" w:eastAsia="Times New Roman" w:hAnsi="Times New Roman" w:cs="Times New Roman"/>
          <w:bCs/>
          <w:kern w:val="0"/>
          <w:sz w:val="24"/>
          <w:szCs w:val="24"/>
          <w:lang w:eastAsia="lv-LV" w:bidi="lo-LA"/>
          <w14:ligatures w14:val="none"/>
        </w:rPr>
        <w:t>§</w:t>
      </w:r>
      <w:r w:rsidRPr="00537F80">
        <w:rPr>
          <w:rFonts w:ascii="Times New Roman" w:eastAsia="Times New Roman" w:hAnsi="Times New Roman" w:cs="Times New Roman"/>
          <w:kern w:val="0"/>
          <w:sz w:val="24"/>
          <w:szCs w:val="24"/>
          <w:lang w:eastAsia="lv-LV" w:bidi="lo-LA"/>
          <w14:ligatures w14:val="none"/>
        </w:rPr>
        <w:t>);</w:t>
      </w:r>
    </w:p>
    <w:p w:rsidR="00537F80" w:rsidRPr="00537F80" w:rsidRDefault="008F6B77" w:rsidP="00537F80">
      <w:pPr>
        <w:ind w:firstLine="720"/>
        <w:jc w:val="both"/>
        <w:rPr>
          <w:rFonts w:ascii="Times New Roman" w:eastAsia="Times New Roman" w:hAnsi="Times New Roman" w:cs="Times New Roman"/>
          <w:kern w:val="0"/>
          <w:sz w:val="24"/>
          <w:szCs w:val="24"/>
          <w:lang w:eastAsia="lv-LV" w:bidi="lo-LA"/>
          <w14:ligatures w14:val="none"/>
        </w:rPr>
      </w:pPr>
      <w:r w:rsidRPr="00537F80">
        <w:rPr>
          <w:rFonts w:ascii="Times New Roman" w:eastAsia="Times New Roman" w:hAnsi="Times New Roman" w:cs="Times New Roman"/>
          <w:kern w:val="0"/>
          <w:sz w:val="24"/>
          <w:szCs w:val="24"/>
          <w:lang w:eastAsia="lv-LV" w:bidi="lo-LA"/>
          <w14:ligatures w14:val="none"/>
        </w:rPr>
        <w:t>61.2. Tukuma novada domes 2021. gada 29. septembrī apstiprinātais Kandavas Deju skolas nolikums ( prot. Nr. 19, 21.</w:t>
      </w:r>
      <w:r w:rsidRPr="00537F80">
        <w:rPr>
          <w:rFonts w:ascii="Times New Roman" w:eastAsia="Times New Roman" w:hAnsi="Times New Roman" w:cs="Times New Roman"/>
          <w:bCs/>
          <w:kern w:val="0"/>
          <w:sz w:val="24"/>
          <w:szCs w:val="24"/>
          <w:lang w:eastAsia="lv-LV" w:bidi="lo-LA"/>
          <w14:ligatures w14:val="none"/>
        </w:rPr>
        <w:t> </w:t>
      </w:r>
      <w:r w:rsidRPr="00537F80">
        <w:rPr>
          <w:rFonts w:ascii="Times New Roman" w:eastAsia="Times New Roman" w:hAnsi="Times New Roman" w:cs="Times New Roman"/>
          <w:bCs/>
          <w:kern w:val="0"/>
          <w:sz w:val="24"/>
          <w:szCs w:val="24"/>
          <w:lang w:eastAsia="lv-LV" w:bidi="lo-LA"/>
          <w14:ligatures w14:val="none"/>
        </w:rPr>
        <w:t>§).</w:t>
      </w:r>
    </w:p>
    <w:p w:rsidR="00537F80" w:rsidRPr="00537F80" w:rsidRDefault="00537F80" w:rsidP="00537F80">
      <w:pPr>
        <w:jc w:val="both"/>
        <w:rPr>
          <w:rFonts w:ascii="Times New Roman" w:eastAsia="Times New Roman" w:hAnsi="Times New Roman" w:cs="Times New Roman"/>
          <w:bCs/>
          <w:kern w:val="0"/>
          <w:sz w:val="24"/>
          <w:szCs w:val="24"/>
          <w:lang w:eastAsia="lv-LV" w:bidi="lo-LA"/>
          <w14:ligatures w14:val="none"/>
        </w:rPr>
      </w:pPr>
    </w:p>
    <w:p w:rsidR="00537F80" w:rsidRPr="00537F80" w:rsidRDefault="00537F80" w:rsidP="00537F80">
      <w:pPr>
        <w:jc w:val="both"/>
        <w:rPr>
          <w:rFonts w:ascii="Times New Roman" w:eastAsia="Times New Roman" w:hAnsi="Times New Roman" w:cs="Times New Roman"/>
          <w:bCs/>
          <w:kern w:val="0"/>
          <w:sz w:val="24"/>
          <w:szCs w:val="24"/>
          <w:lang w:eastAsia="lv-LV" w:bidi="lo-LA"/>
          <w14:ligatures w14:val="none"/>
        </w:rPr>
      </w:pPr>
    </w:p>
    <w:p w:rsidR="00537F80" w:rsidRPr="00537F80" w:rsidRDefault="00537F80" w:rsidP="00537F80">
      <w:pPr>
        <w:jc w:val="both"/>
        <w:rPr>
          <w:rFonts w:ascii="Times New Roman" w:eastAsia="Times New Roman" w:hAnsi="Times New Roman" w:cs="Times New Roman"/>
          <w:bCs/>
          <w:kern w:val="0"/>
          <w:sz w:val="24"/>
          <w:szCs w:val="24"/>
          <w:lang w:eastAsia="lv-LV" w:bidi="lo-LA"/>
          <w14:ligatures w14:val="none"/>
        </w:rPr>
      </w:pPr>
    </w:p>
    <w:p w:rsidR="00537F80" w:rsidRPr="00537F80" w:rsidRDefault="008F6B77" w:rsidP="00537F80">
      <w:pPr>
        <w:jc w:val="both"/>
        <w:rPr>
          <w:rFonts w:ascii="Times New Roman" w:eastAsia="Calibri" w:hAnsi="Times New Roman" w:cs="Times New Roman"/>
          <w:kern w:val="0"/>
          <w:sz w:val="24"/>
          <w:szCs w:val="24"/>
          <w14:ligatures w14:val="none"/>
        </w:rPr>
      </w:pPr>
      <w:r w:rsidRPr="00537F80">
        <w:rPr>
          <w:rFonts w:ascii="Times New Roman" w:eastAsia="Calibri" w:hAnsi="Times New Roman" w:cs="Times New Roman"/>
          <w:kern w:val="0"/>
          <w:sz w:val="24"/>
          <w:szCs w:val="24"/>
          <w14:ligatures w14:val="none"/>
        </w:rPr>
        <w:t>Domes priekšsēdētājs</w:t>
      </w:r>
      <w:r w:rsidRPr="00537F80">
        <w:rPr>
          <w:rFonts w:ascii="Times New Roman" w:eastAsia="Calibri" w:hAnsi="Times New Roman" w:cs="Times New Roman"/>
          <w:kern w:val="0"/>
          <w:sz w:val="24"/>
          <w:szCs w:val="24"/>
          <w14:ligatures w14:val="none"/>
        </w:rPr>
        <w:tab/>
      </w:r>
      <w:r w:rsidRPr="00537F80">
        <w:rPr>
          <w:rFonts w:ascii="Times New Roman" w:eastAsia="Calibri" w:hAnsi="Times New Roman" w:cs="Times New Roman"/>
          <w:kern w:val="0"/>
          <w:sz w:val="24"/>
          <w:szCs w:val="24"/>
          <w14:ligatures w14:val="none"/>
        </w:rPr>
        <w:tab/>
      </w:r>
      <w:r w:rsidRPr="00537F80">
        <w:rPr>
          <w:rFonts w:ascii="Times New Roman" w:eastAsia="Calibri" w:hAnsi="Times New Roman" w:cs="Times New Roman"/>
          <w:kern w:val="0"/>
          <w:sz w:val="24"/>
          <w:szCs w:val="24"/>
          <w14:ligatures w14:val="none"/>
        </w:rPr>
        <w:tab/>
        <w:t xml:space="preserve">                          Gundars Važa</w:t>
      </w:r>
    </w:p>
    <w:p w:rsidR="00537F80" w:rsidRPr="00537F80" w:rsidRDefault="00537F80" w:rsidP="00537F80">
      <w:pPr>
        <w:jc w:val="both"/>
        <w:rPr>
          <w:rFonts w:ascii="Times New Roman" w:eastAsia="Times New Roman" w:hAnsi="Times New Roman" w:cs="Times New Roman"/>
          <w:bCs/>
          <w:kern w:val="0"/>
          <w:sz w:val="24"/>
          <w:szCs w:val="24"/>
          <w:lang w:eastAsia="lv-LV" w:bidi="lo-LA"/>
          <w14:ligatures w14:val="none"/>
        </w:rPr>
      </w:pPr>
    </w:p>
    <w:sectPr w:rsidR="00537F80" w:rsidRPr="00537F80" w:rsidSect="00537F80">
      <w:footerReference w:type="default" r:id="rId9"/>
      <w:footerReference w:type="first" r:id="rId10"/>
      <w:pgSz w:w="11909" w:h="16834" w:code="9"/>
      <w:pgMar w:top="1134" w:right="567" w:bottom="851" w:left="1701" w:header="720" w:footer="720" w:gutter="0"/>
      <w:cols w:space="708"/>
      <w:noEndnote/>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6B77" w:rsidRDefault="008F6B77">
      <w:r>
        <w:separator/>
      </w:r>
    </w:p>
  </w:endnote>
  <w:endnote w:type="continuationSeparator" w:id="0">
    <w:p w:rsidR="008F6B77" w:rsidRDefault="008F6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Zurich Win95BT">
    <w:altName w:val="Arial"/>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11F" w:rsidRDefault="008F6B77">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11F" w:rsidRDefault="008F6B77">
    <w:pPr>
      <w:jc w:val="center"/>
    </w:pPr>
    <w:r>
      <w:rPr>
        <w:rFonts w:ascii="Calibri" w:eastAsia="Calibri" w:hAnsi="Calibri" w:cs="Calibri"/>
      </w:rPr>
      <w:t xml:space="preserve">Šis dokuments ir parakstīts ar </w:t>
    </w:r>
    <w:r>
      <w:rPr>
        <w:rFonts w:ascii="Calibri" w:eastAsia="Calibri" w:hAnsi="Calibri" w:cs="Calibri"/>
      </w:rPr>
      <w:t>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6B77" w:rsidRDefault="008F6B77">
      <w:r>
        <w:separator/>
      </w:r>
    </w:p>
  </w:footnote>
  <w:footnote w:type="continuationSeparator" w:id="0">
    <w:p w:rsidR="008F6B77" w:rsidRDefault="008F6B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F80"/>
    <w:rsid w:val="00024B76"/>
    <w:rsid w:val="00026EF4"/>
    <w:rsid w:val="00040B23"/>
    <w:rsid w:val="002C66CD"/>
    <w:rsid w:val="00374AD9"/>
    <w:rsid w:val="00537F80"/>
    <w:rsid w:val="005655F3"/>
    <w:rsid w:val="00566C39"/>
    <w:rsid w:val="005E5F4D"/>
    <w:rsid w:val="006068BC"/>
    <w:rsid w:val="00852922"/>
    <w:rsid w:val="008E7AE0"/>
    <w:rsid w:val="008F6B77"/>
    <w:rsid w:val="009976BB"/>
    <w:rsid w:val="00A176FE"/>
    <w:rsid w:val="00AA71C0"/>
    <w:rsid w:val="00AD77C4"/>
    <w:rsid w:val="00B01793"/>
    <w:rsid w:val="00B90F2F"/>
    <w:rsid w:val="00DE011F"/>
    <w:rsid w:val="00DF6188"/>
    <w:rsid w:val="00E230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6463D0-4020-4665-AB35-2801DB418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537F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537F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37F80"/>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537F80"/>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37F80"/>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37F8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37F8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37F8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37F8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37F8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37F8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37F8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37F8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37F8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37F8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37F8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37F8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37F8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37F8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37F8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37F80"/>
    <w:pPr>
      <w:numPr>
        <w:ilvl w:val="1"/>
      </w:numPr>
      <w:spacing w:after="160"/>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37F8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37F80"/>
    <w:pPr>
      <w:spacing w:before="160" w:after="160"/>
      <w:jc w:val="center"/>
    </w:pPr>
    <w:rPr>
      <w:i/>
      <w:iCs/>
      <w:color w:val="404040" w:themeColor="text1" w:themeTint="BF"/>
    </w:rPr>
  </w:style>
  <w:style w:type="character" w:customStyle="1" w:styleId="CittsRakstz">
    <w:name w:val="Citāts Rakstz."/>
    <w:basedOn w:val="Noklusjumarindkopasfonts"/>
    <w:link w:val="Citts"/>
    <w:uiPriority w:val="29"/>
    <w:rsid w:val="00537F80"/>
    <w:rPr>
      <w:i/>
      <w:iCs/>
      <w:color w:val="404040" w:themeColor="text1" w:themeTint="BF"/>
    </w:rPr>
  </w:style>
  <w:style w:type="paragraph" w:styleId="Sarakstarindkopa">
    <w:name w:val="List Paragraph"/>
    <w:basedOn w:val="Parasts"/>
    <w:uiPriority w:val="34"/>
    <w:qFormat/>
    <w:rsid w:val="00537F80"/>
    <w:pPr>
      <w:ind w:left="720"/>
      <w:contextualSpacing/>
    </w:pPr>
  </w:style>
  <w:style w:type="character" w:styleId="Intensvsizclums">
    <w:name w:val="Intense Emphasis"/>
    <w:basedOn w:val="Noklusjumarindkopasfonts"/>
    <w:uiPriority w:val="21"/>
    <w:qFormat/>
    <w:rsid w:val="00537F80"/>
    <w:rPr>
      <w:i/>
      <w:iCs/>
      <w:color w:val="2F5496" w:themeColor="accent1" w:themeShade="BF"/>
    </w:rPr>
  </w:style>
  <w:style w:type="paragraph" w:styleId="Intensvscitts">
    <w:name w:val="Intense Quote"/>
    <w:basedOn w:val="Parasts"/>
    <w:next w:val="Parasts"/>
    <w:link w:val="IntensvscittsRakstz"/>
    <w:uiPriority w:val="30"/>
    <w:qFormat/>
    <w:rsid w:val="00537F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37F80"/>
    <w:rPr>
      <w:i/>
      <w:iCs/>
      <w:color w:val="2F5496" w:themeColor="accent1" w:themeShade="BF"/>
    </w:rPr>
  </w:style>
  <w:style w:type="character" w:styleId="Intensvaatsauce">
    <w:name w:val="Intense Reference"/>
    <w:basedOn w:val="Noklusjumarindkopasfonts"/>
    <w:uiPriority w:val="32"/>
    <w:qFormat/>
    <w:rsid w:val="00537F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tukums.lv" TargetMode="External"/><Relationship Id="rId3" Type="http://schemas.openxmlformats.org/officeDocument/2006/relationships/webSettings" Target="webSettings.xml"/><Relationship Id="rId7" Type="http://schemas.openxmlformats.org/officeDocument/2006/relationships/hyperlink" Target="http://www.tukums.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9733</Words>
  <Characters>5548</Characters>
  <Application>Microsoft Office Word</Application>
  <DocSecurity>0</DocSecurity>
  <Lines>46</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maksla2</cp:lastModifiedBy>
  <cp:revision>2</cp:revision>
  <dcterms:created xsi:type="dcterms:W3CDTF">2025-09-02T07:29:00Z</dcterms:created>
  <dcterms:modified xsi:type="dcterms:W3CDTF">2025-09-02T07:29:00Z</dcterms:modified>
</cp:coreProperties>
</file>