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ook w:val="04A0" w:firstRow="1" w:lastRow="0" w:firstColumn="1" w:lastColumn="0" w:noHBand="0" w:noVBand="1"/>
      </w:tblPr>
      <w:tblGrid>
        <w:gridCol w:w="9760"/>
      </w:tblGrid>
      <w:tr w:rsidR="00FA7BB3" w:rsidTr="00FA7BB3">
        <w:trPr>
          <w:trHeight w:val="375"/>
        </w:trPr>
        <w:tc>
          <w:tcPr>
            <w:tcW w:w="9760" w:type="dxa"/>
            <w:vMerge w:val="restart"/>
            <w:vAlign w:val="bottom"/>
          </w:tcPr>
          <w:p w:rsidR="00FA7BB3" w:rsidRDefault="00FA7BB3">
            <w:pPr>
              <w:jc w:val="center"/>
              <w:rPr>
                <w:b/>
                <w:bCs/>
                <w:color w:val="000000"/>
              </w:rPr>
            </w:pPr>
          </w:p>
          <w:p w:rsidR="00FA7BB3" w:rsidRDefault="00FA7BB3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Pielikums Nr. 1</w:t>
            </w:r>
          </w:p>
          <w:p w:rsidR="00FA7BB3" w:rsidRDefault="00FA7BB3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Kandavas novada domes saistošajiem noteikumiem Nr.1</w:t>
            </w:r>
          </w:p>
          <w:p w:rsidR="00FA7BB3" w:rsidRDefault="00FA7BB3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“2017.gada pamatbudžets un speciālais budžets”</w:t>
            </w:r>
          </w:p>
          <w:p w:rsidR="00FA7BB3" w:rsidRDefault="00FA7BB3">
            <w:pPr>
              <w:jc w:val="center"/>
              <w:rPr>
                <w:b/>
                <w:bCs/>
                <w:color w:val="000000"/>
              </w:rPr>
            </w:pPr>
          </w:p>
          <w:p w:rsidR="00FA7BB3" w:rsidRDefault="00FA7B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Pamatbudžeta kopsavilkums pa valdības funkcijām un ekonomiskās klasifikācijas kodiem  2017. gadam</w:t>
            </w:r>
          </w:p>
        </w:tc>
      </w:tr>
      <w:tr w:rsidR="00FA7BB3" w:rsidTr="00FA7BB3">
        <w:trPr>
          <w:trHeight w:val="375"/>
        </w:trPr>
        <w:tc>
          <w:tcPr>
            <w:tcW w:w="0" w:type="auto"/>
            <w:vMerge/>
            <w:vAlign w:val="center"/>
            <w:hideMark/>
          </w:tcPr>
          <w:p w:rsidR="00FA7BB3" w:rsidRDefault="00FA7BB3">
            <w:pPr>
              <w:rPr>
                <w:b/>
                <w:bCs/>
                <w:color w:val="000000"/>
              </w:rPr>
            </w:pPr>
          </w:p>
        </w:tc>
      </w:tr>
    </w:tbl>
    <w:p w:rsidR="0098589E" w:rsidRDefault="0098589E"/>
    <w:tbl>
      <w:tblPr>
        <w:tblW w:w="9760" w:type="dxa"/>
        <w:tblLook w:val="04A0" w:firstRow="1" w:lastRow="0" w:firstColumn="1" w:lastColumn="0" w:noHBand="0" w:noVBand="1"/>
      </w:tblPr>
      <w:tblGrid>
        <w:gridCol w:w="1340"/>
        <w:gridCol w:w="6460"/>
        <w:gridCol w:w="1960"/>
      </w:tblGrid>
      <w:tr w:rsidR="0098589E" w:rsidTr="0098589E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Klasifikā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cijas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grupa, kods 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Rādītāju nosaukums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2017.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gada plāns</w:t>
            </w:r>
          </w:p>
        </w:tc>
      </w:tr>
      <w:tr w:rsidR="0098589E" w:rsidTr="0098589E">
        <w:trPr>
          <w:trHeight w:val="63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89E" w:rsidTr="0098589E">
        <w:trPr>
          <w:trHeight w:val="276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89E" w:rsidTr="0098589E">
        <w:trPr>
          <w:trHeight w:val="39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8589E" w:rsidTr="0098589E">
        <w:trPr>
          <w:trHeight w:val="315"/>
        </w:trPr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Kandavas novads konsolidētais</w:t>
            </w:r>
          </w:p>
        </w:tc>
      </w:tr>
      <w:tr w:rsidR="0098589E" w:rsidTr="0098589E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I.IEŅĒMUMI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8 941 468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4 266 407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Ienākuma nodokļi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3 703 650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iedzīvotāju ienākuma nodokļa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3 703 650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iedzīvotāju ienākuma nodokļa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3 703 650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Īpašuma nodokļi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562 757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Īpašuma nodokļi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562 757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Nekustamā īpašuma nodoklis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562 757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Nenodokļu</w:t>
            </w:r>
            <w:proofErr w:type="spellEnd"/>
            <w:r>
              <w:rPr>
                <w:sz w:val="20"/>
                <w:szCs w:val="20"/>
              </w:rPr>
              <w:t xml:space="preserve">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86 368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(pašvaldību) nodevas un kancelejas nodevas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nodevas, kuras ieskaita pašvaldību budžetā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nodevas 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Naudas sodi un sankcijas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Naudas sodi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78 368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ēku un būvju īpašuma pārdošanas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zemes, meža īpašuma pārdošanas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valsts un pašvaldību kustamā īpašuma un mantas realizācijas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18 368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Maksas pakalpojumi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288 317</w:t>
            </w:r>
          </w:p>
        </w:tc>
      </w:tr>
      <w:tr w:rsidR="0098589E" w:rsidTr="0098589E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288 317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4 300 376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budžeta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4 118 876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valsts budžeta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4 118 876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budžetu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181 500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citām pašvaldībām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181 500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Pašvaldības iestāžu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augstākas iestādes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IZDEVUMI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11 752 669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01.000 Vispārējie valdības dienesti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657 093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596 873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427 077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345 654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81 423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169 796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10 918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116 142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27 236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Budžeta iestāžu nodokļu, nodevu un naudas sodu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Procentu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Procentu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procentu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03.000 Sabiedriskā kārtība un drošība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162 101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162 101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139 077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112 220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26 857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23 024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11 814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11 210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04.000 Ekonomiskā 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215 085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215 085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92 950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75 177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17 773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122 135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115 864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6 271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270 687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270 687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270 687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Nemateriālie ieguldījumi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265 687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05.000 Vides aizsardzība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294 230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294 230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294 230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294 230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06.000 Teritoriju un mājokļu apsaimniekošana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1.0.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737 911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737 911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196 416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159 066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37 350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541 495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518 031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21 384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Budžeta iestāžu nodokļu, nodevu un naudas sodu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1 709 674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1 709 674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1 709 674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Nemateriālie ieguldījumi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1 707 874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07.000 Veselība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08.000 Atpūta, kultūra un reliģija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917 224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806 262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445 335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362 734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82 601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360 927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273 421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80 899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Izdevumi periodikas iegādei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6 547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102 599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 un dotācijas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94 459</w:t>
            </w:r>
          </w:p>
        </w:tc>
      </w:tr>
      <w:tr w:rsidR="0098589E" w:rsidTr="0098589E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94 459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8 140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8 140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color w:val="000000"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8 363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8 363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8 363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88 979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88 979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88 979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88 979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09.000 Izglītība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4 198 339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4 089 379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2 952 406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2 385 901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566 505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1 136 973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19 874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635 347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474 555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Izdevumi periodikas iegādei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Budžeta iestāžu nodokļu, nodevu un naudas sodu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6 363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color w:val="000000"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1 578 326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1 578 326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1 578 326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1 578 326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10.000 Sociālā aizsardzība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869 564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704 643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492 266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397 709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94 557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212 377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146 603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65 774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161 421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161 421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Pensijas un sociālie pabalsti naudā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125 521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 natūrā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34 600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color w:val="000000"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Nemateriālie ieguldījumi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IEŅĒMUMU PĀRSNIEGUMS (+), DEFICĪTS (–) (I – II)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-2 811 201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2 811 201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2 811 201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F20010000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Naudas līdzekļi un noguldījumi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137 478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NL SAK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sākumā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245 888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BEI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beigās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108 410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F40020000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Aizņēmumi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2 673 723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F4002 SAN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Aizņēmumu saņemšana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3 159 726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F4002 ATM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Aizņēmumu atmaksa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-486 003</w:t>
            </w:r>
          </w:p>
        </w:tc>
      </w:tr>
      <w:tr w:rsidR="0098589E" w:rsidTr="0098589E">
        <w:trPr>
          <w:trHeight w:val="312"/>
        </w:trPr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Kandavas novada PA Kandavas novada sociālās palīdzības dienests kopsavilkums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I.IEŅĒMUMI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729 585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Maksas pakalpojumi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25 400</w:t>
            </w:r>
          </w:p>
        </w:tc>
      </w:tr>
      <w:tr w:rsidR="0098589E" w:rsidTr="0098589E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704 185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budžeta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59 637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valsts budžeta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59 637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budžetu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644 548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Pašvaldības iestāžu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augstākas iestādes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644 548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IZDEVUMI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729 585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10.000 Sociālā aizsardzība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724 585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579 664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429 729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347 372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82 357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149 935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117 635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141 421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141 421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Pensijas un sociālie pabalsti naudā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125 521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 natūrā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14 600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color w:val="000000"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Nemateriālie ieguldījumi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IEŅĒMUMU PĀRSNIEGUMS (+), DEFICĪTS (–) (I – II)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SAK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sākumā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BEI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beigās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</w:tr>
      <w:tr w:rsidR="0098589E" w:rsidTr="0098589E">
        <w:trPr>
          <w:trHeight w:val="312"/>
        </w:trPr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Kandavas novada Zantes ģimenes krīzes centrs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I.IEŅĒMUMI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124 940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Maksas pakalpojumi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73 080</w:t>
            </w:r>
          </w:p>
        </w:tc>
      </w:tr>
      <w:tr w:rsidR="0098589E" w:rsidTr="0098589E">
        <w:trPr>
          <w:trHeight w:val="76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21.3.0.0.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73 080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01.05.00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51 860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budžetu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51 860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Pašvaldības iestāžu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augstākas iestādes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51 860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IZDEVUMI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124 979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10.000 Sociālā aizsardzība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124 979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124 979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62 537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50 337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62 442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28 968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33 474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IEŅĒMUMU PĀRSNIEGUMS (+), DEFICĪTS (–) (I – II)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-39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F20010000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Naudas līdzekļi un noguldījumi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SAK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sākumā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98589E" w:rsidTr="0098589E">
        <w:trPr>
          <w:trHeight w:val="312"/>
        </w:trPr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Kandavas novada Kultūras pārvalde kopsavilkums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I.IEŅĒMUMI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734 040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Maksas pakalpojumi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26 370</w:t>
            </w:r>
          </w:p>
        </w:tc>
      </w:tr>
      <w:tr w:rsidR="0098589E" w:rsidTr="0098589E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26 370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707 670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budžeta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6 534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valsts budžeta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6 534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budžetu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701 136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Pašvaldības iestāžu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augstākas iestādes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701 136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IZDEVUMI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734 415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04.000 Ekonomiskā 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29 049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29 049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19 947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16 140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9 102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4 871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4 231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08.000 Atpūta, kultūra un reliģija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692 204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683 841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442 835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360 234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82 601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241 006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172 450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61 949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Izdevumi periodikas iegādei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6 547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color w:val="000000"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8 363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8 363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8 363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12 942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12 942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12 942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12 942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IEŅĒMUMU PĀRSNIEGUMS (+), DEFICĪTS (–) (I – II)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-375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F20010000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Naudas līdzekļi un noguldījumi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SAK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sākumā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</w:tr>
      <w:tr w:rsidR="0098589E" w:rsidTr="0098589E">
        <w:trPr>
          <w:trHeight w:val="312"/>
        </w:trPr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Kandavas novada pašvaldība kopsavilkums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I.IEŅĒMUMI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6 336 206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4 266 407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Ienākuma nodokļi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3 703 650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iedzīvotāju ienākuma nodokļa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3 703 650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iedzīvotāju ienākuma nodokļa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3 703 650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Īpašuma nodokļi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562 757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Īpašuma nodokļi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562 757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Nekustamā īpašuma nodoklis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562 757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Nenodokļu</w:t>
            </w:r>
            <w:proofErr w:type="spellEnd"/>
            <w:r>
              <w:rPr>
                <w:sz w:val="20"/>
                <w:szCs w:val="20"/>
              </w:rPr>
              <w:t xml:space="preserve">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(pašvaldību) nodevas un kancelejas nodevas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nodevas, kuras ieskaita pašvaldību budžetā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nodevas 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Naudas sodi un sankcijas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Naudas sodi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ēku un būvju īpašuma pārdošanas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zemes, meža īpašuma pārdošanas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Maksas pakalpojumi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61 900</w:t>
            </w:r>
          </w:p>
        </w:tc>
      </w:tr>
      <w:tr w:rsidR="0098589E" w:rsidTr="0098589E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61 900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1 939 899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budžeta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1 939 899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valsts budžeta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1 939 899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IZDEVUMI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9 122 385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01.000 Vispārējie valdības dienesti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657 093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596 873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427 077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345 654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81 423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169 796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10 918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116 142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27 236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Budžeta iestāžu nodokļu, nodevu un naudas sodu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Procentu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Procentu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procentu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03.000 Sabiedriskā kārtība un drošība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162 101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162 101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139 077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112 220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26 857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23 024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11 814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11 210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04.000 Ekonomiskā 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186 036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186 036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73 003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59 037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13 966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113 033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110 993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270 467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270 467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270 467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Nemateriālie ieguldījumi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265 467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05.000 Vides aizsardzība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294 230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294 230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294 230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294 230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06.000 Teritoriju un mājokļu apsaimniekošana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737 911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737 911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196 416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159 066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37 350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541 495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518 031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21 384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Budžeta iestāžu nodokļu, nodevu un naudas sodu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1 709 674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1 709 674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1 709 674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Nemateriālie ieguldījumi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1 707 874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07.000 Veselība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08.000 Atpūta, kultūra un reliģija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926 156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122 421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119 921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100 971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18 950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102 599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 un dotācijas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94 459</w:t>
            </w:r>
          </w:p>
        </w:tc>
      </w:tr>
      <w:tr w:rsidR="0098589E" w:rsidTr="0098589E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94 459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8 140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8 140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color w:val="000000"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701 136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701 136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701 136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76 037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76 037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76 037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76 037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09.000 Izglītība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1 819 134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7 950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7 950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2200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color w:val="000000"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1 811 184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1 811 184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1 811 184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1 518 682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1 518 682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1 518 682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1 518 682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10.000 Sociālā aizsardzība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716 408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color w:val="000000"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696 408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696 408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696 408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IEŅĒMUMU PĀRSNIEGUMS (+), DEFICĪTS (–) (I – II)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-2 786 179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2 786 179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2 786 179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F20010000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Naudas līdzekļi un noguldījumi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112 456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SAK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sākumā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209 880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BEI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beigās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97 424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F40020000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Aizņēmumi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2 673 723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F4002 SAN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Aizņēmumu saņemšana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3 159 726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F4002 ATM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Aizņēmumu atmaksa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-486 003</w:t>
            </w:r>
          </w:p>
        </w:tc>
      </w:tr>
      <w:tr w:rsidR="0098589E" w:rsidTr="0098589E">
        <w:trPr>
          <w:trHeight w:val="312"/>
        </w:trPr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Kandavas novada Izglītība konsolidētais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I.IEŅĒMUMI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4 225 425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Nenodokļu</w:t>
            </w:r>
            <w:proofErr w:type="spellEnd"/>
            <w:r>
              <w:rPr>
                <w:sz w:val="20"/>
                <w:szCs w:val="20"/>
              </w:rPr>
              <w:t xml:space="preserve">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18 368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18 368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valsts un pašvaldību kustamā īpašuma un mantas realizācijas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18 368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Maksas pakalpojumi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101 567</w:t>
            </w:r>
          </w:p>
        </w:tc>
      </w:tr>
      <w:tr w:rsidR="0098589E" w:rsidTr="0098589E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101 567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4 105 490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budžeta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2 112 806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valsts budžeta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2 112 806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budžetu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1 992 684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citām pašvaldībām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181 500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Pašvaldības iestāžu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augstākas iestādes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1 811 184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IZDEVUMI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4 250 033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09.000 Izglītība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4 190 389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4 081 429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2 952 406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2 385 901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566 505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1 129 023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19 874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630 347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Krājumi, materiāli, energoresursi, preces, biroja preces un inventārs, kurus neuzskaita kodā 5000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471 605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Izdevumi periodikas iegādei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Budžeta iestāžu nodokļu, nodevu un naudas sodu maksājumi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6 363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Subsīdijas, dotācijas un 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Sociālie pabalsti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Pārējie klasifikācijā neminētie maksājumi iedzīvotājiem natūrā un kompensācijas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6 220</w:t>
            </w:r>
          </w:p>
        </w:tc>
      </w:tr>
      <w:tr w:rsidR="0098589E" w:rsidTr="0098589E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  <w:r>
              <w:rPr>
                <w:color w:val="000000"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Pašvaldību uzturēšanas izdevumu </w:t>
            </w:r>
            <w:proofErr w:type="spellStart"/>
            <w:r>
              <w:rPr>
                <w:color w:val="000000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102 740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Kapitālie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59 644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59 644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59 644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59 644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IEŅĒMUMU PĀRSNIEGUMS (+), DEFICĪTS (–) (I – II)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-24 608</w:t>
            </w:r>
          </w:p>
        </w:tc>
      </w:tr>
      <w:tr w:rsidR="0098589E" w:rsidTr="0098589E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24 608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24 608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F20010000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Naudas līdzekļi un noguldījumi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24 608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SAK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sākumā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35 178</w:t>
            </w:r>
          </w:p>
        </w:tc>
      </w:tr>
      <w:tr w:rsidR="0098589E" w:rsidTr="0098589E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BEI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beigās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10 570</w:t>
            </w:r>
          </w:p>
        </w:tc>
      </w:tr>
      <w:tr w:rsidR="0098589E" w:rsidTr="0098589E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tai skaitā izdevumi: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9E" w:rsidRDefault="0098589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4 250 033</w:t>
            </w:r>
          </w:p>
        </w:tc>
      </w:tr>
      <w:tr w:rsidR="0098589E" w:rsidTr="0098589E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Kandavas novada  bērnu un jaunatnes sporta skola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294033</w:t>
            </w:r>
          </w:p>
        </w:tc>
      </w:tr>
      <w:tr w:rsidR="0098589E" w:rsidTr="0098589E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Cēres pamatskola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248035</w:t>
            </w:r>
          </w:p>
        </w:tc>
      </w:tr>
      <w:tr w:rsidR="0098589E" w:rsidTr="0098589E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Izglītības pārvalde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197411</w:t>
            </w:r>
          </w:p>
        </w:tc>
      </w:tr>
      <w:tr w:rsidR="0098589E" w:rsidTr="0098589E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Jauniešu centrs Nagla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40266</w:t>
            </w:r>
          </w:p>
        </w:tc>
      </w:tr>
      <w:tr w:rsidR="0098589E" w:rsidTr="0098589E">
        <w:trPr>
          <w:trHeight w:val="31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Kandavas internātvidusskola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1086471</w:t>
            </w:r>
          </w:p>
        </w:tc>
      </w:tr>
      <w:tr w:rsidR="0098589E" w:rsidTr="0098589E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Kandavas </w:t>
            </w:r>
            <w:proofErr w:type="spellStart"/>
            <w:r>
              <w:rPr>
                <w:color w:val="000000"/>
              </w:rPr>
              <w:t>Kandavas</w:t>
            </w:r>
            <w:proofErr w:type="spellEnd"/>
            <w:r>
              <w:rPr>
                <w:color w:val="000000"/>
              </w:rPr>
              <w:t xml:space="preserve"> Mākslas un mūzikas skola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242558</w:t>
            </w:r>
          </w:p>
        </w:tc>
      </w:tr>
      <w:tr w:rsidR="0098589E" w:rsidTr="0098589E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Kandavas </w:t>
            </w:r>
            <w:proofErr w:type="spellStart"/>
            <w:r>
              <w:rPr>
                <w:color w:val="000000"/>
              </w:rPr>
              <w:t>K.Mīlenbaha</w:t>
            </w:r>
            <w:proofErr w:type="spellEnd"/>
            <w:r>
              <w:rPr>
                <w:color w:val="000000"/>
              </w:rPr>
              <w:t xml:space="preserve"> vidusskola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893307</w:t>
            </w:r>
          </w:p>
        </w:tc>
      </w:tr>
      <w:tr w:rsidR="0098589E" w:rsidTr="0098589E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Vānes pamatskola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262911</w:t>
            </w:r>
          </w:p>
        </w:tc>
      </w:tr>
      <w:tr w:rsidR="0098589E" w:rsidTr="0098589E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Kandavas novada Zantes pamatskola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257651</w:t>
            </w:r>
          </w:p>
        </w:tc>
      </w:tr>
      <w:tr w:rsidR="0098589E" w:rsidTr="0098589E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Zemītes pamatskola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219045</w:t>
            </w:r>
          </w:p>
        </w:tc>
      </w:tr>
      <w:tr w:rsidR="0098589E" w:rsidTr="0098589E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Kandavas pilsētas PII "</w:t>
            </w:r>
            <w:proofErr w:type="spellStart"/>
            <w:r>
              <w:rPr>
                <w:color w:val="000000"/>
              </w:rPr>
              <w:t>Zīļuks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428841</w:t>
            </w:r>
          </w:p>
        </w:tc>
      </w:tr>
      <w:tr w:rsidR="0098589E" w:rsidTr="0098589E">
        <w:trPr>
          <w:trHeight w:val="3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Kandavas Deju skola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9E" w:rsidRDefault="00985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60799</w:t>
            </w:r>
          </w:p>
        </w:tc>
      </w:tr>
      <w:tr w:rsidR="0098589E" w:rsidTr="0098589E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E" w:rsidRDefault="009858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E" w:rsidRDefault="00985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Kandavas pieaugušo izglītības un uzņēmējdarbības atbalsta centrs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E" w:rsidRDefault="00985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18705</w:t>
            </w:r>
          </w:p>
        </w:tc>
      </w:tr>
    </w:tbl>
    <w:p w:rsidR="0098589E" w:rsidRDefault="0098589E"/>
    <w:p w:rsidR="00EB0D45" w:rsidRDefault="00EB0D45">
      <w:r>
        <w:t>Kandavas novada dome</w:t>
      </w:r>
      <w:r w:rsidR="00934CE6">
        <w:t xml:space="preserve">s priekšsēdētājs     (personiskais paraksts) </w:t>
      </w:r>
      <w:bookmarkStart w:id="0" w:name="_GoBack"/>
      <w:bookmarkEnd w:id="0"/>
      <w:proofErr w:type="spellStart"/>
      <w:r>
        <w:t>A.Ķieģelis</w:t>
      </w:r>
      <w:proofErr w:type="spellEnd"/>
    </w:p>
    <w:sectPr w:rsidR="00EB0D45" w:rsidSect="0098589E">
      <w:pgSz w:w="11906" w:h="16838"/>
      <w:pgMar w:top="993" w:right="19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B3"/>
    <w:rsid w:val="00934CE6"/>
    <w:rsid w:val="0098589E"/>
    <w:rsid w:val="00BA778F"/>
    <w:rsid w:val="00C96862"/>
    <w:rsid w:val="00CF351D"/>
    <w:rsid w:val="00EB0D45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C761E-C7DC-4F82-8AA8-6AFAECA6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A7BB3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98589E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8589E"/>
    <w:rPr>
      <w:color w:val="954F72"/>
      <w:u w:val="single"/>
    </w:rPr>
  </w:style>
  <w:style w:type="paragraph" w:customStyle="1" w:styleId="xl138">
    <w:name w:val="xl138"/>
    <w:basedOn w:val="Parasts"/>
    <w:rsid w:val="0098589E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xl139">
    <w:name w:val="xl139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40">
    <w:name w:val="xl140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41">
    <w:name w:val="xl141"/>
    <w:basedOn w:val="Parasts"/>
    <w:rsid w:val="0098589E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eastAsia="lv-LV"/>
    </w:rPr>
  </w:style>
  <w:style w:type="paragraph" w:customStyle="1" w:styleId="xl142">
    <w:name w:val="xl142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lv-LV"/>
    </w:rPr>
  </w:style>
  <w:style w:type="paragraph" w:customStyle="1" w:styleId="xl143">
    <w:name w:val="xl143"/>
    <w:basedOn w:val="Parasts"/>
    <w:rsid w:val="0098589E"/>
    <w:pPr>
      <w:spacing w:before="100" w:beforeAutospacing="1" w:after="100" w:afterAutospacing="1"/>
    </w:pPr>
    <w:rPr>
      <w:b/>
      <w:bCs/>
      <w:lang w:eastAsia="lv-LV"/>
    </w:rPr>
  </w:style>
  <w:style w:type="paragraph" w:customStyle="1" w:styleId="xl144">
    <w:name w:val="xl144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45">
    <w:name w:val="xl145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46">
    <w:name w:val="xl146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47">
    <w:name w:val="xl147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48">
    <w:name w:val="xl148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49">
    <w:name w:val="xl149"/>
    <w:basedOn w:val="Parasts"/>
    <w:rsid w:val="009858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50">
    <w:name w:val="xl150"/>
    <w:basedOn w:val="Parasts"/>
    <w:rsid w:val="0098589E"/>
    <w:pPr>
      <w:pBdr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eastAsia="lv-LV"/>
    </w:rPr>
  </w:style>
  <w:style w:type="paragraph" w:customStyle="1" w:styleId="xl151">
    <w:name w:val="xl151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2">
    <w:name w:val="xl152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lv-LV"/>
    </w:rPr>
  </w:style>
  <w:style w:type="paragraph" w:customStyle="1" w:styleId="xl153">
    <w:name w:val="xl153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4">
    <w:name w:val="xl154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5">
    <w:name w:val="xl155"/>
    <w:basedOn w:val="Parasts"/>
    <w:rsid w:val="0098589E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eastAsia="lv-LV"/>
    </w:rPr>
  </w:style>
  <w:style w:type="paragraph" w:customStyle="1" w:styleId="xl156">
    <w:name w:val="xl156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7">
    <w:name w:val="xl157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8">
    <w:name w:val="xl158"/>
    <w:basedOn w:val="Parasts"/>
    <w:rsid w:val="009858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9">
    <w:name w:val="xl159"/>
    <w:basedOn w:val="Parasts"/>
    <w:rsid w:val="0098589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60">
    <w:name w:val="xl160"/>
    <w:basedOn w:val="Parasts"/>
    <w:rsid w:val="009858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61">
    <w:name w:val="xl161"/>
    <w:basedOn w:val="Parasts"/>
    <w:rsid w:val="0098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2">
    <w:name w:val="xl162"/>
    <w:basedOn w:val="Parasts"/>
    <w:rsid w:val="00985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3">
    <w:name w:val="xl163"/>
    <w:basedOn w:val="Parasts"/>
    <w:rsid w:val="0098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64">
    <w:name w:val="xl164"/>
    <w:basedOn w:val="Parasts"/>
    <w:rsid w:val="0098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customStyle="1" w:styleId="xl165">
    <w:name w:val="xl165"/>
    <w:basedOn w:val="Parasts"/>
    <w:rsid w:val="0098589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lv-LV"/>
    </w:rPr>
  </w:style>
  <w:style w:type="paragraph" w:customStyle="1" w:styleId="xl166">
    <w:name w:val="xl166"/>
    <w:basedOn w:val="Parasts"/>
    <w:rsid w:val="0098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xl167">
    <w:name w:val="xl167"/>
    <w:basedOn w:val="Parasts"/>
    <w:rsid w:val="0098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lv-LV"/>
    </w:rPr>
  </w:style>
  <w:style w:type="paragraph" w:customStyle="1" w:styleId="xl168">
    <w:name w:val="xl168"/>
    <w:basedOn w:val="Parasts"/>
    <w:rsid w:val="0098589E"/>
    <w:pP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69">
    <w:name w:val="xl169"/>
    <w:basedOn w:val="Parasts"/>
    <w:rsid w:val="0098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70">
    <w:name w:val="xl170"/>
    <w:basedOn w:val="Parasts"/>
    <w:rsid w:val="0098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eastAsia="lv-LV"/>
    </w:rPr>
  </w:style>
  <w:style w:type="paragraph" w:customStyle="1" w:styleId="xl171">
    <w:name w:val="xl171"/>
    <w:basedOn w:val="Parasts"/>
    <w:rsid w:val="0098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eastAsia="lv-LV"/>
    </w:rPr>
  </w:style>
  <w:style w:type="paragraph" w:customStyle="1" w:styleId="xl172">
    <w:name w:val="xl172"/>
    <w:basedOn w:val="Parasts"/>
    <w:rsid w:val="0098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73">
    <w:name w:val="xl173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74">
    <w:name w:val="xl174"/>
    <w:basedOn w:val="Parasts"/>
    <w:rsid w:val="00985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75">
    <w:name w:val="xl175"/>
    <w:basedOn w:val="Parasts"/>
    <w:rsid w:val="0098589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A778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15445</Words>
  <Characters>8805</Characters>
  <Application>Microsoft Office Word</Application>
  <DocSecurity>0</DocSecurity>
  <Lines>73</Lines>
  <Paragraphs>48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cp:lastPrinted>2017-02-01T07:10:00Z</cp:lastPrinted>
  <dcterms:created xsi:type="dcterms:W3CDTF">2017-01-31T06:20:00Z</dcterms:created>
  <dcterms:modified xsi:type="dcterms:W3CDTF">2017-02-06T12:24:00Z</dcterms:modified>
</cp:coreProperties>
</file>