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D25A" w14:textId="77777777" w:rsidR="00072C37" w:rsidRPr="00072C37" w:rsidRDefault="00072C37" w:rsidP="00072C37">
      <w:pPr>
        <w:jc w:val="center"/>
        <w:rPr>
          <w:rFonts w:ascii="Times New Roman" w:hAnsi="Times New Roman"/>
          <w:b/>
          <w:bCs/>
        </w:rPr>
      </w:pPr>
    </w:p>
    <w:p w14:paraId="505D94FF" w14:textId="1CA03424" w:rsidR="00072C37" w:rsidRDefault="00072C37" w:rsidP="00072C37">
      <w:pPr>
        <w:jc w:val="center"/>
        <w:rPr>
          <w:rFonts w:ascii="Times New Roman" w:hAnsi="Times New Roman"/>
          <w:b/>
          <w:bCs/>
        </w:rPr>
      </w:pPr>
      <w:r w:rsidRPr="00072C37">
        <w:rPr>
          <w:rFonts w:ascii="Times New Roman" w:hAnsi="Times New Roman"/>
          <w:b/>
          <w:bCs/>
        </w:rPr>
        <w:t>TEHNISKĀ SPECIFIKĀCIJA</w:t>
      </w:r>
    </w:p>
    <w:p w14:paraId="48FD126F" w14:textId="4ABB5892" w:rsidR="004765E2" w:rsidRPr="00072C37" w:rsidRDefault="004765E2" w:rsidP="00072C3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Tirgus izpēte “Malkas piegāde Kandavas novada domes vajadzībām”</w:t>
      </w:r>
    </w:p>
    <w:p w14:paraId="637C61C2" w14:textId="77777777" w:rsidR="00072C37" w:rsidRDefault="00072C37" w:rsidP="00072C37">
      <w:pPr>
        <w:pStyle w:val="PlainText"/>
      </w:pPr>
      <w:r>
        <w:rPr>
          <w:rFonts w:ascii="Times New Roman" w:eastAsia="Times New Roman" w:hAnsi="Times New Roman"/>
          <w:sz w:val="24"/>
          <w:szCs w:val="24"/>
        </w:rPr>
        <w:t xml:space="preserve">1. Piegādes vietas un daudzumi- </w:t>
      </w:r>
    </w:p>
    <w:p w14:paraId="0524919F" w14:textId="77777777" w:rsidR="00072C37" w:rsidRDefault="00072C37" w:rsidP="00072C37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300"/>
        <w:gridCol w:w="1551"/>
      </w:tblGrid>
      <w:tr w:rsidR="00072C37" w:rsidRPr="0049365C" w14:paraId="44667DB9" w14:textId="77777777" w:rsidTr="0049365C">
        <w:tc>
          <w:tcPr>
            <w:tcW w:w="805" w:type="dxa"/>
            <w:vAlign w:val="center"/>
          </w:tcPr>
          <w:p w14:paraId="50E3D7F9" w14:textId="5AA6DB13" w:rsidR="00072C37" w:rsidRP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6300" w:type="dxa"/>
            <w:vAlign w:val="center"/>
          </w:tcPr>
          <w:p w14:paraId="4FE15182" w14:textId="72F5680C" w:rsidR="00072C37" w:rsidRP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Piegādes vieta (nosaukums, adrese)</w:t>
            </w:r>
          </w:p>
        </w:tc>
        <w:tc>
          <w:tcPr>
            <w:tcW w:w="1551" w:type="dxa"/>
            <w:vAlign w:val="center"/>
          </w:tcPr>
          <w:p w14:paraId="1200D134" w14:textId="26BB9066" w:rsidR="00072C37" w:rsidRP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Daudzums (m</w:t>
            </w:r>
            <w:r w:rsidRPr="0049365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493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2C37" w:rsidRPr="0049365C" w14:paraId="6FD2E5D7" w14:textId="77777777" w:rsidTr="0049365C">
        <w:tc>
          <w:tcPr>
            <w:tcW w:w="805" w:type="dxa"/>
            <w:vAlign w:val="center"/>
          </w:tcPr>
          <w:p w14:paraId="2AF20723" w14:textId="11E932F8" w:rsidR="00072C37" w:rsidRP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vAlign w:val="center"/>
          </w:tcPr>
          <w:p w14:paraId="220896E5" w14:textId="3F9F2CCB" w:rsidR="00072C37" w:rsidRP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sz w:val="24"/>
                <w:szCs w:val="24"/>
              </w:rPr>
              <w:t>Cēres pamatskola</w:t>
            </w:r>
            <w:r w:rsidR="00493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365C">
              <w:rPr>
                <w:rFonts w:ascii="Times New Roman" w:hAnsi="Times New Roman" w:cs="Times New Roman"/>
                <w:sz w:val="24"/>
                <w:szCs w:val="24"/>
              </w:rPr>
              <w:t xml:space="preserve"> „Cēres skola”, Cēre, Cēres pagasts, Kandavas novads, LV-3122</w:t>
            </w:r>
            <w:r w:rsidR="00F4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vAlign w:val="center"/>
          </w:tcPr>
          <w:p w14:paraId="3E91861D" w14:textId="61D87CF1" w:rsidR="00072C37" w:rsidRP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72C37" w:rsidRPr="0049365C" w14:paraId="51E7F0E6" w14:textId="77777777" w:rsidTr="0049365C">
        <w:tc>
          <w:tcPr>
            <w:tcW w:w="805" w:type="dxa"/>
            <w:vAlign w:val="center"/>
          </w:tcPr>
          <w:p w14:paraId="08C86B1C" w14:textId="6E68D72B" w:rsidR="00072C37" w:rsidRP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vAlign w:val="center"/>
          </w:tcPr>
          <w:p w14:paraId="08C7A59A" w14:textId="00EAC245" w:rsidR="0049365C" w:rsidRDefault="00072C37" w:rsidP="0049365C">
            <w:pPr>
              <w:pStyle w:val="ListParagraph"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/>
              <w:contextualSpacing w:val="0"/>
              <w:jc w:val="center"/>
            </w:pPr>
            <w:r w:rsidRPr="0049365C">
              <w:t xml:space="preserve">Zemītes </w:t>
            </w:r>
            <w:r w:rsidR="001579B9">
              <w:t>sākum</w:t>
            </w:r>
            <w:r w:rsidRPr="0049365C">
              <w:t>skola</w:t>
            </w:r>
            <w:r w:rsidR="0049365C">
              <w:t>,</w:t>
            </w:r>
            <w:r w:rsidRPr="0049365C">
              <w:t xml:space="preserve"> „Zemītes pils”, Zemīte, </w:t>
            </w:r>
          </w:p>
          <w:p w14:paraId="0BC1CA58" w14:textId="7DA6F310" w:rsidR="00072C37" w:rsidRPr="0049365C" w:rsidRDefault="00072C37" w:rsidP="0049365C">
            <w:pPr>
              <w:pStyle w:val="ListParagraph"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/>
              <w:contextualSpacing w:val="0"/>
              <w:jc w:val="center"/>
            </w:pPr>
            <w:r w:rsidRPr="0049365C">
              <w:t>Zemītes pagasts, Kandavas novads, LV-3135.</w:t>
            </w:r>
          </w:p>
        </w:tc>
        <w:tc>
          <w:tcPr>
            <w:tcW w:w="1551" w:type="dxa"/>
            <w:vAlign w:val="center"/>
          </w:tcPr>
          <w:p w14:paraId="247C5C26" w14:textId="721B7562" w:rsidR="00072C37" w:rsidRP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72C37" w:rsidRPr="0049365C" w14:paraId="3DED2832" w14:textId="77777777" w:rsidTr="0049365C">
        <w:trPr>
          <w:trHeight w:val="285"/>
        </w:trPr>
        <w:tc>
          <w:tcPr>
            <w:tcW w:w="805" w:type="dxa"/>
            <w:vAlign w:val="center"/>
          </w:tcPr>
          <w:p w14:paraId="4A119241" w14:textId="53EBCDF3" w:rsidR="00072C37" w:rsidRP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vAlign w:val="center"/>
          </w:tcPr>
          <w:p w14:paraId="2A1865D7" w14:textId="77777777" w:rsid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sz w:val="24"/>
                <w:szCs w:val="24"/>
              </w:rPr>
              <w:t xml:space="preserve">Zantes pamatskola, Skolas iela 14, Zantes pagasts, </w:t>
            </w:r>
          </w:p>
          <w:p w14:paraId="1F249444" w14:textId="0ED66C54" w:rsidR="00072C37" w:rsidRP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sz w:val="24"/>
                <w:szCs w:val="24"/>
              </w:rPr>
              <w:t>Kandavas novads, LV-3134</w:t>
            </w:r>
            <w:r w:rsidR="00F4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vAlign w:val="center"/>
          </w:tcPr>
          <w:p w14:paraId="5958C793" w14:textId="7E155A62" w:rsidR="00072C37" w:rsidRP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72C37" w:rsidRPr="0049365C" w14:paraId="52A50125" w14:textId="77777777" w:rsidTr="0049365C">
        <w:trPr>
          <w:trHeight w:val="203"/>
        </w:trPr>
        <w:tc>
          <w:tcPr>
            <w:tcW w:w="805" w:type="dxa"/>
            <w:vAlign w:val="center"/>
          </w:tcPr>
          <w:p w14:paraId="49DF59A3" w14:textId="3C2F7B2E" w:rsidR="00072C37" w:rsidRP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vAlign w:val="center"/>
          </w:tcPr>
          <w:p w14:paraId="187E99CF" w14:textId="721F9026" w:rsidR="00072C37" w:rsidRPr="0049365C" w:rsidRDefault="00072C37" w:rsidP="0049365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sz w:val="24"/>
                <w:szCs w:val="24"/>
              </w:rPr>
              <w:t xml:space="preserve">Kandavas novada sociālā māja “Briedumi”, </w:t>
            </w:r>
            <w:r w:rsidR="0049365C" w:rsidRPr="0049365C">
              <w:rPr>
                <w:rFonts w:ascii="Times New Roman" w:hAnsi="Times New Roman" w:cs="Times New Roman"/>
                <w:sz w:val="24"/>
                <w:szCs w:val="24"/>
              </w:rPr>
              <w:t>“Briedumi”, Matkules pagasts, Kandavas novads, LV-3132</w:t>
            </w:r>
          </w:p>
        </w:tc>
        <w:tc>
          <w:tcPr>
            <w:tcW w:w="1551" w:type="dxa"/>
            <w:vAlign w:val="center"/>
          </w:tcPr>
          <w:p w14:paraId="4BDF5AA3" w14:textId="0AC9ED0A" w:rsidR="00072C37" w:rsidRPr="0049365C" w:rsidRDefault="0049365C" w:rsidP="0049365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E6F270D" w14:textId="18583936" w:rsidR="00072C37" w:rsidRDefault="00072C37" w:rsidP="00072C37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DE0A315" w14:textId="2E530CD2" w:rsidR="00072C37" w:rsidRPr="0049365C" w:rsidRDefault="00F466B5" w:rsidP="00F4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72C37" w:rsidRPr="0049365C">
        <w:rPr>
          <w:rFonts w:ascii="Times New Roman" w:hAnsi="Times New Roman"/>
          <w:sz w:val="24"/>
          <w:szCs w:val="24"/>
        </w:rPr>
        <w:t xml:space="preserve">. Malkas tips - jaukta </w:t>
      </w:r>
      <w:proofErr w:type="spellStart"/>
      <w:r w:rsidR="00072C37" w:rsidRPr="0049365C">
        <w:rPr>
          <w:rFonts w:ascii="Times New Roman" w:hAnsi="Times New Roman"/>
          <w:sz w:val="24"/>
          <w:szCs w:val="24"/>
        </w:rPr>
        <w:t>apaļkoksne</w:t>
      </w:r>
      <w:proofErr w:type="spellEnd"/>
      <w:r w:rsidR="00072C37" w:rsidRPr="0049365C">
        <w:rPr>
          <w:rFonts w:ascii="Times New Roman" w:hAnsi="Times New Roman"/>
          <w:sz w:val="24"/>
          <w:szCs w:val="24"/>
        </w:rPr>
        <w:t xml:space="preserve"> (lapu un skuju koku).</w:t>
      </w:r>
    </w:p>
    <w:p w14:paraId="1684BBFE" w14:textId="321751C6" w:rsidR="00072C37" w:rsidRPr="0049365C" w:rsidRDefault="00F466B5" w:rsidP="00F4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2C37" w:rsidRPr="0049365C">
        <w:rPr>
          <w:rFonts w:ascii="Times New Roman" w:hAnsi="Times New Roman"/>
          <w:sz w:val="24"/>
          <w:szCs w:val="24"/>
        </w:rPr>
        <w:t>. Malkas garums- 3(trīs) metri.</w:t>
      </w:r>
    </w:p>
    <w:p w14:paraId="0DDD374C" w14:textId="4037869D" w:rsidR="00072C37" w:rsidRPr="0049365C" w:rsidRDefault="00F466B5" w:rsidP="00F466B5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0"/>
        <w:contextualSpacing w:val="0"/>
        <w:jc w:val="both"/>
      </w:pPr>
      <w:r>
        <w:t>4</w:t>
      </w:r>
      <w:r w:rsidR="00072C37" w:rsidRPr="0049365C">
        <w:t xml:space="preserve">. Malkas diametrs tievgalī no </w:t>
      </w:r>
      <w:r>
        <w:t>7</w:t>
      </w:r>
      <w:r w:rsidR="00072C37" w:rsidRPr="0049365C">
        <w:t xml:space="preserve"> cm.</w:t>
      </w:r>
    </w:p>
    <w:p w14:paraId="7A9F09D7" w14:textId="415C56D9" w:rsidR="00072C37" w:rsidRPr="0049365C" w:rsidRDefault="00F466B5" w:rsidP="00F466B5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0"/>
        <w:contextualSpacing w:val="0"/>
        <w:jc w:val="both"/>
      </w:pPr>
      <w:r>
        <w:t>5</w:t>
      </w:r>
      <w:r w:rsidR="00072C37" w:rsidRPr="0049365C">
        <w:t>. Zariem jābūt atzarotiem līdzeniem, ne augstāk kā 1cm.</w:t>
      </w:r>
    </w:p>
    <w:p w14:paraId="424975E4" w14:textId="5E81D96C" w:rsidR="00072C37" w:rsidRPr="0049365C" w:rsidRDefault="00F466B5" w:rsidP="00F466B5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0"/>
        <w:contextualSpacing w:val="0"/>
        <w:jc w:val="both"/>
      </w:pPr>
      <w:r>
        <w:t>6</w:t>
      </w:r>
      <w:r w:rsidR="00072C37" w:rsidRPr="0049365C">
        <w:t xml:space="preserve">. Pieļaujama koksnes mīkstā trupe atsevišķiem nogriežņiem līdz 50% vai ½ no caurmēra abos apaļo kokmateriālu galos, kravai kodola trupe pieļaujama līdz 50% apmērā. </w:t>
      </w:r>
    </w:p>
    <w:p w14:paraId="173C7E2D" w14:textId="46C54D63" w:rsidR="00072C37" w:rsidRPr="0049365C" w:rsidRDefault="00F466B5" w:rsidP="00F466B5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0"/>
        <w:contextualSpacing w:val="0"/>
        <w:jc w:val="both"/>
      </w:pPr>
      <w:r>
        <w:t>7</w:t>
      </w:r>
      <w:r w:rsidR="00072C37" w:rsidRPr="0049365C">
        <w:t>. Malkas uzmērīšana notiek saskaņā ar Ministru kabineta 2007.</w:t>
      </w:r>
      <w:r w:rsidR="004765E2">
        <w:t xml:space="preserve"> </w:t>
      </w:r>
      <w:r w:rsidR="00072C37" w:rsidRPr="0049365C">
        <w:t>gada 6.</w:t>
      </w:r>
      <w:r w:rsidR="004765E2">
        <w:t xml:space="preserve"> </w:t>
      </w:r>
      <w:r w:rsidR="00072C37" w:rsidRPr="0049365C">
        <w:t xml:space="preserve">novembra noteikumiem Nr.744 „Noteikumi par koku un apaļo kokmateriālu uzskaiti”, izmantojot grupveida uzmērīšanas metodi, nosakot tilpumu pēc </w:t>
      </w:r>
      <w:proofErr w:type="spellStart"/>
      <w:r w:rsidR="00072C37" w:rsidRPr="0049365C">
        <w:t>kraujmēra</w:t>
      </w:r>
      <w:proofErr w:type="spellEnd"/>
      <w:r w:rsidR="00072C37" w:rsidRPr="0049365C">
        <w:t xml:space="preserve"> un piemērojot tilpīguma koeficientu</w:t>
      </w:r>
      <w:r>
        <w:t xml:space="preserve"> no 0,5-</w:t>
      </w:r>
      <w:r w:rsidR="00072C37" w:rsidRPr="0049365C">
        <w:t xml:space="preserve"> 0,6</w:t>
      </w:r>
      <w:r>
        <w:t>, atkarībā no koksnes un krāvuma kvalitātes</w:t>
      </w:r>
      <w:r w:rsidR="0049365C">
        <w:t>.</w:t>
      </w:r>
    </w:p>
    <w:p w14:paraId="06C14FBB" w14:textId="65A09234" w:rsidR="00072C37" w:rsidRPr="0049365C" w:rsidRDefault="00F466B5" w:rsidP="00F466B5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0"/>
        <w:contextualSpacing w:val="0"/>
        <w:jc w:val="both"/>
      </w:pPr>
      <w:r>
        <w:t>8</w:t>
      </w:r>
      <w:r w:rsidR="00072C37" w:rsidRPr="0049365C">
        <w:t xml:space="preserve">. Malkas piegāde ar piegādātāja transportu, ar iekraušanu un izkraušanu piegādes vietā, pakalpojumu apmaksā </w:t>
      </w:r>
      <w:r w:rsidR="004765E2">
        <w:t>Piegādātājs</w:t>
      </w:r>
      <w:r w:rsidR="00072C37" w:rsidRPr="0049365C">
        <w:t xml:space="preserve"> un izmaksas ir iekļautas piedāvājuma cenā. </w:t>
      </w:r>
    </w:p>
    <w:p w14:paraId="411C6212" w14:textId="6084EDD0" w:rsidR="00072C37" w:rsidRPr="0049365C" w:rsidRDefault="00F466B5" w:rsidP="00F466B5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0"/>
        <w:contextualSpacing w:val="0"/>
        <w:jc w:val="both"/>
      </w:pPr>
      <w:r>
        <w:t>9</w:t>
      </w:r>
      <w:r w:rsidR="00072C37" w:rsidRPr="0049365C">
        <w:t xml:space="preserve">. Piegādātājs veic malkas sakraušanu malkas novietnē saviem spēkiem un savu tehniku. </w:t>
      </w:r>
    </w:p>
    <w:p w14:paraId="6E911B67" w14:textId="4C776D12" w:rsidR="00072C37" w:rsidRPr="0049365C" w:rsidRDefault="00072C37" w:rsidP="00F466B5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bCs/>
        </w:rPr>
      </w:pPr>
      <w:r w:rsidRPr="0049365C">
        <w:t>1</w:t>
      </w:r>
      <w:r w:rsidR="00F466B5">
        <w:t>0</w:t>
      </w:r>
      <w:r w:rsidRPr="0049365C">
        <w:t xml:space="preserve">. Piegādes iepriekš jāsaskaņo ar </w:t>
      </w:r>
      <w:r w:rsidR="004765E2">
        <w:t>P</w:t>
      </w:r>
      <w:r w:rsidRPr="0049365C">
        <w:t xml:space="preserve">asūtītāju. </w:t>
      </w:r>
    </w:p>
    <w:p w14:paraId="4FD525BE" w14:textId="1F056C38" w:rsidR="00072C37" w:rsidRPr="0049365C" w:rsidRDefault="00072C37" w:rsidP="00F4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65C">
        <w:rPr>
          <w:rFonts w:ascii="Times New Roman" w:hAnsi="Times New Roman"/>
          <w:bCs/>
          <w:sz w:val="24"/>
          <w:szCs w:val="24"/>
        </w:rPr>
        <w:t>1</w:t>
      </w:r>
      <w:r w:rsidR="00F466B5">
        <w:rPr>
          <w:rFonts w:ascii="Times New Roman" w:hAnsi="Times New Roman"/>
          <w:bCs/>
          <w:sz w:val="24"/>
          <w:szCs w:val="24"/>
        </w:rPr>
        <w:t>1</w:t>
      </w:r>
      <w:r w:rsidRPr="0049365C">
        <w:rPr>
          <w:rFonts w:ascii="Times New Roman" w:hAnsi="Times New Roman"/>
          <w:bCs/>
          <w:sz w:val="24"/>
          <w:szCs w:val="24"/>
        </w:rPr>
        <w:t>. Piegādātājs apņemas piegādāt malku līdz 2021. gada 1</w:t>
      </w:r>
      <w:r w:rsidR="004765E2">
        <w:rPr>
          <w:rFonts w:ascii="Times New Roman" w:hAnsi="Times New Roman"/>
          <w:bCs/>
          <w:sz w:val="24"/>
          <w:szCs w:val="24"/>
        </w:rPr>
        <w:t>0</w:t>
      </w:r>
      <w:r w:rsidRPr="0049365C">
        <w:rPr>
          <w:rFonts w:ascii="Times New Roman" w:hAnsi="Times New Roman"/>
          <w:bCs/>
          <w:sz w:val="24"/>
          <w:szCs w:val="24"/>
        </w:rPr>
        <w:t>.maijam.</w:t>
      </w:r>
    </w:p>
    <w:p w14:paraId="3F15D672" w14:textId="1A718F0F" w:rsidR="00072C37" w:rsidRPr="0049365C" w:rsidRDefault="00072C37" w:rsidP="00F466B5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0"/>
        <w:contextualSpacing w:val="0"/>
        <w:jc w:val="both"/>
      </w:pPr>
      <w:r w:rsidRPr="0049365C">
        <w:t>1</w:t>
      </w:r>
      <w:r w:rsidR="00F466B5">
        <w:t>2</w:t>
      </w:r>
      <w:r w:rsidRPr="0049365C">
        <w:t xml:space="preserve">. Par piegādātās malkas kvalitāti atbild </w:t>
      </w:r>
      <w:r w:rsidR="004765E2">
        <w:t>Piegādātājs</w:t>
      </w:r>
      <w:r w:rsidRPr="0049365C">
        <w:t xml:space="preserve"> saskaņā ar Latvijas Republikā spēkā esošajiem normatīvajiem aktiem.</w:t>
      </w:r>
    </w:p>
    <w:p w14:paraId="32B34FBE" w14:textId="77777777" w:rsidR="00072C37" w:rsidRPr="0049365C" w:rsidRDefault="00072C37" w:rsidP="00072C37">
      <w:pPr>
        <w:widowControl w:val="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38372196" w14:textId="77777777" w:rsidR="00BD686A" w:rsidRPr="0049365C" w:rsidRDefault="00BD686A">
      <w:pPr>
        <w:rPr>
          <w:sz w:val="24"/>
          <w:szCs w:val="24"/>
        </w:rPr>
      </w:pPr>
    </w:p>
    <w:sectPr w:rsidR="00BD686A" w:rsidRPr="0049365C" w:rsidSect="008D590D">
      <w:pgSz w:w="11906" w:h="16838" w:code="9"/>
      <w:pgMar w:top="1440" w:right="1800" w:bottom="1440" w:left="1440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37"/>
    <w:rsid w:val="00072C37"/>
    <w:rsid w:val="0014391F"/>
    <w:rsid w:val="001579B9"/>
    <w:rsid w:val="0038722C"/>
    <w:rsid w:val="00436847"/>
    <w:rsid w:val="004765E2"/>
    <w:rsid w:val="0049365C"/>
    <w:rsid w:val="005B08B6"/>
    <w:rsid w:val="00641608"/>
    <w:rsid w:val="00802D79"/>
    <w:rsid w:val="008C1F85"/>
    <w:rsid w:val="008D590D"/>
    <w:rsid w:val="00B03D45"/>
    <w:rsid w:val="00BD01A4"/>
    <w:rsid w:val="00BD686A"/>
    <w:rsid w:val="00CC06F9"/>
    <w:rsid w:val="00F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D42E"/>
  <w15:chartTrackingRefBased/>
  <w15:docId w15:val="{9BF3B2C4-2B06-4521-A6C5-BEB01D3E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color w:val="000000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7"/>
    <w:pPr>
      <w:spacing w:after="200" w:line="276" w:lineRule="auto"/>
      <w:jc w:val="left"/>
    </w:pPr>
    <w:rPr>
      <w:rFonts w:ascii="Calibri" w:eastAsia="Calibri" w:hAnsi="Calibri" w:cs="Times New Roman"/>
      <w:bCs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72C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rsid w:val="00072C37"/>
    <w:rPr>
      <w:rFonts w:eastAsia="Times New Roman" w:cs="Times New Roman"/>
      <w:bCs w:val="0"/>
      <w:color w:val="auto"/>
      <w:szCs w:val="24"/>
      <w:lang w:eastAsia="lv-LV"/>
    </w:rPr>
  </w:style>
  <w:style w:type="paragraph" w:customStyle="1" w:styleId="Virsraksts31">
    <w:name w:val="Virsraksts 31"/>
    <w:basedOn w:val="Normal"/>
    <w:next w:val="Normal"/>
    <w:qFormat/>
    <w:rsid w:val="00072C3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2C3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2C37"/>
    <w:rPr>
      <w:rFonts w:ascii="Calibri" w:hAnsi="Calibri"/>
      <w:bCs w:val="0"/>
      <w:color w:val="auto"/>
      <w:sz w:val="22"/>
      <w:szCs w:val="21"/>
    </w:rPr>
  </w:style>
  <w:style w:type="table" w:styleId="TableGrid">
    <w:name w:val="Table Grid"/>
    <w:basedOn w:val="TableNormal"/>
    <w:uiPriority w:val="39"/>
    <w:rsid w:val="0007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cp:lastPrinted>2021-04-07T07:17:00Z</cp:lastPrinted>
  <dcterms:created xsi:type="dcterms:W3CDTF">2021-04-07T06:50:00Z</dcterms:created>
  <dcterms:modified xsi:type="dcterms:W3CDTF">2021-04-07T08:30:00Z</dcterms:modified>
</cp:coreProperties>
</file>