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2BC5" w14:textId="691889B2" w:rsidR="00AD1D0C" w:rsidRDefault="00AD1D0C" w:rsidP="00F06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 “</w:t>
      </w:r>
      <w:r w:rsidR="00F85939">
        <w:rPr>
          <w:rFonts w:ascii="Times New Roman" w:hAnsi="Times New Roman"/>
          <w:b/>
          <w:sz w:val="24"/>
          <w:szCs w:val="24"/>
        </w:rPr>
        <w:t>Ēku tehniskās apsekošanas pakalpojums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3588F594" w14:textId="68921AC7" w:rsidR="001448F4" w:rsidRPr="005924B5" w:rsidRDefault="001448F4" w:rsidP="00F06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4B5">
        <w:rPr>
          <w:rFonts w:ascii="Times New Roman" w:hAnsi="Times New Roman"/>
          <w:b/>
          <w:sz w:val="24"/>
          <w:szCs w:val="24"/>
        </w:rPr>
        <w:t>DARBA UZDEVUMS</w:t>
      </w:r>
    </w:p>
    <w:p w14:paraId="7393F210" w14:textId="77777777" w:rsidR="001448F4" w:rsidRDefault="001448F4" w:rsidP="00F06BAD">
      <w:pPr>
        <w:spacing w:after="0"/>
        <w:rPr>
          <w:rFonts w:ascii="Times New Roman" w:hAnsi="Times New Roman"/>
          <w:sz w:val="24"/>
          <w:szCs w:val="24"/>
        </w:rPr>
      </w:pPr>
    </w:p>
    <w:p w14:paraId="21F3E726" w14:textId="597E6A81" w:rsidR="001448F4" w:rsidRDefault="00F85939" w:rsidP="00F06B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5939">
        <w:rPr>
          <w:rFonts w:ascii="Times New Roman" w:hAnsi="Times New Roman"/>
          <w:sz w:val="24"/>
          <w:szCs w:val="24"/>
        </w:rPr>
        <w:t>Publisko ēku tehniskā apsekošana atbilstoši Ministru kabineta 2014. gada 2. septembra noteikumiem Nr. 529 “Ēku būvnoteikumi”</w:t>
      </w:r>
      <w:r w:rsidR="00602D08">
        <w:rPr>
          <w:rFonts w:ascii="Times New Roman" w:hAnsi="Times New Roman"/>
          <w:sz w:val="24"/>
          <w:szCs w:val="24"/>
        </w:rPr>
        <w:t>,</w:t>
      </w:r>
      <w:r w:rsidRPr="00F85939">
        <w:rPr>
          <w:rFonts w:ascii="Times New Roman" w:hAnsi="Times New Roman"/>
          <w:sz w:val="24"/>
          <w:szCs w:val="24"/>
        </w:rPr>
        <w:t xml:space="preserve"> </w:t>
      </w:r>
      <w:r w:rsidR="00602D08">
        <w:rPr>
          <w:rFonts w:ascii="Times New Roman" w:hAnsi="Times New Roman"/>
          <w:sz w:val="24"/>
          <w:szCs w:val="24"/>
        </w:rPr>
        <w:t xml:space="preserve">Latvijas būvnormatīvam LBN 405-15 “Būvju tehniskā apsekošana” (apstiprināts ar Ministru kabineta 2015. gada 30. jūnija noteikumiem Nr. 337) </w:t>
      </w:r>
      <w:r w:rsidRPr="00F85939">
        <w:rPr>
          <w:rFonts w:ascii="Times New Roman" w:hAnsi="Times New Roman"/>
          <w:sz w:val="24"/>
          <w:szCs w:val="24"/>
        </w:rPr>
        <w:t xml:space="preserve">un </w:t>
      </w:r>
      <w:r w:rsidR="00602D08">
        <w:rPr>
          <w:rFonts w:ascii="Times New Roman" w:hAnsi="Times New Roman"/>
          <w:sz w:val="24"/>
          <w:szCs w:val="24"/>
        </w:rPr>
        <w:t xml:space="preserve">citiem </w:t>
      </w:r>
      <w:r w:rsidRPr="00F85939">
        <w:rPr>
          <w:rFonts w:ascii="Times New Roman" w:hAnsi="Times New Roman"/>
          <w:sz w:val="24"/>
          <w:szCs w:val="24"/>
        </w:rPr>
        <w:t xml:space="preserve">spēkā esošajiem normatīvajiem aktiem, lai nodrošinātu publiskas ēkas atbilstību Būvniecības likuma 9. pantā </w:t>
      </w:r>
      <w:r w:rsidR="00602D08">
        <w:rPr>
          <w:rFonts w:ascii="Times New Roman" w:hAnsi="Times New Roman"/>
          <w:sz w:val="24"/>
          <w:szCs w:val="24"/>
        </w:rPr>
        <w:t xml:space="preserve"> minētajām būvei izvirzāmajām </w:t>
      </w:r>
      <w:r w:rsidRPr="00F85939">
        <w:rPr>
          <w:rFonts w:ascii="Times New Roman" w:hAnsi="Times New Roman"/>
          <w:sz w:val="24"/>
          <w:szCs w:val="24"/>
        </w:rPr>
        <w:t>būtiskajām prasībām.</w:t>
      </w:r>
    </w:p>
    <w:p w14:paraId="78C99483" w14:textId="298204EE" w:rsidR="00F85939" w:rsidRDefault="00F85939" w:rsidP="00F06B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Tehniskās apsekošanas veicējs sagatavo tehniskās apsekošanas atzinumu un iesniedz to BIS sistēmā atbilstoši Latvijas būvnormatīva LBN 405-15 “</w:t>
      </w:r>
      <w:r w:rsidR="002355B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ūvju tehniskā apsekošana” 20. punkta prasībām.</w:t>
      </w:r>
      <w:r w:rsidR="00602D08">
        <w:rPr>
          <w:rFonts w:ascii="Times New Roman" w:hAnsi="Times New Roman"/>
          <w:sz w:val="24"/>
          <w:szCs w:val="24"/>
        </w:rPr>
        <w:t xml:space="preserve"> Tehniskās apsekošanas forma un saturs not</w:t>
      </w:r>
      <w:r w:rsidR="002355B5">
        <w:rPr>
          <w:rFonts w:ascii="Times New Roman" w:hAnsi="Times New Roman"/>
          <w:sz w:val="24"/>
          <w:szCs w:val="24"/>
        </w:rPr>
        <w:t>e</w:t>
      </w:r>
      <w:r w:rsidR="00602D08">
        <w:rPr>
          <w:rFonts w:ascii="Times New Roman" w:hAnsi="Times New Roman"/>
          <w:sz w:val="24"/>
          <w:szCs w:val="24"/>
        </w:rPr>
        <w:t>ikts būvnormatīva pielikumā.</w:t>
      </w:r>
    </w:p>
    <w:p w14:paraId="5B2067CD" w14:textId="06E21C35" w:rsidR="00602D08" w:rsidRDefault="00602D08" w:rsidP="00F06B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Tehniskās apsekošanas ietvaros obligāti jāvērtē ēkas mehāniskā stiprība un stabilitāte, būves lietošanas drošība un esošie ugunsdrošības risinājumi.</w:t>
      </w:r>
    </w:p>
    <w:p w14:paraId="2B60CE55" w14:textId="0376138A" w:rsidR="00602D08" w:rsidRDefault="00602D08" w:rsidP="00F06B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Visas ēkas tehnisko apsekošanu drīkst veikt </w:t>
      </w:r>
      <w:proofErr w:type="spellStart"/>
      <w:r>
        <w:rPr>
          <w:rFonts w:ascii="Times New Roman" w:hAnsi="Times New Roman"/>
          <w:sz w:val="24"/>
          <w:szCs w:val="24"/>
        </w:rPr>
        <w:t>būvspeciālists</w:t>
      </w:r>
      <w:proofErr w:type="spellEnd"/>
      <w:r>
        <w:rPr>
          <w:rFonts w:ascii="Times New Roman" w:hAnsi="Times New Roman"/>
          <w:sz w:val="24"/>
          <w:szCs w:val="24"/>
        </w:rPr>
        <w:t>, kuram ir piešķirtas patstāvīgas prakses tiesības vismaz vienā no šādām sfērām: arhitekta prakse, ēku konstrukciju projektēšana, ēku būvdarbu vadīšana, ēku būvdarbu būvuzraudzība.</w:t>
      </w:r>
    </w:p>
    <w:p w14:paraId="63D83BA5" w14:textId="77777777" w:rsidR="00F06BAD" w:rsidRDefault="00F06BAD" w:rsidP="00F06B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F7603E" w14:textId="665AAA58" w:rsidR="001448F4" w:rsidRPr="00F06BAD" w:rsidRDefault="00602D08" w:rsidP="00F06BAD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6BAD">
        <w:rPr>
          <w:rFonts w:ascii="Times New Roman" w:hAnsi="Times New Roman"/>
          <w:b/>
          <w:bCs/>
          <w:i/>
          <w:iCs/>
          <w:sz w:val="24"/>
          <w:szCs w:val="24"/>
        </w:rPr>
        <w:t>Apsekojamās ēkas:</w:t>
      </w:r>
    </w:p>
    <w:p w14:paraId="663DDD65" w14:textId="77777777" w:rsidR="002355B5" w:rsidRDefault="00602D08" w:rsidP="002355B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Skolas iela 1, Cēre, Cēres pagasts, Kandavas novads </w:t>
      </w:r>
    </w:p>
    <w:p w14:paraId="3F45EC7A" w14:textId="43D890F5" w:rsidR="00602D08" w:rsidRPr="002355B5" w:rsidRDefault="00602D08" w:rsidP="002355B5">
      <w:pPr>
        <w:ind w:left="357"/>
        <w:rPr>
          <w:rFonts w:ascii="Times New Roman" w:hAnsi="Times New Roman"/>
          <w:sz w:val="24"/>
          <w:szCs w:val="24"/>
        </w:rPr>
      </w:pPr>
      <w:r w:rsidRPr="002355B5">
        <w:rPr>
          <w:rFonts w:ascii="Times New Roman" w:hAnsi="Times New Roman"/>
          <w:sz w:val="24"/>
          <w:szCs w:val="24"/>
        </w:rPr>
        <w:t>(kadastra apzīmējums 9044</w:t>
      </w:r>
      <w:r w:rsidR="00F06BAD" w:rsidRPr="002355B5">
        <w:rPr>
          <w:rFonts w:ascii="Times New Roman" w:hAnsi="Times New Roman"/>
          <w:sz w:val="24"/>
          <w:szCs w:val="24"/>
        </w:rPr>
        <w:t xml:space="preserve"> </w:t>
      </w:r>
      <w:r w:rsidRPr="002355B5">
        <w:rPr>
          <w:rFonts w:ascii="Times New Roman" w:hAnsi="Times New Roman"/>
          <w:sz w:val="24"/>
          <w:szCs w:val="24"/>
        </w:rPr>
        <w:t>005</w:t>
      </w:r>
      <w:r w:rsidR="00F06BAD" w:rsidRPr="002355B5">
        <w:rPr>
          <w:rFonts w:ascii="Times New Roman" w:hAnsi="Times New Roman"/>
          <w:sz w:val="24"/>
          <w:szCs w:val="24"/>
        </w:rPr>
        <w:t xml:space="preserve"> </w:t>
      </w:r>
      <w:r w:rsidRPr="002355B5">
        <w:rPr>
          <w:rFonts w:ascii="Times New Roman" w:hAnsi="Times New Roman"/>
          <w:sz w:val="24"/>
          <w:szCs w:val="24"/>
        </w:rPr>
        <w:t>0118</w:t>
      </w:r>
      <w:r w:rsidR="00F06BAD" w:rsidRPr="002355B5">
        <w:rPr>
          <w:rFonts w:ascii="Times New Roman" w:hAnsi="Times New Roman"/>
          <w:sz w:val="24"/>
          <w:szCs w:val="24"/>
        </w:rPr>
        <w:t xml:space="preserve"> </w:t>
      </w:r>
      <w:r w:rsidRPr="002355B5">
        <w:rPr>
          <w:rFonts w:ascii="Times New Roman" w:hAnsi="Times New Roman"/>
          <w:sz w:val="24"/>
          <w:szCs w:val="24"/>
        </w:rPr>
        <w:t>007);</w:t>
      </w:r>
    </w:p>
    <w:p w14:paraId="4111778C" w14:textId="77777777" w:rsidR="002355B5" w:rsidRDefault="00602D08" w:rsidP="00F06BA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Kultūras nams </w:t>
      </w:r>
      <w:r w:rsidR="00F06BAD">
        <w:rPr>
          <w:rFonts w:ascii="Times New Roman" w:hAnsi="Times New Roman"/>
          <w:sz w:val="24"/>
          <w:szCs w:val="24"/>
        </w:rPr>
        <w:t xml:space="preserve">“Tūjas”, Matkule, Kandavas novads </w:t>
      </w:r>
    </w:p>
    <w:p w14:paraId="602A0C8A" w14:textId="1B8B10D5" w:rsidR="00602D08" w:rsidRPr="002355B5" w:rsidRDefault="00F06BAD" w:rsidP="002355B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355B5">
        <w:rPr>
          <w:rFonts w:ascii="Times New Roman" w:hAnsi="Times New Roman"/>
          <w:sz w:val="24"/>
          <w:szCs w:val="24"/>
        </w:rPr>
        <w:t>(kadastra apzīmējums 9070 003 0024 001).</w:t>
      </w:r>
    </w:p>
    <w:p w14:paraId="71B00555" w14:textId="77777777" w:rsidR="00A317C4" w:rsidRPr="00A317C4" w:rsidRDefault="00A317C4" w:rsidP="00A317C4">
      <w:pPr>
        <w:spacing w:after="0"/>
        <w:rPr>
          <w:rFonts w:ascii="Times New Roman" w:hAnsi="Times New Roman"/>
          <w:sz w:val="24"/>
          <w:szCs w:val="24"/>
        </w:rPr>
      </w:pPr>
    </w:p>
    <w:p w14:paraId="0F95B8CB" w14:textId="07EBB0F7" w:rsidR="00F06BAD" w:rsidRDefault="001448F4" w:rsidP="00F06B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BAD">
        <w:rPr>
          <w:rFonts w:ascii="Times New Roman" w:hAnsi="Times New Roman"/>
          <w:b/>
          <w:bCs/>
          <w:i/>
          <w:iCs/>
          <w:sz w:val="24"/>
          <w:szCs w:val="24"/>
        </w:rPr>
        <w:t>Pakalpojuma izpildes termiņš:</w:t>
      </w:r>
      <w:r w:rsidR="00F06BA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06BAD">
        <w:rPr>
          <w:rFonts w:ascii="Times New Roman" w:hAnsi="Times New Roman"/>
          <w:sz w:val="24"/>
          <w:szCs w:val="24"/>
        </w:rPr>
        <w:t xml:space="preserve">6 </w:t>
      </w:r>
      <w:r w:rsidR="008528EF">
        <w:rPr>
          <w:rFonts w:ascii="Times New Roman" w:hAnsi="Times New Roman"/>
          <w:sz w:val="24"/>
          <w:szCs w:val="24"/>
        </w:rPr>
        <w:t>(</w:t>
      </w:r>
      <w:r w:rsidR="00F06BAD">
        <w:rPr>
          <w:rFonts w:ascii="Times New Roman" w:hAnsi="Times New Roman"/>
          <w:sz w:val="24"/>
          <w:szCs w:val="24"/>
        </w:rPr>
        <w:t>sešas</w:t>
      </w:r>
      <w:r w:rsidR="008528EF">
        <w:rPr>
          <w:rFonts w:ascii="Times New Roman" w:hAnsi="Times New Roman"/>
          <w:sz w:val="24"/>
          <w:szCs w:val="24"/>
        </w:rPr>
        <w:t xml:space="preserve">) </w:t>
      </w:r>
      <w:r w:rsidR="00F06BAD">
        <w:rPr>
          <w:rFonts w:ascii="Times New Roman" w:hAnsi="Times New Roman"/>
          <w:sz w:val="24"/>
          <w:szCs w:val="24"/>
        </w:rPr>
        <w:t xml:space="preserve">nedēļas </w:t>
      </w:r>
      <w:r w:rsidR="008528EF">
        <w:rPr>
          <w:rFonts w:ascii="Times New Roman" w:hAnsi="Times New Roman"/>
          <w:sz w:val="24"/>
          <w:szCs w:val="24"/>
        </w:rPr>
        <w:t xml:space="preserve">no līguma par </w:t>
      </w:r>
      <w:r w:rsidR="00F06BAD">
        <w:rPr>
          <w:rFonts w:ascii="Times New Roman" w:hAnsi="Times New Roman"/>
          <w:sz w:val="24"/>
          <w:szCs w:val="24"/>
        </w:rPr>
        <w:t>ēku tehniskās apsekošanas</w:t>
      </w:r>
      <w:r w:rsidR="008528EF">
        <w:rPr>
          <w:rFonts w:ascii="Times New Roman" w:hAnsi="Times New Roman"/>
          <w:sz w:val="24"/>
          <w:szCs w:val="24"/>
        </w:rPr>
        <w:t xml:space="preserve"> pakalpojum</w:t>
      </w:r>
      <w:r w:rsidR="00F06BAD">
        <w:rPr>
          <w:rFonts w:ascii="Times New Roman" w:hAnsi="Times New Roman"/>
          <w:sz w:val="24"/>
          <w:szCs w:val="24"/>
        </w:rPr>
        <w:t xml:space="preserve">u </w:t>
      </w:r>
      <w:r w:rsidR="008528EF">
        <w:rPr>
          <w:rFonts w:ascii="Times New Roman" w:hAnsi="Times New Roman"/>
          <w:sz w:val="24"/>
          <w:szCs w:val="24"/>
        </w:rPr>
        <w:t>parakstīšanas dienas</w:t>
      </w:r>
      <w:r w:rsidR="00F06BAD">
        <w:rPr>
          <w:rFonts w:ascii="Times New Roman" w:hAnsi="Times New Roman"/>
          <w:sz w:val="24"/>
          <w:szCs w:val="24"/>
        </w:rPr>
        <w:t>, bet ne vēlāk kā līdz 2020. gada 10. decembrim</w:t>
      </w:r>
      <w:r w:rsidR="008528EF">
        <w:rPr>
          <w:rFonts w:ascii="Times New Roman" w:hAnsi="Times New Roman"/>
          <w:sz w:val="24"/>
          <w:szCs w:val="24"/>
        </w:rPr>
        <w:t>.</w:t>
      </w:r>
    </w:p>
    <w:p w14:paraId="77F0984B" w14:textId="77777777" w:rsidR="00A317C4" w:rsidRDefault="00A317C4" w:rsidP="00F06B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2AFD6" w14:textId="77777777" w:rsidR="00F06BAD" w:rsidRDefault="00F85939" w:rsidP="00F06B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BAD">
        <w:rPr>
          <w:rFonts w:ascii="Times New Roman" w:hAnsi="Times New Roman"/>
          <w:b/>
          <w:bCs/>
          <w:i/>
          <w:iCs/>
          <w:sz w:val="24"/>
          <w:szCs w:val="24"/>
        </w:rPr>
        <w:t>Tirgus izpētes p</w:t>
      </w:r>
      <w:r w:rsidR="001448F4" w:rsidRPr="00F06BAD">
        <w:rPr>
          <w:rFonts w:ascii="Times New Roman" w:hAnsi="Times New Roman"/>
          <w:b/>
          <w:bCs/>
          <w:i/>
          <w:iCs/>
          <w:sz w:val="24"/>
          <w:szCs w:val="24"/>
        </w:rPr>
        <w:t>iedāvājuma iesniegšanas termiņš:</w:t>
      </w:r>
      <w:r w:rsidR="005924B5">
        <w:rPr>
          <w:rFonts w:ascii="Times New Roman" w:hAnsi="Times New Roman"/>
          <w:sz w:val="24"/>
          <w:szCs w:val="24"/>
        </w:rPr>
        <w:t xml:space="preserve"> 2020. gada</w:t>
      </w:r>
      <w:r w:rsidR="00852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03B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oktobris, plkst.17:00</w:t>
      </w:r>
    </w:p>
    <w:p w14:paraId="72D15570" w14:textId="6CB6A346" w:rsidR="001448F4" w:rsidRDefault="001448F4" w:rsidP="00F06B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BAD">
        <w:rPr>
          <w:rFonts w:ascii="Times New Roman" w:hAnsi="Times New Roman"/>
          <w:b/>
          <w:bCs/>
          <w:i/>
          <w:iCs/>
          <w:sz w:val="24"/>
          <w:szCs w:val="24"/>
        </w:rPr>
        <w:t>E-pasta adrese piedāvājuma iesniegšanai:</w:t>
      </w:r>
      <w:r w:rsidR="005924B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924B5" w:rsidRPr="00650869">
          <w:rPr>
            <w:rStyle w:val="Hyperlink"/>
            <w:rFonts w:ascii="Times New Roman" w:hAnsi="Times New Roman"/>
            <w:sz w:val="24"/>
            <w:szCs w:val="24"/>
          </w:rPr>
          <w:t>dome@kandava.lv</w:t>
        </w:r>
      </w:hyperlink>
    </w:p>
    <w:p w14:paraId="63C7A997" w14:textId="77777777" w:rsidR="001448F4" w:rsidRDefault="001448F4" w:rsidP="00F06BAD">
      <w:pPr>
        <w:spacing w:after="0"/>
        <w:rPr>
          <w:rFonts w:ascii="Times New Roman" w:hAnsi="Times New Roman"/>
          <w:sz w:val="24"/>
          <w:szCs w:val="24"/>
        </w:rPr>
      </w:pPr>
    </w:p>
    <w:p w14:paraId="5DCED648" w14:textId="77777777" w:rsidR="001448F4" w:rsidRDefault="001448F4" w:rsidP="00F06BAD">
      <w:pPr>
        <w:spacing w:after="0"/>
        <w:rPr>
          <w:rFonts w:ascii="Times New Roman" w:hAnsi="Times New Roman"/>
          <w:sz w:val="24"/>
          <w:szCs w:val="24"/>
        </w:rPr>
      </w:pPr>
    </w:p>
    <w:p w14:paraId="2A6BA8E0" w14:textId="77777777" w:rsidR="005924B5" w:rsidRDefault="005924B5" w:rsidP="00F06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Hlk41570380"/>
    </w:p>
    <w:p w14:paraId="7F1E0543" w14:textId="77777777" w:rsidR="005924B5" w:rsidRDefault="005924B5" w:rsidP="00F06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0"/>
    <w:p w14:paraId="226D1208" w14:textId="35E7AEF7" w:rsidR="00BC74B8" w:rsidRPr="005924B5" w:rsidRDefault="00BC74B8" w:rsidP="00F06BAD">
      <w:pPr>
        <w:spacing w:after="0"/>
        <w:jc w:val="both"/>
        <w:rPr>
          <w:bCs/>
          <w:iCs/>
        </w:rPr>
      </w:pPr>
    </w:p>
    <w:sectPr w:rsidR="00BC74B8" w:rsidRPr="005924B5" w:rsidSect="00F859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6B0"/>
    <w:multiLevelType w:val="hybridMultilevel"/>
    <w:tmpl w:val="075CA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F4"/>
    <w:rsid w:val="00047784"/>
    <w:rsid w:val="001448F4"/>
    <w:rsid w:val="00147F21"/>
    <w:rsid w:val="002355B5"/>
    <w:rsid w:val="00303C13"/>
    <w:rsid w:val="005924B5"/>
    <w:rsid w:val="00602D08"/>
    <w:rsid w:val="00603B01"/>
    <w:rsid w:val="006F2B2F"/>
    <w:rsid w:val="007B1AF3"/>
    <w:rsid w:val="007D363E"/>
    <w:rsid w:val="008252AD"/>
    <w:rsid w:val="008528EF"/>
    <w:rsid w:val="00914FAE"/>
    <w:rsid w:val="00A317C4"/>
    <w:rsid w:val="00AD1D0C"/>
    <w:rsid w:val="00BC74B8"/>
    <w:rsid w:val="00CE0056"/>
    <w:rsid w:val="00D602F6"/>
    <w:rsid w:val="00DB1592"/>
    <w:rsid w:val="00E1302D"/>
    <w:rsid w:val="00E14A53"/>
    <w:rsid w:val="00F06BAD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7BB2C"/>
  <w15:chartTrackingRefBased/>
  <w15:docId w15:val="{EACB7A6F-4012-4AD3-A5B9-61D745A7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5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2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kand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Bērziņa</dc:creator>
  <cp:keywords/>
  <dc:description/>
  <cp:lastModifiedBy>Sintija Kokina</cp:lastModifiedBy>
  <cp:revision>2</cp:revision>
  <dcterms:created xsi:type="dcterms:W3CDTF">2020-10-13T13:35:00Z</dcterms:created>
  <dcterms:modified xsi:type="dcterms:W3CDTF">2020-10-13T13:35:00Z</dcterms:modified>
</cp:coreProperties>
</file>