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9888F" w14:textId="77777777" w:rsidR="009B51C1" w:rsidRDefault="009B51C1" w:rsidP="000C07F5">
      <w:bookmarkStart w:id="0" w:name="_GoBack"/>
      <w:bookmarkEnd w:id="0"/>
    </w:p>
    <w:p w14:paraId="35C88BAC" w14:textId="77777777" w:rsidR="009B51C1" w:rsidRDefault="00C837D6" w:rsidP="0072737C">
      <w:pPr>
        <w:jc w:val="right"/>
      </w:pPr>
      <w:r>
        <w:t xml:space="preserve">NORAKSTS </w:t>
      </w:r>
    </w:p>
    <w:p w14:paraId="69A32863" w14:textId="77777777" w:rsidR="0065368C" w:rsidRPr="0065368C" w:rsidRDefault="00C837D6" w:rsidP="0065368C">
      <w:pPr>
        <w:jc w:val="center"/>
        <w:rPr>
          <w:rFonts w:eastAsia="Calibri"/>
          <w:b/>
          <w:sz w:val="48"/>
          <w:szCs w:val="48"/>
        </w:rPr>
      </w:pPr>
      <w:r w:rsidRPr="0065368C">
        <w:rPr>
          <w:rFonts w:eastAsia="Calibri"/>
          <w:noProof/>
          <w:sz w:val="22"/>
          <w:szCs w:val="24"/>
          <w:lang w:eastAsia="lv-LV"/>
        </w:rPr>
        <w:drawing>
          <wp:anchor distT="0" distB="0" distL="114300" distR="114300" simplePos="0" relativeHeight="251659264" behindDoc="1" locked="0" layoutInCell="1" allowOverlap="1" wp14:anchorId="3C932837" wp14:editId="747AABBB">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3435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68C">
        <w:rPr>
          <w:rFonts w:eastAsia="Calibri"/>
          <w:b/>
          <w:sz w:val="48"/>
          <w:szCs w:val="48"/>
        </w:rPr>
        <w:t>TUKUMA  NOVADA  DOME</w:t>
      </w:r>
    </w:p>
    <w:p w14:paraId="3351552D" w14:textId="77777777" w:rsidR="0065368C" w:rsidRPr="0065368C" w:rsidRDefault="00C837D6" w:rsidP="0065368C">
      <w:pPr>
        <w:jc w:val="center"/>
        <w:rPr>
          <w:rFonts w:eastAsia="Calibri"/>
          <w:sz w:val="22"/>
          <w:szCs w:val="24"/>
        </w:rPr>
      </w:pPr>
      <w:r w:rsidRPr="0065368C">
        <w:rPr>
          <w:rFonts w:eastAsia="Calibri"/>
          <w:sz w:val="22"/>
          <w:szCs w:val="24"/>
        </w:rPr>
        <w:t>Reģistrācijas Nr.90000050975</w:t>
      </w:r>
    </w:p>
    <w:p w14:paraId="523D78D0" w14:textId="77777777" w:rsidR="0065368C" w:rsidRPr="0065368C" w:rsidRDefault="00C837D6" w:rsidP="0065368C">
      <w:pPr>
        <w:jc w:val="center"/>
        <w:rPr>
          <w:rFonts w:eastAsia="Calibri"/>
          <w:color w:val="1C1C1C"/>
          <w:sz w:val="22"/>
          <w:szCs w:val="24"/>
        </w:rPr>
      </w:pPr>
      <w:r w:rsidRPr="0065368C">
        <w:rPr>
          <w:rFonts w:eastAsia="Calibri"/>
          <w:color w:val="1C1C1C"/>
          <w:sz w:val="22"/>
          <w:szCs w:val="24"/>
        </w:rPr>
        <w:t>Talsu iela 4, Tukums, Tukuma novads, LV-3101</w:t>
      </w:r>
    </w:p>
    <w:p w14:paraId="1B5098C2" w14:textId="77777777" w:rsidR="0065368C" w:rsidRPr="0065368C" w:rsidRDefault="00C837D6" w:rsidP="0065368C">
      <w:pPr>
        <w:jc w:val="center"/>
        <w:rPr>
          <w:rFonts w:eastAsia="Calibri"/>
          <w:color w:val="1C1C1C"/>
          <w:sz w:val="22"/>
          <w:szCs w:val="24"/>
        </w:rPr>
      </w:pPr>
      <w:r w:rsidRPr="0065368C">
        <w:rPr>
          <w:rFonts w:eastAsia="Calibri"/>
          <w:color w:val="1C1C1C"/>
          <w:sz w:val="22"/>
          <w:szCs w:val="24"/>
        </w:rPr>
        <w:t>Tālrunis 63122707, mobilais tālrunis 26603299, 29288876</w:t>
      </w:r>
    </w:p>
    <w:p w14:paraId="7E01121B" w14:textId="77777777" w:rsidR="0065368C" w:rsidRPr="0065368C" w:rsidRDefault="00B6525A" w:rsidP="0065368C">
      <w:pPr>
        <w:spacing w:after="120"/>
        <w:jc w:val="center"/>
        <w:rPr>
          <w:rFonts w:eastAsia="Calibri"/>
          <w:sz w:val="22"/>
          <w:szCs w:val="24"/>
        </w:rPr>
      </w:pPr>
      <w:hyperlink r:id="rId8" w:history="1">
        <w:r w:rsidR="0001752E" w:rsidRPr="0065368C">
          <w:rPr>
            <w:rFonts w:eastAsia="Calibri"/>
            <w:color w:val="0563C1"/>
            <w:sz w:val="22"/>
            <w:szCs w:val="24"/>
            <w:u w:val="single"/>
          </w:rPr>
          <w:t>www.tukums.lv</w:t>
        </w:r>
      </w:hyperlink>
      <w:r w:rsidR="0001752E" w:rsidRPr="0065368C">
        <w:rPr>
          <w:rFonts w:eastAsia="Calibri"/>
          <w:sz w:val="22"/>
          <w:szCs w:val="24"/>
        </w:rPr>
        <w:t xml:space="preserve">     e-pasts: </w:t>
      </w:r>
      <w:hyperlink r:id="rId9" w:history="1">
        <w:r w:rsidR="0001752E" w:rsidRPr="0065368C">
          <w:rPr>
            <w:rFonts w:eastAsia="Calibri"/>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C405B9" w14:paraId="1D225A1E" w14:textId="77777777" w:rsidTr="00F46E48">
        <w:trPr>
          <w:trHeight w:val="24"/>
        </w:trPr>
        <w:tc>
          <w:tcPr>
            <w:tcW w:w="9317" w:type="dxa"/>
            <w:tcBorders>
              <w:top w:val="thinThickSmallGap" w:sz="18" w:space="0" w:color="auto"/>
              <w:left w:val="nil"/>
              <w:bottom w:val="nil"/>
              <w:right w:val="nil"/>
            </w:tcBorders>
          </w:tcPr>
          <w:p w14:paraId="0A208887" w14:textId="77777777" w:rsidR="0065368C" w:rsidRPr="0065368C" w:rsidRDefault="0065368C" w:rsidP="0065368C">
            <w:pPr>
              <w:jc w:val="center"/>
              <w:rPr>
                <w:rFonts w:ascii="Calibri" w:hAnsi="Calibri"/>
                <w:b/>
                <w:color w:val="000000"/>
                <w:sz w:val="16"/>
                <w:szCs w:val="16"/>
                <w:lang w:eastAsia="lv-LV"/>
              </w:rPr>
            </w:pPr>
          </w:p>
        </w:tc>
      </w:tr>
    </w:tbl>
    <w:p w14:paraId="49E7F7C8" w14:textId="77777777" w:rsidR="009B51C1" w:rsidRDefault="009B51C1" w:rsidP="0065368C">
      <w:pPr>
        <w:jc w:val="both"/>
      </w:pPr>
    </w:p>
    <w:p w14:paraId="6319870D" w14:textId="77777777" w:rsidR="0072737C" w:rsidRPr="0065368C" w:rsidRDefault="00C837D6" w:rsidP="00562419">
      <w:pPr>
        <w:ind w:left="5760" w:firstLine="720"/>
        <w:jc w:val="both"/>
        <w:rPr>
          <w:sz w:val="24"/>
          <w:szCs w:val="24"/>
        </w:rPr>
      </w:pPr>
      <w:r w:rsidRPr="0065368C">
        <w:rPr>
          <w:sz w:val="24"/>
          <w:szCs w:val="24"/>
        </w:rPr>
        <w:t>Apstiprināts</w:t>
      </w:r>
    </w:p>
    <w:p w14:paraId="655EDDEE" w14:textId="77777777" w:rsidR="0072737C" w:rsidRDefault="00C837D6" w:rsidP="00562419">
      <w:pPr>
        <w:jc w:val="both"/>
      </w:pPr>
      <w:r>
        <w:tab/>
      </w:r>
      <w:r>
        <w:tab/>
      </w:r>
      <w:r>
        <w:tab/>
      </w:r>
      <w:r>
        <w:tab/>
      </w:r>
      <w:r>
        <w:tab/>
      </w:r>
      <w:r>
        <w:tab/>
      </w:r>
      <w:r>
        <w:tab/>
      </w:r>
      <w:r>
        <w:tab/>
      </w:r>
      <w:r>
        <w:tab/>
        <w:t xml:space="preserve">ar Tukuma novada domes </w:t>
      </w:r>
      <w:r w:rsidR="002C6496">
        <w:t>24.11</w:t>
      </w:r>
      <w:r>
        <w:t>.2021.</w:t>
      </w:r>
    </w:p>
    <w:p w14:paraId="0374D5FF" w14:textId="77777777" w:rsidR="00634CBF" w:rsidRDefault="00C837D6" w:rsidP="00634CBF">
      <w:pPr>
        <w:jc w:val="both"/>
      </w:pPr>
      <w:r>
        <w:tab/>
      </w:r>
      <w:r>
        <w:tab/>
      </w:r>
      <w:r>
        <w:tab/>
      </w:r>
      <w:r>
        <w:tab/>
      </w:r>
      <w:r>
        <w:tab/>
      </w:r>
      <w:r>
        <w:tab/>
      </w:r>
      <w:r>
        <w:tab/>
      </w:r>
      <w:r>
        <w:tab/>
      </w:r>
      <w:r>
        <w:tab/>
        <w:t xml:space="preserve">lēmumu (prot. Nr.23, </w:t>
      </w:r>
      <w:r w:rsidR="0065368C">
        <w:t>40</w:t>
      </w:r>
      <w:r>
        <w:t>.§)</w:t>
      </w:r>
    </w:p>
    <w:p w14:paraId="344245A5" w14:textId="77777777" w:rsidR="00634CBF" w:rsidRDefault="00634CBF" w:rsidP="00634CBF">
      <w:pPr>
        <w:jc w:val="both"/>
      </w:pPr>
    </w:p>
    <w:p w14:paraId="6D7692A5" w14:textId="77777777" w:rsidR="00634CBF" w:rsidRDefault="00634CBF" w:rsidP="00634CBF">
      <w:pPr>
        <w:jc w:val="both"/>
      </w:pPr>
    </w:p>
    <w:p w14:paraId="78E4BD9F" w14:textId="77777777" w:rsidR="00634CBF" w:rsidRDefault="00C837D6" w:rsidP="00634CBF">
      <w:pPr>
        <w:jc w:val="center"/>
        <w:rPr>
          <w:b/>
          <w:bCs/>
          <w:spacing w:val="1"/>
          <w:sz w:val="24"/>
          <w:szCs w:val="24"/>
        </w:rPr>
      </w:pPr>
      <w:r w:rsidRPr="00634CBF">
        <w:rPr>
          <w:b/>
          <w:bCs/>
          <w:sz w:val="24"/>
          <w:szCs w:val="24"/>
        </w:rPr>
        <w:t xml:space="preserve">CĒRES PAGASTA IEDZĪVOTĀJU </w:t>
      </w:r>
      <w:r w:rsidRPr="00634CBF">
        <w:rPr>
          <w:b/>
          <w:bCs/>
          <w:spacing w:val="-57"/>
          <w:sz w:val="24"/>
          <w:szCs w:val="24"/>
        </w:rPr>
        <w:t xml:space="preserve"> </w:t>
      </w:r>
      <w:r w:rsidRPr="00634CBF">
        <w:rPr>
          <w:b/>
          <w:bCs/>
          <w:sz w:val="24"/>
          <w:szCs w:val="24"/>
        </w:rPr>
        <w:t>KONSULTATĪVĀS</w:t>
      </w:r>
      <w:r w:rsidRPr="00634CBF">
        <w:rPr>
          <w:b/>
          <w:bCs/>
          <w:spacing w:val="-3"/>
          <w:sz w:val="24"/>
          <w:szCs w:val="24"/>
        </w:rPr>
        <w:t xml:space="preserve"> </w:t>
      </w:r>
      <w:r w:rsidRPr="00634CBF">
        <w:rPr>
          <w:b/>
          <w:bCs/>
          <w:sz w:val="24"/>
          <w:szCs w:val="24"/>
        </w:rPr>
        <w:t>PADOMES</w:t>
      </w:r>
      <w:r w:rsidRPr="00634CBF">
        <w:rPr>
          <w:b/>
          <w:bCs/>
          <w:spacing w:val="1"/>
          <w:sz w:val="24"/>
          <w:szCs w:val="24"/>
        </w:rPr>
        <w:t xml:space="preserve"> </w:t>
      </w:r>
    </w:p>
    <w:p w14:paraId="7A4B7C5D" w14:textId="77777777" w:rsidR="0072737C" w:rsidRPr="00634CBF" w:rsidRDefault="00C837D6" w:rsidP="00634CBF">
      <w:pPr>
        <w:jc w:val="center"/>
        <w:rPr>
          <w:b/>
          <w:bCs/>
          <w:sz w:val="24"/>
          <w:szCs w:val="24"/>
        </w:rPr>
      </w:pPr>
      <w:r w:rsidRPr="00634CBF">
        <w:rPr>
          <w:b/>
          <w:bCs/>
          <w:sz w:val="24"/>
          <w:szCs w:val="24"/>
        </w:rPr>
        <w:t>NOLIKUMS</w:t>
      </w:r>
    </w:p>
    <w:p w14:paraId="3CEEE283" w14:textId="77777777" w:rsidR="0072737C" w:rsidRDefault="0072737C" w:rsidP="0072737C">
      <w:pPr>
        <w:pStyle w:val="Pamatteksts"/>
        <w:jc w:val="center"/>
        <w:rPr>
          <w:b/>
        </w:rPr>
      </w:pPr>
    </w:p>
    <w:p w14:paraId="337496A1" w14:textId="77777777" w:rsidR="0072737C" w:rsidRDefault="00C837D6" w:rsidP="009F41D7">
      <w:pPr>
        <w:tabs>
          <w:tab w:val="left" w:pos="3964"/>
        </w:tabs>
        <w:jc w:val="center"/>
        <w:rPr>
          <w:b/>
        </w:rPr>
      </w:pPr>
      <w:r>
        <w:rPr>
          <w:b/>
          <w:sz w:val="24"/>
        </w:rPr>
        <w:t>I. Vispārīgie</w:t>
      </w:r>
      <w:r>
        <w:rPr>
          <w:b/>
          <w:spacing w:val="-3"/>
          <w:sz w:val="24"/>
        </w:rPr>
        <w:t xml:space="preserve"> </w:t>
      </w:r>
      <w:r>
        <w:rPr>
          <w:b/>
          <w:sz w:val="24"/>
        </w:rPr>
        <w:t>jautājumi</w:t>
      </w:r>
    </w:p>
    <w:p w14:paraId="1AC36C91" w14:textId="77777777" w:rsidR="0072737C" w:rsidRDefault="00C837D6" w:rsidP="0072737C">
      <w:pPr>
        <w:ind w:right="102" w:firstLine="720"/>
        <w:jc w:val="both"/>
        <w:rPr>
          <w:sz w:val="24"/>
        </w:rPr>
      </w:pPr>
      <w:r>
        <w:rPr>
          <w:sz w:val="24"/>
        </w:rPr>
        <w:t>1. Cēres pagasta iedzīvotāju konsultatīvā padome (turpmāk – Padome) ir</w:t>
      </w:r>
      <w:r>
        <w:rPr>
          <w:spacing w:val="1"/>
          <w:sz w:val="24"/>
        </w:rPr>
        <w:t xml:space="preserve"> </w:t>
      </w:r>
      <w:r>
        <w:rPr>
          <w:sz w:val="24"/>
        </w:rPr>
        <w:t>izveidota</w:t>
      </w:r>
      <w:r>
        <w:rPr>
          <w:spacing w:val="-7"/>
          <w:sz w:val="24"/>
        </w:rPr>
        <w:t xml:space="preserve"> </w:t>
      </w:r>
      <w:r>
        <w:rPr>
          <w:sz w:val="24"/>
        </w:rPr>
        <w:t>pēc</w:t>
      </w:r>
      <w:r>
        <w:rPr>
          <w:spacing w:val="-6"/>
          <w:sz w:val="24"/>
        </w:rPr>
        <w:t xml:space="preserve"> </w:t>
      </w:r>
      <w:r>
        <w:rPr>
          <w:sz w:val="24"/>
        </w:rPr>
        <w:t>iedzīvotāju</w:t>
      </w:r>
      <w:r>
        <w:rPr>
          <w:spacing w:val="-2"/>
          <w:sz w:val="24"/>
        </w:rPr>
        <w:t xml:space="preserve"> </w:t>
      </w:r>
      <w:r>
        <w:rPr>
          <w:sz w:val="24"/>
        </w:rPr>
        <w:t>un</w:t>
      </w:r>
      <w:r>
        <w:rPr>
          <w:spacing w:val="-6"/>
          <w:sz w:val="24"/>
        </w:rPr>
        <w:t xml:space="preserve"> </w:t>
      </w:r>
      <w:r>
        <w:rPr>
          <w:sz w:val="24"/>
        </w:rPr>
        <w:t>Tukuma</w:t>
      </w:r>
      <w:r>
        <w:rPr>
          <w:spacing w:val="-6"/>
          <w:sz w:val="24"/>
        </w:rPr>
        <w:t xml:space="preserve"> </w:t>
      </w:r>
      <w:r>
        <w:rPr>
          <w:sz w:val="24"/>
        </w:rPr>
        <w:t>novada</w:t>
      </w:r>
      <w:r>
        <w:rPr>
          <w:spacing w:val="-6"/>
          <w:sz w:val="24"/>
        </w:rPr>
        <w:t xml:space="preserve"> </w:t>
      </w:r>
      <w:r>
        <w:rPr>
          <w:sz w:val="24"/>
        </w:rPr>
        <w:t>domes</w:t>
      </w:r>
      <w:r>
        <w:rPr>
          <w:spacing w:val="-6"/>
          <w:sz w:val="24"/>
        </w:rPr>
        <w:t xml:space="preserve"> </w:t>
      </w:r>
      <w:r>
        <w:rPr>
          <w:sz w:val="24"/>
        </w:rPr>
        <w:t>(turpmāk</w:t>
      </w:r>
      <w:r>
        <w:rPr>
          <w:spacing w:val="-1"/>
          <w:sz w:val="24"/>
        </w:rPr>
        <w:t xml:space="preserve"> </w:t>
      </w:r>
      <w:r>
        <w:rPr>
          <w:sz w:val="24"/>
        </w:rPr>
        <w:t>–</w:t>
      </w:r>
      <w:r>
        <w:rPr>
          <w:spacing w:val="-5"/>
          <w:sz w:val="24"/>
        </w:rPr>
        <w:t xml:space="preserve"> </w:t>
      </w:r>
      <w:r>
        <w:rPr>
          <w:sz w:val="24"/>
        </w:rPr>
        <w:t>Dome)</w:t>
      </w:r>
      <w:r>
        <w:rPr>
          <w:spacing w:val="-6"/>
          <w:sz w:val="24"/>
        </w:rPr>
        <w:t xml:space="preserve"> </w:t>
      </w:r>
      <w:r>
        <w:rPr>
          <w:sz w:val="24"/>
        </w:rPr>
        <w:t>iniciatīvas</w:t>
      </w:r>
      <w:r>
        <w:rPr>
          <w:spacing w:val="-6"/>
          <w:sz w:val="24"/>
        </w:rPr>
        <w:t xml:space="preserve"> </w:t>
      </w:r>
      <w:r>
        <w:rPr>
          <w:sz w:val="24"/>
        </w:rPr>
        <w:t>ar</w:t>
      </w:r>
      <w:r>
        <w:rPr>
          <w:spacing w:val="-6"/>
          <w:sz w:val="24"/>
        </w:rPr>
        <w:t xml:space="preserve"> </w:t>
      </w:r>
      <w:r>
        <w:rPr>
          <w:sz w:val="24"/>
        </w:rPr>
        <w:t>mērķi</w:t>
      </w:r>
      <w:r>
        <w:rPr>
          <w:spacing w:val="-6"/>
          <w:sz w:val="24"/>
        </w:rPr>
        <w:t xml:space="preserve"> </w:t>
      </w:r>
      <w:r>
        <w:rPr>
          <w:sz w:val="24"/>
        </w:rPr>
        <w:t>veicināt</w:t>
      </w:r>
      <w:r>
        <w:rPr>
          <w:spacing w:val="-58"/>
          <w:sz w:val="24"/>
        </w:rPr>
        <w:t xml:space="preserve">    </w:t>
      </w:r>
      <w:r>
        <w:rPr>
          <w:sz w:val="24"/>
        </w:rPr>
        <w:t xml:space="preserve"> vietējo</w:t>
      </w:r>
      <w:r>
        <w:rPr>
          <w:spacing w:val="-1"/>
          <w:sz w:val="24"/>
        </w:rPr>
        <w:t xml:space="preserve"> </w:t>
      </w:r>
      <w:r>
        <w:rPr>
          <w:sz w:val="24"/>
        </w:rPr>
        <w:t>iedzīvotāju saikni ar pašvaldību.</w:t>
      </w:r>
    </w:p>
    <w:p w14:paraId="5628B47E" w14:textId="77777777" w:rsidR="0072737C" w:rsidRDefault="00C837D6" w:rsidP="0072737C">
      <w:pPr>
        <w:ind w:right="104" w:firstLine="720"/>
        <w:jc w:val="both"/>
        <w:rPr>
          <w:sz w:val="24"/>
          <w:szCs w:val="24"/>
        </w:rPr>
      </w:pPr>
      <w:r>
        <w:rPr>
          <w:sz w:val="24"/>
        </w:rPr>
        <w:t>2. Padome ir sabiedriski aktīvu cilvēku grupa, kas pārstāv Cēres pagasta</w:t>
      </w:r>
      <w:r>
        <w:rPr>
          <w:spacing w:val="1"/>
          <w:sz w:val="24"/>
        </w:rPr>
        <w:t xml:space="preserve"> </w:t>
      </w:r>
      <w:r>
        <w:rPr>
          <w:sz w:val="24"/>
        </w:rPr>
        <w:t>iedzīvotāju</w:t>
      </w:r>
      <w:r>
        <w:rPr>
          <w:spacing w:val="-14"/>
          <w:sz w:val="24"/>
        </w:rPr>
        <w:t xml:space="preserve"> </w:t>
      </w:r>
      <w:r>
        <w:rPr>
          <w:sz w:val="24"/>
        </w:rPr>
        <w:t>intereses</w:t>
      </w:r>
      <w:r>
        <w:rPr>
          <w:spacing w:val="-14"/>
          <w:sz w:val="24"/>
        </w:rPr>
        <w:t xml:space="preserve"> </w:t>
      </w:r>
      <w:r>
        <w:rPr>
          <w:sz w:val="24"/>
        </w:rPr>
        <w:t>un</w:t>
      </w:r>
      <w:r>
        <w:rPr>
          <w:spacing w:val="-14"/>
          <w:sz w:val="24"/>
        </w:rPr>
        <w:t xml:space="preserve"> </w:t>
      </w:r>
      <w:r>
        <w:rPr>
          <w:sz w:val="24"/>
        </w:rPr>
        <w:t>darbojas</w:t>
      </w:r>
      <w:r>
        <w:rPr>
          <w:spacing w:val="-14"/>
          <w:sz w:val="24"/>
        </w:rPr>
        <w:t xml:space="preserve"> </w:t>
      </w:r>
      <w:r>
        <w:rPr>
          <w:sz w:val="24"/>
        </w:rPr>
        <w:t>uz</w:t>
      </w:r>
      <w:r>
        <w:rPr>
          <w:spacing w:val="-15"/>
          <w:sz w:val="24"/>
        </w:rPr>
        <w:t xml:space="preserve"> </w:t>
      </w:r>
      <w:r>
        <w:rPr>
          <w:sz w:val="24"/>
        </w:rPr>
        <w:t>brīvprātības</w:t>
      </w:r>
      <w:r>
        <w:rPr>
          <w:spacing w:val="-14"/>
          <w:sz w:val="24"/>
        </w:rPr>
        <w:t xml:space="preserve"> </w:t>
      </w:r>
      <w:r>
        <w:rPr>
          <w:sz w:val="24"/>
        </w:rPr>
        <w:t>principiem.</w:t>
      </w:r>
      <w:r>
        <w:rPr>
          <w:spacing w:val="-14"/>
          <w:sz w:val="24"/>
        </w:rPr>
        <w:t xml:space="preserve"> </w:t>
      </w:r>
    </w:p>
    <w:p w14:paraId="72A119FD" w14:textId="77777777" w:rsidR="0001752E" w:rsidRPr="006B42B6" w:rsidRDefault="00C837D6" w:rsidP="0001752E">
      <w:pPr>
        <w:ind w:right="107" w:firstLine="720"/>
        <w:jc w:val="both"/>
        <w:rPr>
          <w:sz w:val="24"/>
        </w:rPr>
      </w:pPr>
      <w:r>
        <w:rPr>
          <w:sz w:val="24"/>
        </w:rPr>
        <w:t>3. Cēres pagasta iedzīvotājs darbam Padomē var pieteikties viena mēneša laikā no pašvaldības</w:t>
      </w:r>
      <w:r>
        <w:rPr>
          <w:spacing w:val="1"/>
          <w:sz w:val="24"/>
        </w:rPr>
        <w:t xml:space="preserve"> </w:t>
      </w:r>
      <w:r>
        <w:rPr>
          <w:sz w:val="24"/>
        </w:rPr>
        <w:t>paziņojuma</w:t>
      </w:r>
      <w:r>
        <w:rPr>
          <w:spacing w:val="-1"/>
          <w:sz w:val="24"/>
        </w:rPr>
        <w:t xml:space="preserve"> </w:t>
      </w:r>
      <w:r>
        <w:rPr>
          <w:sz w:val="24"/>
        </w:rPr>
        <w:t>par Padomes izveidošanu izsludināšanas</w:t>
      </w:r>
      <w:r>
        <w:rPr>
          <w:spacing w:val="-1"/>
          <w:sz w:val="24"/>
        </w:rPr>
        <w:t xml:space="preserve"> </w:t>
      </w:r>
      <w:r>
        <w:rPr>
          <w:sz w:val="24"/>
        </w:rPr>
        <w:t xml:space="preserve">brīža </w:t>
      </w:r>
      <w:r w:rsidRPr="006B42B6">
        <w:rPr>
          <w:sz w:val="24"/>
        </w:rPr>
        <w:t xml:space="preserve">Tukuma novada pašvaldības informatīvajā izdevumā “Tukuma Novada </w:t>
      </w:r>
      <w:r w:rsidR="00050004">
        <w:rPr>
          <w:sz w:val="24"/>
        </w:rPr>
        <w:t>Vēstis</w:t>
      </w:r>
      <w:r w:rsidRPr="006B42B6">
        <w:rPr>
          <w:sz w:val="24"/>
        </w:rPr>
        <w:t>”.</w:t>
      </w:r>
    </w:p>
    <w:p w14:paraId="296F0568" w14:textId="77777777" w:rsidR="00634CBF" w:rsidRDefault="00C837D6" w:rsidP="00634CBF">
      <w:pPr>
        <w:ind w:right="106" w:firstLine="720"/>
        <w:jc w:val="both"/>
        <w:rPr>
          <w:sz w:val="24"/>
        </w:rPr>
      </w:pPr>
      <w:r>
        <w:rPr>
          <w:sz w:val="24"/>
        </w:rPr>
        <w:t>4. Padomi apstiprina uz Domes pilnvaru darbības laiku ar Domes lēmumu.</w:t>
      </w:r>
      <w:r>
        <w:rPr>
          <w:spacing w:val="1"/>
          <w:sz w:val="24"/>
        </w:rPr>
        <w:t xml:space="preserve"> </w:t>
      </w:r>
      <w:r>
        <w:rPr>
          <w:sz w:val="24"/>
        </w:rPr>
        <w:t>Katram</w:t>
      </w:r>
      <w:r>
        <w:rPr>
          <w:spacing w:val="-1"/>
          <w:sz w:val="24"/>
        </w:rPr>
        <w:t xml:space="preserve"> </w:t>
      </w:r>
      <w:r>
        <w:rPr>
          <w:sz w:val="24"/>
        </w:rPr>
        <w:t>Padomes loceklim ir</w:t>
      </w:r>
      <w:r>
        <w:rPr>
          <w:spacing w:val="-1"/>
          <w:sz w:val="24"/>
        </w:rPr>
        <w:t xml:space="preserve"> </w:t>
      </w:r>
      <w:r>
        <w:rPr>
          <w:sz w:val="24"/>
        </w:rPr>
        <w:t>viena</w:t>
      </w:r>
      <w:r>
        <w:rPr>
          <w:spacing w:val="-1"/>
          <w:sz w:val="24"/>
        </w:rPr>
        <w:t xml:space="preserve"> </w:t>
      </w:r>
      <w:r>
        <w:rPr>
          <w:sz w:val="24"/>
        </w:rPr>
        <w:t>balss. Padomes</w:t>
      </w:r>
      <w:r>
        <w:rPr>
          <w:spacing w:val="-2"/>
          <w:sz w:val="24"/>
        </w:rPr>
        <w:t xml:space="preserve"> </w:t>
      </w:r>
      <w:r>
        <w:rPr>
          <w:sz w:val="24"/>
        </w:rPr>
        <w:t>locekļu darbs nav</w:t>
      </w:r>
      <w:r>
        <w:rPr>
          <w:spacing w:val="1"/>
          <w:sz w:val="24"/>
        </w:rPr>
        <w:t xml:space="preserve"> </w:t>
      </w:r>
      <w:r>
        <w:rPr>
          <w:sz w:val="24"/>
        </w:rPr>
        <w:t>algots.</w:t>
      </w:r>
    </w:p>
    <w:p w14:paraId="232F426C" w14:textId="77777777" w:rsidR="00634CBF" w:rsidRDefault="00634CBF" w:rsidP="00634CBF">
      <w:pPr>
        <w:ind w:right="106"/>
        <w:jc w:val="both"/>
        <w:rPr>
          <w:sz w:val="24"/>
        </w:rPr>
      </w:pPr>
    </w:p>
    <w:p w14:paraId="6713E254" w14:textId="77777777" w:rsidR="0072737C" w:rsidRDefault="00C837D6" w:rsidP="009F41D7">
      <w:pPr>
        <w:ind w:right="106"/>
        <w:jc w:val="center"/>
        <w:rPr>
          <w:b/>
        </w:rPr>
      </w:pPr>
      <w:r w:rsidRPr="00634CBF">
        <w:rPr>
          <w:b/>
          <w:bCs/>
          <w:sz w:val="24"/>
          <w:szCs w:val="24"/>
        </w:rPr>
        <w:t>II. Padomes</w:t>
      </w:r>
      <w:r w:rsidRPr="00634CBF">
        <w:rPr>
          <w:b/>
          <w:bCs/>
          <w:spacing w:val="-3"/>
          <w:sz w:val="24"/>
          <w:szCs w:val="24"/>
        </w:rPr>
        <w:t xml:space="preserve"> </w:t>
      </w:r>
      <w:r w:rsidRPr="00634CBF">
        <w:rPr>
          <w:b/>
          <w:bCs/>
          <w:sz w:val="24"/>
          <w:szCs w:val="24"/>
        </w:rPr>
        <w:t>darbības</w:t>
      </w:r>
      <w:r w:rsidRPr="00634CBF">
        <w:rPr>
          <w:b/>
          <w:bCs/>
          <w:spacing w:val="-4"/>
          <w:sz w:val="24"/>
          <w:szCs w:val="24"/>
        </w:rPr>
        <w:t xml:space="preserve"> </w:t>
      </w:r>
      <w:r w:rsidRPr="00634CBF">
        <w:rPr>
          <w:b/>
          <w:bCs/>
          <w:sz w:val="24"/>
          <w:szCs w:val="24"/>
        </w:rPr>
        <w:t>mērķi</w:t>
      </w:r>
      <w:r w:rsidRPr="00634CBF">
        <w:rPr>
          <w:b/>
          <w:bCs/>
          <w:spacing w:val="-1"/>
          <w:sz w:val="24"/>
          <w:szCs w:val="24"/>
        </w:rPr>
        <w:t xml:space="preserve"> </w:t>
      </w:r>
      <w:r w:rsidRPr="00634CBF">
        <w:rPr>
          <w:b/>
          <w:bCs/>
          <w:sz w:val="24"/>
          <w:szCs w:val="24"/>
        </w:rPr>
        <w:t>un</w:t>
      </w:r>
      <w:r w:rsidRPr="00634CBF">
        <w:rPr>
          <w:b/>
          <w:bCs/>
          <w:spacing w:val="-2"/>
          <w:sz w:val="24"/>
          <w:szCs w:val="24"/>
        </w:rPr>
        <w:t xml:space="preserve"> </w:t>
      </w:r>
      <w:r w:rsidRPr="00634CBF">
        <w:rPr>
          <w:b/>
          <w:bCs/>
          <w:sz w:val="24"/>
          <w:szCs w:val="24"/>
        </w:rPr>
        <w:t>uzdevumi</w:t>
      </w:r>
    </w:p>
    <w:p w14:paraId="00DE9A18" w14:textId="77777777" w:rsidR="0072737C" w:rsidRDefault="00C837D6" w:rsidP="0072737C">
      <w:pPr>
        <w:ind w:right="106" w:firstLine="720"/>
        <w:jc w:val="both"/>
        <w:rPr>
          <w:sz w:val="24"/>
        </w:rPr>
      </w:pPr>
      <w:r>
        <w:rPr>
          <w:sz w:val="24"/>
        </w:rPr>
        <w:t>5. Padomes</w:t>
      </w:r>
      <w:r>
        <w:rPr>
          <w:spacing w:val="16"/>
          <w:sz w:val="24"/>
        </w:rPr>
        <w:t xml:space="preserve"> </w:t>
      </w:r>
      <w:r>
        <w:rPr>
          <w:sz w:val="24"/>
        </w:rPr>
        <w:t>darbības</w:t>
      </w:r>
      <w:r>
        <w:rPr>
          <w:spacing w:val="19"/>
          <w:sz w:val="24"/>
        </w:rPr>
        <w:t xml:space="preserve"> </w:t>
      </w:r>
      <w:r>
        <w:rPr>
          <w:sz w:val="24"/>
        </w:rPr>
        <w:t>mērķis</w:t>
      </w:r>
      <w:r>
        <w:rPr>
          <w:spacing w:val="18"/>
          <w:sz w:val="24"/>
        </w:rPr>
        <w:t xml:space="preserve"> </w:t>
      </w:r>
      <w:r>
        <w:rPr>
          <w:sz w:val="24"/>
        </w:rPr>
        <w:t>ir</w:t>
      </w:r>
      <w:r>
        <w:rPr>
          <w:spacing w:val="20"/>
          <w:sz w:val="24"/>
        </w:rPr>
        <w:t xml:space="preserve"> </w:t>
      </w:r>
      <w:r>
        <w:rPr>
          <w:sz w:val="24"/>
        </w:rPr>
        <w:t>aktivizēt</w:t>
      </w:r>
      <w:r>
        <w:rPr>
          <w:spacing w:val="18"/>
          <w:sz w:val="24"/>
        </w:rPr>
        <w:t xml:space="preserve"> </w:t>
      </w:r>
      <w:r>
        <w:rPr>
          <w:sz w:val="24"/>
        </w:rPr>
        <w:t>dialogu</w:t>
      </w:r>
      <w:r>
        <w:rPr>
          <w:spacing w:val="20"/>
          <w:sz w:val="24"/>
        </w:rPr>
        <w:t xml:space="preserve"> </w:t>
      </w:r>
      <w:r>
        <w:rPr>
          <w:sz w:val="24"/>
        </w:rPr>
        <w:t>starp</w:t>
      </w:r>
      <w:r>
        <w:rPr>
          <w:spacing w:val="16"/>
          <w:sz w:val="24"/>
        </w:rPr>
        <w:t xml:space="preserve"> </w:t>
      </w:r>
      <w:r>
        <w:rPr>
          <w:sz w:val="24"/>
        </w:rPr>
        <w:t>iedzīvotājiem</w:t>
      </w:r>
      <w:r>
        <w:rPr>
          <w:spacing w:val="18"/>
          <w:sz w:val="24"/>
        </w:rPr>
        <w:t xml:space="preserve"> </w:t>
      </w:r>
      <w:r>
        <w:rPr>
          <w:sz w:val="24"/>
        </w:rPr>
        <w:t>un</w:t>
      </w:r>
      <w:r w:rsidR="00050004">
        <w:rPr>
          <w:sz w:val="24"/>
        </w:rPr>
        <w:t xml:space="preserve"> pašvaldību</w:t>
      </w:r>
      <w:r>
        <w:rPr>
          <w:sz w:val="24"/>
        </w:rPr>
        <w:t>,</w:t>
      </w:r>
      <w:r>
        <w:rPr>
          <w:spacing w:val="18"/>
          <w:sz w:val="24"/>
        </w:rPr>
        <w:t xml:space="preserve"> </w:t>
      </w:r>
      <w:r>
        <w:rPr>
          <w:sz w:val="24"/>
        </w:rPr>
        <w:t>kas</w:t>
      </w:r>
      <w:r>
        <w:rPr>
          <w:spacing w:val="18"/>
          <w:sz w:val="24"/>
        </w:rPr>
        <w:t xml:space="preserve"> </w:t>
      </w:r>
      <w:r>
        <w:rPr>
          <w:sz w:val="24"/>
        </w:rPr>
        <w:t>veicina</w:t>
      </w:r>
      <w:r>
        <w:rPr>
          <w:spacing w:val="-57"/>
          <w:sz w:val="24"/>
        </w:rPr>
        <w:t xml:space="preserve">                   </w:t>
      </w:r>
      <w:r>
        <w:rPr>
          <w:sz w:val="24"/>
        </w:rPr>
        <w:t>viedokļu</w:t>
      </w:r>
      <w:r>
        <w:rPr>
          <w:spacing w:val="-1"/>
          <w:sz w:val="24"/>
        </w:rPr>
        <w:t xml:space="preserve"> </w:t>
      </w:r>
      <w:r>
        <w:rPr>
          <w:sz w:val="24"/>
        </w:rPr>
        <w:t>apmaiņu par Cēres pagasta aktuāliem jautājumiem.</w:t>
      </w:r>
    </w:p>
    <w:p w14:paraId="76CA3B92" w14:textId="77777777" w:rsidR="0072737C" w:rsidRDefault="00C837D6" w:rsidP="0072737C">
      <w:pPr>
        <w:ind w:right="107" w:firstLine="720"/>
        <w:jc w:val="both"/>
        <w:rPr>
          <w:sz w:val="24"/>
        </w:rPr>
      </w:pPr>
      <w:r>
        <w:rPr>
          <w:sz w:val="24"/>
        </w:rPr>
        <w:t>6. Padomes</w:t>
      </w:r>
      <w:r>
        <w:rPr>
          <w:spacing w:val="34"/>
          <w:sz w:val="24"/>
        </w:rPr>
        <w:t xml:space="preserve"> </w:t>
      </w:r>
      <w:r>
        <w:rPr>
          <w:sz w:val="24"/>
        </w:rPr>
        <w:t>galvenais</w:t>
      </w:r>
      <w:r>
        <w:rPr>
          <w:spacing w:val="40"/>
          <w:sz w:val="24"/>
        </w:rPr>
        <w:t xml:space="preserve"> </w:t>
      </w:r>
      <w:r>
        <w:rPr>
          <w:sz w:val="24"/>
        </w:rPr>
        <w:t>uzdevums</w:t>
      </w:r>
      <w:r>
        <w:rPr>
          <w:spacing w:val="36"/>
          <w:sz w:val="24"/>
        </w:rPr>
        <w:t xml:space="preserve"> </w:t>
      </w:r>
      <w:r>
        <w:rPr>
          <w:sz w:val="24"/>
        </w:rPr>
        <w:t>ir</w:t>
      </w:r>
      <w:r>
        <w:rPr>
          <w:spacing w:val="36"/>
          <w:sz w:val="24"/>
        </w:rPr>
        <w:t xml:space="preserve"> </w:t>
      </w:r>
      <w:r>
        <w:rPr>
          <w:sz w:val="24"/>
        </w:rPr>
        <w:t>Cēres pagasta iedzīvotāju</w:t>
      </w:r>
      <w:r>
        <w:rPr>
          <w:spacing w:val="36"/>
          <w:sz w:val="24"/>
        </w:rPr>
        <w:t xml:space="preserve"> </w:t>
      </w:r>
      <w:r>
        <w:rPr>
          <w:sz w:val="24"/>
        </w:rPr>
        <w:t>priekšlikumu</w:t>
      </w:r>
      <w:r>
        <w:rPr>
          <w:spacing w:val="35"/>
          <w:sz w:val="24"/>
        </w:rPr>
        <w:t xml:space="preserve"> </w:t>
      </w:r>
      <w:r>
        <w:rPr>
          <w:sz w:val="24"/>
        </w:rPr>
        <w:t>izskatīšana</w:t>
      </w:r>
      <w:r>
        <w:rPr>
          <w:spacing w:val="35"/>
          <w:sz w:val="24"/>
        </w:rPr>
        <w:t xml:space="preserve"> </w:t>
      </w:r>
      <w:r>
        <w:rPr>
          <w:sz w:val="24"/>
        </w:rPr>
        <w:t xml:space="preserve">un </w:t>
      </w:r>
      <w:r>
        <w:rPr>
          <w:spacing w:val="-57"/>
          <w:sz w:val="24"/>
        </w:rPr>
        <w:t xml:space="preserve"> </w:t>
      </w:r>
      <w:r>
        <w:rPr>
          <w:sz w:val="24"/>
        </w:rPr>
        <w:t>iesniegšana</w:t>
      </w:r>
      <w:r>
        <w:rPr>
          <w:spacing w:val="-2"/>
          <w:sz w:val="24"/>
        </w:rPr>
        <w:t xml:space="preserve"> </w:t>
      </w:r>
      <w:r>
        <w:rPr>
          <w:sz w:val="24"/>
        </w:rPr>
        <w:t>pašvaldībai par šādiem jautājumiem:</w:t>
      </w:r>
    </w:p>
    <w:p w14:paraId="475C3A5D" w14:textId="77777777" w:rsidR="0072737C" w:rsidRDefault="00C837D6" w:rsidP="0072737C">
      <w:pPr>
        <w:ind w:firstLine="720"/>
        <w:jc w:val="both"/>
        <w:rPr>
          <w:sz w:val="24"/>
        </w:rPr>
      </w:pPr>
      <w:r>
        <w:rPr>
          <w:sz w:val="24"/>
        </w:rPr>
        <w:t>6.1. Cēres</w:t>
      </w:r>
      <w:r>
        <w:rPr>
          <w:spacing w:val="-1"/>
          <w:sz w:val="24"/>
        </w:rPr>
        <w:t xml:space="preserve"> </w:t>
      </w:r>
      <w:r>
        <w:rPr>
          <w:sz w:val="24"/>
        </w:rPr>
        <w:t>pagasta teritorijas attīstība;</w:t>
      </w:r>
    </w:p>
    <w:p w14:paraId="3837DD93" w14:textId="77777777" w:rsidR="0072737C" w:rsidRDefault="00C837D6" w:rsidP="0072737C">
      <w:pPr>
        <w:ind w:firstLine="720"/>
        <w:jc w:val="both"/>
        <w:rPr>
          <w:sz w:val="24"/>
        </w:rPr>
      </w:pPr>
      <w:r>
        <w:rPr>
          <w:sz w:val="24"/>
        </w:rPr>
        <w:t>6.2. attīstības</w:t>
      </w:r>
      <w:r>
        <w:rPr>
          <w:spacing w:val="-1"/>
          <w:sz w:val="24"/>
        </w:rPr>
        <w:t xml:space="preserve"> </w:t>
      </w:r>
      <w:r>
        <w:rPr>
          <w:sz w:val="24"/>
        </w:rPr>
        <w:t>projekti</w:t>
      </w:r>
      <w:r>
        <w:rPr>
          <w:spacing w:val="-1"/>
          <w:sz w:val="24"/>
        </w:rPr>
        <w:t xml:space="preserve"> </w:t>
      </w:r>
      <w:r>
        <w:rPr>
          <w:sz w:val="24"/>
        </w:rPr>
        <w:t>un to</w:t>
      </w:r>
      <w:r>
        <w:rPr>
          <w:spacing w:val="-1"/>
          <w:sz w:val="24"/>
        </w:rPr>
        <w:t xml:space="preserve"> </w:t>
      </w:r>
      <w:r>
        <w:rPr>
          <w:sz w:val="24"/>
        </w:rPr>
        <w:t>ietekme</w:t>
      </w:r>
      <w:r>
        <w:rPr>
          <w:spacing w:val="-1"/>
          <w:sz w:val="24"/>
        </w:rPr>
        <w:t xml:space="preserve"> </w:t>
      </w:r>
      <w:r>
        <w:rPr>
          <w:sz w:val="24"/>
        </w:rPr>
        <w:t>uz</w:t>
      </w:r>
      <w:r>
        <w:rPr>
          <w:spacing w:val="-2"/>
          <w:sz w:val="24"/>
        </w:rPr>
        <w:t xml:space="preserve"> </w:t>
      </w:r>
      <w:r>
        <w:rPr>
          <w:sz w:val="24"/>
        </w:rPr>
        <w:t>iedzīvotāju</w:t>
      </w:r>
      <w:r>
        <w:rPr>
          <w:spacing w:val="-1"/>
          <w:sz w:val="24"/>
        </w:rPr>
        <w:t xml:space="preserve"> </w:t>
      </w:r>
      <w:r>
        <w:rPr>
          <w:sz w:val="24"/>
        </w:rPr>
        <w:t>dzīves</w:t>
      </w:r>
      <w:r>
        <w:rPr>
          <w:spacing w:val="-2"/>
          <w:sz w:val="24"/>
        </w:rPr>
        <w:t xml:space="preserve"> </w:t>
      </w:r>
      <w:r>
        <w:rPr>
          <w:sz w:val="24"/>
        </w:rPr>
        <w:t>apstākļiem;</w:t>
      </w:r>
    </w:p>
    <w:p w14:paraId="523C176F" w14:textId="77777777" w:rsidR="0072737C" w:rsidRDefault="00C837D6" w:rsidP="0072737C">
      <w:pPr>
        <w:ind w:firstLine="720"/>
        <w:jc w:val="both"/>
        <w:rPr>
          <w:sz w:val="24"/>
        </w:rPr>
      </w:pPr>
      <w:r>
        <w:rPr>
          <w:sz w:val="24"/>
        </w:rPr>
        <w:t>6.3. iedzīvotāju</w:t>
      </w:r>
      <w:r>
        <w:rPr>
          <w:spacing w:val="-3"/>
          <w:sz w:val="24"/>
        </w:rPr>
        <w:t xml:space="preserve"> </w:t>
      </w:r>
      <w:r>
        <w:rPr>
          <w:sz w:val="24"/>
        </w:rPr>
        <w:t>sociālās,</w:t>
      </w:r>
      <w:r>
        <w:rPr>
          <w:spacing w:val="-2"/>
          <w:sz w:val="24"/>
        </w:rPr>
        <w:t xml:space="preserve"> </w:t>
      </w:r>
      <w:r>
        <w:rPr>
          <w:sz w:val="24"/>
        </w:rPr>
        <w:t>izglītības,</w:t>
      </w:r>
      <w:r>
        <w:rPr>
          <w:spacing w:val="-3"/>
          <w:sz w:val="24"/>
        </w:rPr>
        <w:t xml:space="preserve"> </w:t>
      </w:r>
      <w:r>
        <w:rPr>
          <w:sz w:val="24"/>
        </w:rPr>
        <w:t>kultūras</w:t>
      </w:r>
      <w:r>
        <w:rPr>
          <w:spacing w:val="-3"/>
          <w:sz w:val="24"/>
        </w:rPr>
        <w:t xml:space="preserve"> </w:t>
      </w:r>
      <w:r>
        <w:rPr>
          <w:sz w:val="24"/>
        </w:rPr>
        <w:t>un</w:t>
      </w:r>
      <w:r>
        <w:rPr>
          <w:spacing w:val="-3"/>
          <w:sz w:val="24"/>
        </w:rPr>
        <w:t xml:space="preserve"> </w:t>
      </w:r>
      <w:r>
        <w:rPr>
          <w:sz w:val="24"/>
        </w:rPr>
        <w:t>sporta</w:t>
      </w:r>
      <w:r>
        <w:rPr>
          <w:spacing w:val="-3"/>
          <w:sz w:val="24"/>
        </w:rPr>
        <w:t xml:space="preserve"> </w:t>
      </w:r>
      <w:r>
        <w:rPr>
          <w:sz w:val="24"/>
        </w:rPr>
        <w:t>vajadzības;</w:t>
      </w:r>
    </w:p>
    <w:p w14:paraId="665BDEA7" w14:textId="77777777" w:rsidR="0072737C" w:rsidRDefault="00C837D6" w:rsidP="0072737C">
      <w:pPr>
        <w:ind w:firstLine="720"/>
        <w:jc w:val="both"/>
        <w:rPr>
          <w:sz w:val="24"/>
        </w:rPr>
      </w:pPr>
      <w:r>
        <w:rPr>
          <w:sz w:val="24"/>
        </w:rPr>
        <w:t>6.4. vides</w:t>
      </w:r>
      <w:r>
        <w:rPr>
          <w:spacing w:val="-2"/>
          <w:sz w:val="24"/>
        </w:rPr>
        <w:t xml:space="preserve"> </w:t>
      </w:r>
      <w:r>
        <w:rPr>
          <w:sz w:val="24"/>
        </w:rPr>
        <w:t>aizsardzība;</w:t>
      </w:r>
    </w:p>
    <w:p w14:paraId="6D79AAFF" w14:textId="77777777" w:rsidR="0072737C" w:rsidRDefault="00C837D6" w:rsidP="0072737C">
      <w:pPr>
        <w:ind w:firstLine="720"/>
        <w:jc w:val="both"/>
        <w:rPr>
          <w:sz w:val="24"/>
        </w:rPr>
      </w:pPr>
      <w:r>
        <w:rPr>
          <w:sz w:val="24"/>
        </w:rPr>
        <w:t>6.5. pašvaldības</w:t>
      </w:r>
      <w:r>
        <w:rPr>
          <w:spacing w:val="-4"/>
          <w:sz w:val="24"/>
        </w:rPr>
        <w:t xml:space="preserve"> </w:t>
      </w:r>
      <w:r>
        <w:rPr>
          <w:sz w:val="24"/>
        </w:rPr>
        <w:t>un</w:t>
      </w:r>
      <w:r>
        <w:rPr>
          <w:spacing w:val="-3"/>
          <w:sz w:val="24"/>
        </w:rPr>
        <w:t xml:space="preserve"> </w:t>
      </w:r>
      <w:r>
        <w:rPr>
          <w:sz w:val="24"/>
        </w:rPr>
        <w:t>iedzīvotāju</w:t>
      </w:r>
      <w:r>
        <w:rPr>
          <w:spacing w:val="-3"/>
          <w:sz w:val="24"/>
        </w:rPr>
        <w:t xml:space="preserve"> </w:t>
      </w:r>
      <w:r>
        <w:rPr>
          <w:sz w:val="24"/>
        </w:rPr>
        <w:t>savstarpējā</w:t>
      </w:r>
      <w:r>
        <w:rPr>
          <w:spacing w:val="-3"/>
          <w:sz w:val="24"/>
        </w:rPr>
        <w:t xml:space="preserve"> </w:t>
      </w:r>
      <w:r>
        <w:rPr>
          <w:sz w:val="24"/>
        </w:rPr>
        <w:t>informācijas</w:t>
      </w:r>
      <w:r>
        <w:rPr>
          <w:spacing w:val="-3"/>
          <w:sz w:val="24"/>
        </w:rPr>
        <w:t xml:space="preserve"> </w:t>
      </w:r>
      <w:r>
        <w:rPr>
          <w:sz w:val="24"/>
        </w:rPr>
        <w:t>apmaiņa;</w:t>
      </w:r>
    </w:p>
    <w:p w14:paraId="6FA1DBEA" w14:textId="77777777" w:rsidR="0072737C" w:rsidRDefault="00C837D6" w:rsidP="0072737C">
      <w:pPr>
        <w:ind w:firstLine="720"/>
        <w:jc w:val="both"/>
        <w:rPr>
          <w:sz w:val="24"/>
        </w:rPr>
      </w:pPr>
      <w:r w:rsidRPr="003C4A92">
        <w:rPr>
          <w:sz w:val="24"/>
        </w:rPr>
        <w:t>6.6. </w:t>
      </w:r>
      <w:r>
        <w:rPr>
          <w:sz w:val="24"/>
        </w:rPr>
        <w:t>Cēres</w:t>
      </w:r>
      <w:r w:rsidRPr="003C4A92">
        <w:rPr>
          <w:spacing w:val="-13"/>
          <w:sz w:val="24"/>
        </w:rPr>
        <w:t xml:space="preserve"> </w:t>
      </w:r>
      <w:r w:rsidRPr="003C4A92">
        <w:rPr>
          <w:sz w:val="24"/>
        </w:rPr>
        <w:t>p</w:t>
      </w:r>
      <w:r>
        <w:rPr>
          <w:sz w:val="24"/>
        </w:rPr>
        <w:t>agasta</w:t>
      </w:r>
      <w:r w:rsidRPr="003C4A92">
        <w:rPr>
          <w:sz w:val="24"/>
        </w:rPr>
        <w:t xml:space="preserve"> “tēla”,</w:t>
      </w:r>
      <w:r w:rsidRPr="003C4A92">
        <w:rPr>
          <w:spacing w:val="-11"/>
          <w:sz w:val="24"/>
        </w:rPr>
        <w:t xml:space="preserve"> </w:t>
      </w:r>
      <w:r w:rsidRPr="003C4A92">
        <w:rPr>
          <w:sz w:val="24"/>
        </w:rPr>
        <w:t>iedzīvotāju</w:t>
      </w:r>
      <w:r w:rsidRPr="003C4A92">
        <w:rPr>
          <w:spacing w:val="-11"/>
          <w:sz w:val="24"/>
        </w:rPr>
        <w:t xml:space="preserve"> </w:t>
      </w:r>
      <w:r w:rsidRPr="003C4A92">
        <w:rPr>
          <w:sz w:val="24"/>
        </w:rPr>
        <w:t>pašapziņas</w:t>
      </w:r>
      <w:r w:rsidRPr="003C4A92">
        <w:rPr>
          <w:spacing w:val="-12"/>
          <w:sz w:val="24"/>
        </w:rPr>
        <w:t xml:space="preserve"> </w:t>
      </w:r>
      <w:r w:rsidRPr="003C4A92">
        <w:rPr>
          <w:sz w:val="24"/>
        </w:rPr>
        <w:t>un</w:t>
      </w:r>
      <w:r w:rsidRPr="003C4A92">
        <w:rPr>
          <w:spacing w:val="-11"/>
          <w:sz w:val="24"/>
        </w:rPr>
        <w:t xml:space="preserve"> </w:t>
      </w:r>
      <w:r w:rsidRPr="003C4A92">
        <w:rPr>
          <w:sz w:val="24"/>
        </w:rPr>
        <w:t>lepnuma</w:t>
      </w:r>
      <w:r w:rsidRPr="003C4A92">
        <w:rPr>
          <w:spacing w:val="-12"/>
          <w:sz w:val="24"/>
        </w:rPr>
        <w:t xml:space="preserve"> </w:t>
      </w:r>
      <w:r w:rsidRPr="003C4A92">
        <w:rPr>
          <w:sz w:val="24"/>
        </w:rPr>
        <w:t>par</w:t>
      </w:r>
      <w:r w:rsidRPr="003C4A92">
        <w:rPr>
          <w:spacing w:val="-12"/>
          <w:sz w:val="24"/>
        </w:rPr>
        <w:t xml:space="preserve"> </w:t>
      </w:r>
      <w:r w:rsidRPr="003C4A92">
        <w:rPr>
          <w:sz w:val="24"/>
        </w:rPr>
        <w:t>sav</w:t>
      </w:r>
      <w:r>
        <w:rPr>
          <w:sz w:val="24"/>
        </w:rPr>
        <w:t>a pagasta</w:t>
      </w:r>
      <w:r w:rsidRPr="003C4A92">
        <w:rPr>
          <w:spacing w:val="-12"/>
          <w:sz w:val="24"/>
        </w:rPr>
        <w:t xml:space="preserve"> </w:t>
      </w:r>
      <w:r w:rsidRPr="003C4A92">
        <w:rPr>
          <w:sz w:val="24"/>
        </w:rPr>
        <w:t>veidošana;</w:t>
      </w:r>
    </w:p>
    <w:p w14:paraId="2F7E93C6" w14:textId="77777777" w:rsidR="0072737C" w:rsidRDefault="00C837D6" w:rsidP="0072737C">
      <w:pPr>
        <w:spacing w:before="1"/>
        <w:ind w:right="110" w:firstLine="720"/>
        <w:jc w:val="both"/>
        <w:rPr>
          <w:sz w:val="24"/>
        </w:rPr>
      </w:pPr>
      <w:r>
        <w:rPr>
          <w:sz w:val="24"/>
        </w:rPr>
        <w:t>6.7. nodokļu</w:t>
      </w:r>
      <w:r>
        <w:rPr>
          <w:spacing w:val="1"/>
          <w:sz w:val="24"/>
        </w:rPr>
        <w:t xml:space="preserve"> </w:t>
      </w:r>
      <w:r>
        <w:rPr>
          <w:sz w:val="24"/>
        </w:rPr>
        <w:t>politika</w:t>
      </w:r>
      <w:r>
        <w:rPr>
          <w:spacing w:val="1"/>
          <w:sz w:val="24"/>
        </w:rPr>
        <w:t xml:space="preserve"> </w:t>
      </w:r>
      <w:r>
        <w:rPr>
          <w:sz w:val="24"/>
        </w:rPr>
        <w:t>Tukuma</w:t>
      </w:r>
      <w:r>
        <w:rPr>
          <w:spacing w:val="1"/>
          <w:sz w:val="24"/>
        </w:rPr>
        <w:t xml:space="preserve"> </w:t>
      </w:r>
      <w:r>
        <w:rPr>
          <w:sz w:val="24"/>
        </w:rPr>
        <w:t>novada</w:t>
      </w:r>
      <w:r>
        <w:rPr>
          <w:spacing w:val="1"/>
          <w:sz w:val="24"/>
        </w:rPr>
        <w:t xml:space="preserve"> </w:t>
      </w:r>
      <w:r>
        <w:rPr>
          <w:sz w:val="24"/>
        </w:rPr>
        <w:t>pašvaldībā,</w:t>
      </w:r>
      <w:r>
        <w:rPr>
          <w:spacing w:val="1"/>
          <w:sz w:val="24"/>
        </w:rPr>
        <w:t xml:space="preserve"> </w:t>
      </w:r>
      <w:r>
        <w:rPr>
          <w:sz w:val="24"/>
        </w:rPr>
        <w:t>pašvaldības</w:t>
      </w:r>
      <w:r>
        <w:rPr>
          <w:spacing w:val="1"/>
          <w:sz w:val="24"/>
        </w:rPr>
        <w:t xml:space="preserve"> </w:t>
      </w:r>
      <w:r>
        <w:rPr>
          <w:sz w:val="24"/>
        </w:rPr>
        <w:t>nodevas</w:t>
      </w:r>
      <w:r>
        <w:rPr>
          <w:spacing w:val="1"/>
          <w:sz w:val="24"/>
        </w:rPr>
        <w:t xml:space="preserve"> </w:t>
      </w:r>
      <w:r>
        <w:rPr>
          <w:sz w:val="24"/>
        </w:rPr>
        <w:t>un</w:t>
      </w:r>
      <w:r>
        <w:rPr>
          <w:spacing w:val="1"/>
          <w:sz w:val="24"/>
        </w:rPr>
        <w:t xml:space="preserve"> </w:t>
      </w:r>
      <w:r>
        <w:rPr>
          <w:sz w:val="24"/>
        </w:rPr>
        <w:t>sabiedrisko</w:t>
      </w:r>
      <w:r>
        <w:rPr>
          <w:spacing w:val="-57"/>
          <w:sz w:val="24"/>
        </w:rPr>
        <w:t xml:space="preserve"> </w:t>
      </w:r>
      <w:r>
        <w:rPr>
          <w:sz w:val="24"/>
        </w:rPr>
        <w:t>pakalpojumu</w:t>
      </w:r>
      <w:r>
        <w:rPr>
          <w:spacing w:val="-1"/>
          <w:sz w:val="24"/>
        </w:rPr>
        <w:t xml:space="preserve"> </w:t>
      </w:r>
      <w:r>
        <w:rPr>
          <w:sz w:val="24"/>
        </w:rPr>
        <w:t>cenas un tarifi;</w:t>
      </w:r>
    </w:p>
    <w:p w14:paraId="25F7DED5" w14:textId="77777777" w:rsidR="0072737C" w:rsidRDefault="00C837D6" w:rsidP="0072737C">
      <w:pPr>
        <w:ind w:firstLine="720"/>
        <w:jc w:val="both"/>
        <w:rPr>
          <w:sz w:val="24"/>
        </w:rPr>
      </w:pPr>
      <w:r>
        <w:rPr>
          <w:sz w:val="24"/>
        </w:rPr>
        <w:t>6.8. Tukuma</w:t>
      </w:r>
      <w:r>
        <w:rPr>
          <w:spacing w:val="-2"/>
          <w:sz w:val="24"/>
        </w:rPr>
        <w:t xml:space="preserve"> </w:t>
      </w:r>
      <w:r>
        <w:rPr>
          <w:sz w:val="24"/>
        </w:rPr>
        <w:t>novada</w:t>
      </w:r>
      <w:r>
        <w:rPr>
          <w:spacing w:val="-2"/>
          <w:sz w:val="24"/>
        </w:rPr>
        <w:t xml:space="preserve"> </w:t>
      </w:r>
      <w:r>
        <w:rPr>
          <w:sz w:val="24"/>
        </w:rPr>
        <w:t>pašvaldības</w:t>
      </w:r>
      <w:r>
        <w:rPr>
          <w:spacing w:val="-2"/>
          <w:sz w:val="24"/>
        </w:rPr>
        <w:t xml:space="preserve"> </w:t>
      </w:r>
      <w:r>
        <w:rPr>
          <w:sz w:val="24"/>
        </w:rPr>
        <w:t>izdotie</w:t>
      </w:r>
      <w:r>
        <w:rPr>
          <w:spacing w:val="-2"/>
          <w:sz w:val="24"/>
        </w:rPr>
        <w:t xml:space="preserve"> </w:t>
      </w:r>
      <w:r>
        <w:rPr>
          <w:sz w:val="24"/>
        </w:rPr>
        <w:t>saistošie</w:t>
      </w:r>
      <w:r>
        <w:rPr>
          <w:spacing w:val="-1"/>
          <w:sz w:val="24"/>
        </w:rPr>
        <w:t xml:space="preserve"> </w:t>
      </w:r>
      <w:r>
        <w:rPr>
          <w:sz w:val="24"/>
        </w:rPr>
        <w:t>noteikumi;</w:t>
      </w:r>
    </w:p>
    <w:p w14:paraId="312C6B4B" w14:textId="77777777" w:rsidR="0072737C" w:rsidRDefault="00C837D6" w:rsidP="0072737C">
      <w:pPr>
        <w:ind w:firstLine="720"/>
        <w:jc w:val="both"/>
        <w:rPr>
          <w:sz w:val="24"/>
        </w:rPr>
      </w:pPr>
      <w:r>
        <w:rPr>
          <w:sz w:val="24"/>
        </w:rPr>
        <w:t>6.9. atsevišķu</w:t>
      </w:r>
      <w:r>
        <w:rPr>
          <w:spacing w:val="-3"/>
          <w:sz w:val="24"/>
        </w:rPr>
        <w:t xml:space="preserve"> </w:t>
      </w:r>
      <w:r>
        <w:rPr>
          <w:sz w:val="24"/>
        </w:rPr>
        <w:t>teritoriju</w:t>
      </w:r>
      <w:r>
        <w:rPr>
          <w:spacing w:val="-3"/>
          <w:sz w:val="24"/>
        </w:rPr>
        <w:t xml:space="preserve"> </w:t>
      </w:r>
      <w:r>
        <w:rPr>
          <w:sz w:val="24"/>
        </w:rPr>
        <w:t>attīstība,</w:t>
      </w:r>
      <w:r>
        <w:rPr>
          <w:spacing w:val="-3"/>
          <w:sz w:val="24"/>
        </w:rPr>
        <w:t xml:space="preserve"> </w:t>
      </w:r>
      <w:r>
        <w:rPr>
          <w:sz w:val="24"/>
        </w:rPr>
        <w:t>detālplānojumi</w:t>
      </w:r>
      <w:r>
        <w:rPr>
          <w:spacing w:val="-3"/>
          <w:sz w:val="24"/>
        </w:rPr>
        <w:t xml:space="preserve"> </w:t>
      </w:r>
      <w:r>
        <w:rPr>
          <w:sz w:val="24"/>
        </w:rPr>
        <w:t>un</w:t>
      </w:r>
      <w:r>
        <w:rPr>
          <w:spacing w:val="-3"/>
          <w:sz w:val="24"/>
        </w:rPr>
        <w:t xml:space="preserve"> </w:t>
      </w:r>
      <w:r>
        <w:rPr>
          <w:sz w:val="24"/>
        </w:rPr>
        <w:t>infrastruktūra;</w:t>
      </w:r>
    </w:p>
    <w:p w14:paraId="101CF4E4" w14:textId="77777777" w:rsidR="0072737C" w:rsidRDefault="00C837D6" w:rsidP="0072737C">
      <w:pPr>
        <w:ind w:firstLine="720"/>
        <w:jc w:val="both"/>
        <w:rPr>
          <w:sz w:val="24"/>
        </w:rPr>
      </w:pPr>
      <w:r>
        <w:rPr>
          <w:sz w:val="24"/>
        </w:rPr>
        <w:t>6.10. Cēres</w:t>
      </w:r>
      <w:r>
        <w:rPr>
          <w:spacing w:val="-2"/>
          <w:sz w:val="24"/>
        </w:rPr>
        <w:t xml:space="preserve"> </w:t>
      </w:r>
      <w:r>
        <w:rPr>
          <w:sz w:val="24"/>
        </w:rPr>
        <w:t>pagasta budžets</w:t>
      </w:r>
      <w:r>
        <w:rPr>
          <w:spacing w:val="-1"/>
          <w:sz w:val="24"/>
        </w:rPr>
        <w:t xml:space="preserve"> </w:t>
      </w:r>
      <w:r>
        <w:rPr>
          <w:sz w:val="24"/>
        </w:rPr>
        <w:t>(ienākumu</w:t>
      </w:r>
      <w:r>
        <w:rPr>
          <w:spacing w:val="-1"/>
          <w:sz w:val="24"/>
        </w:rPr>
        <w:t xml:space="preserve"> </w:t>
      </w:r>
      <w:r>
        <w:rPr>
          <w:sz w:val="24"/>
        </w:rPr>
        <w:t>un</w:t>
      </w:r>
      <w:r>
        <w:rPr>
          <w:spacing w:val="-1"/>
          <w:sz w:val="24"/>
        </w:rPr>
        <w:t xml:space="preserve"> </w:t>
      </w:r>
      <w:r>
        <w:rPr>
          <w:sz w:val="24"/>
        </w:rPr>
        <w:t>izdevumu</w:t>
      </w:r>
      <w:r>
        <w:rPr>
          <w:spacing w:val="-1"/>
          <w:sz w:val="24"/>
        </w:rPr>
        <w:t xml:space="preserve"> </w:t>
      </w:r>
      <w:r>
        <w:rPr>
          <w:sz w:val="24"/>
        </w:rPr>
        <w:t>tāme);</w:t>
      </w:r>
    </w:p>
    <w:p w14:paraId="41EB7DBC" w14:textId="77777777" w:rsidR="0072737C" w:rsidRDefault="00C837D6" w:rsidP="0072737C">
      <w:pPr>
        <w:ind w:firstLine="720"/>
        <w:jc w:val="both"/>
        <w:rPr>
          <w:sz w:val="24"/>
        </w:rPr>
      </w:pPr>
      <w:r>
        <w:rPr>
          <w:sz w:val="24"/>
        </w:rPr>
        <w:t>6.11. citi</w:t>
      </w:r>
      <w:r>
        <w:rPr>
          <w:spacing w:val="-2"/>
          <w:sz w:val="24"/>
        </w:rPr>
        <w:t xml:space="preserve"> Cēres </w:t>
      </w:r>
      <w:r>
        <w:rPr>
          <w:sz w:val="24"/>
        </w:rPr>
        <w:t>pagasta</w:t>
      </w:r>
      <w:r>
        <w:rPr>
          <w:spacing w:val="-2"/>
          <w:sz w:val="24"/>
        </w:rPr>
        <w:t xml:space="preserve"> </w:t>
      </w:r>
      <w:r>
        <w:rPr>
          <w:sz w:val="24"/>
        </w:rPr>
        <w:t>iedzīvotājiem</w:t>
      </w:r>
      <w:r>
        <w:rPr>
          <w:spacing w:val="-2"/>
          <w:sz w:val="24"/>
        </w:rPr>
        <w:t xml:space="preserve"> </w:t>
      </w:r>
      <w:r>
        <w:rPr>
          <w:sz w:val="24"/>
        </w:rPr>
        <w:t>svarīgi</w:t>
      </w:r>
      <w:r>
        <w:rPr>
          <w:spacing w:val="-2"/>
          <w:sz w:val="24"/>
        </w:rPr>
        <w:t xml:space="preserve"> </w:t>
      </w:r>
      <w:r>
        <w:rPr>
          <w:sz w:val="24"/>
        </w:rPr>
        <w:t>jautājumi;</w:t>
      </w:r>
    </w:p>
    <w:p w14:paraId="024363E7" w14:textId="77777777" w:rsidR="0072737C" w:rsidRDefault="00C837D6" w:rsidP="0072737C">
      <w:pPr>
        <w:ind w:firstLine="720"/>
        <w:jc w:val="both"/>
        <w:rPr>
          <w:sz w:val="24"/>
        </w:rPr>
      </w:pPr>
      <w:r>
        <w:rPr>
          <w:sz w:val="24"/>
        </w:rPr>
        <w:t>6.12. noskaidrot</w:t>
      </w:r>
      <w:r>
        <w:rPr>
          <w:spacing w:val="-2"/>
          <w:sz w:val="24"/>
        </w:rPr>
        <w:t xml:space="preserve"> </w:t>
      </w:r>
      <w:r>
        <w:rPr>
          <w:sz w:val="24"/>
        </w:rPr>
        <w:t>iedzīvotāju</w:t>
      </w:r>
      <w:r>
        <w:rPr>
          <w:spacing w:val="-1"/>
          <w:sz w:val="24"/>
        </w:rPr>
        <w:t xml:space="preserve"> </w:t>
      </w:r>
      <w:r>
        <w:rPr>
          <w:sz w:val="24"/>
        </w:rPr>
        <w:t>viedokli</w:t>
      </w:r>
      <w:r>
        <w:rPr>
          <w:spacing w:val="-2"/>
          <w:sz w:val="24"/>
        </w:rPr>
        <w:t xml:space="preserve"> </w:t>
      </w:r>
      <w:r>
        <w:rPr>
          <w:sz w:val="24"/>
        </w:rPr>
        <w:t>un</w:t>
      </w:r>
      <w:r>
        <w:rPr>
          <w:spacing w:val="-1"/>
          <w:sz w:val="24"/>
        </w:rPr>
        <w:t xml:space="preserve"> </w:t>
      </w:r>
      <w:r>
        <w:rPr>
          <w:sz w:val="24"/>
        </w:rPr>
        <w:t>rakstiska</w:t>
      </w:r>
      <w:r>
        <w:rPr>
          <w:spacing w:val="-3"/>
          <w:sz w:val="24"/>
        </w:rPr>
        <w:t xml:space="preserve"> </w:t>
      </w:r>
      <w:r>
        <w:rPr>
          <w:sz w:val="24"/>
        </w:rPr>
        <w:t>ziņojuma</w:t>
      </w:r>
      <w:r>
        <w:rPr>
          <w:spacing w:val="-1"/>
          <w:sz w:val="24"/>
        </w:rPr>
        <w:t xml:space="preserve"> </w:t>
      </w:r>
      <w:r>
        <w:rPr>
          <w:sz w:val="24"/>
        </w:rPr>
        <w:t>veidā</w:t>
      </w:r>
      <w:r>
        <w:rPr>
          <w:spacing w:val="-2"/>
          <w:sz w:val="24"/>
        </w:rPr>
        <w:t xml:space="preserve"> </w:t>
      </w:r>
      <w:r>
        <w:rPr>
          <w:sz w:val="24"/>
        </w:rPr>
        <w:t>informēt</w:t>
      </w:r>
      <w:r>
        <w:rPr>
          <w:spacing w:val="1"/>
          <w:sz w:val="24"/>
        </w:rPr>
        <w:t xml:space="preserve"> </w:t>
      </w:r>
      <w:r>
        <w:rPr>
          <w:sz w:val="24"/>
        </w:rPr>
        <w:t>par</w:t>
      </w:r>
      <w:r>
        <w:rPr>
          <w:spacing w:val="-2"/>
          <w:sz w:val="24"/>
        </w:rPr>
        <w:t xml:space="preserve"> </w:t>
      </w:r>
      <w:r>
        <w:rPr>
          <w:sz w:val="24"/>
        </w:rPr>
        <w:t>to</w:t>
      </w:r>
      <w:r>
        <w:rPr>
          <w:spacing w:val="-1"/>
          <w:sz w:val="24"/>
        </w:rPr>
        <w:t xml:space="preserve"> </w:t>
      </w:r>
      <w:r>
        <w:rPr>
          <w:sz w:val="24"/>
        </w:rPr>
        <w:t>pašvaldību;</w:t>
      </w:r>
    </w:p>
    <w:p w14:paraId="6E5C36C8" w14:textId="77777777" w:rsidR="0072737C" w:rsidRDefault="00C837D6" w:rsidP="0072737C">
      <w:pPr>
        <w:ind w:firstLine="720"/>
        <w:jc w:val="both"/>
        <w:rPr>
          <w:sz w:val="24"/>
        </w:rPr>
      </w:pPr>
      <w:r>
        <w:rPr>
          <w:sz w:val="24"/>
        </w:rPr>
        <w:t>6.13. sekmēt Cēres pagasta iedzīvotāju informēšanu par pašvaldībai iesniedzamajiem priekšlikumiem;</w:t>
      </w:r>
    </w:p>
    <w:p w14:paraId="62AE9AC1" w14:textId="77777777" w:rsidR="00634CBF" w:rsidRDefault="00C837D6" w:rsidP="00634CBF">
      <w:pPr>
        <w:ind w:firstLine="720"/>
        <w:jc w:val="both"/>
      </w:pPr>
      <w:r>
        <w:rPr>
          <w:sz w:val="24"/>
        </w:rPr>
        <w:lastRenderedPageBreak/>
        <w:t>6.14. apzināt</w:t>
      </w:r>
      <w:r>
        <w:rPr>
          <w:spacing w:val="39"/>
          <w:sz w:val="24"/>
        </w:rPr>
        <w:t xml:space="preserve"> </w:t>
      </w:r>
      <w:r>
        <w:rPr>
          <w:sz w:val="24"/>
        </w:rPr>
        <w:t>un</w:t>
      </w:r>
      <w:r>
        <w:rPr>
          <w:spacing w:val="39"/>
          <w:sz w:val="24"/>
        </w:rPr>
        <w:t xml:space="preserve"> </w:t>
      </w:r>
      <w:r>
        <w:rPr>
          <w:sz w:val="24"/>
        </w:rPr>
        <w:t>apkopot</w:t>
      </w:r>
      <w:r>
        <w:rPr>
          <w:spacing w:val="40"/>
          <w:sz w:val="24"/>
        </w:rPr>
        <w:t xml:space="preserve"> </w:t>
      </w:r>
      <w:r>
        <w:rPr>
          <w:sz w:val="24"/>
        </w:rPr>
        <w:t>Cēres pagasta iedzīvotājiem</w:t>
      </w:r>
      <w:r>
        <w:rPr>
          <w:spacing w:val="39"/>
          <w:sz w:val="24"/>
        </w:rPr>
        <w:t xml:space="preserve"> </w:t>
      </w:r>
      <w:r>
        <w:rPr>
          <w:sz w:val="24"/>
        </w:rPr>
        <w:t>aktuālās</w:t>
      </w:r>
      <w:r>
        <w:rPr>
          <w:spacing w:val="39"/>
          <w:sz w:val="24"/>
        </w:rPr>
        <w:t xml:space="preserve"> </w:t>
      </w:r>
      <w:r>
        <w:rPr>
          <w:sz w:val="24"/>
        </w:rPr>
        <w:t>problēmas</w:t>
      </w:r>
      <w:r>
        <w:rPr>
          <w:spacing w:val="39"/>
          <w:sz w:val="24"/>
        </w:rPr>
        <w:t xml:space="preserve"> </w:t>
      </w:r>
      <w:r>
        <w:rPr>
          <w:sz w:val="24"/>
        </w:rPr>
        <w:t>un</w:t>
      </w:r>
      <w:r>
        <w:rPr>
          <w:spacing w:val="39"/>
          <w:sz w:val="24"/>
        </w:rPr>
        <w:t xml:space="preserve"> </w:t>
      </w:r>
      <w:r>
        <w:rPr>
          <w:sz w:val="24"/>
        </w:rPr>
        <w:t>veicināt</w:t>
      </w:r>
      <w:r>
        <w:rPr>
          <w:spacing w:val="-57"/>
          <w:sz w:val="24"/>
        </w:rPr>
        <w:t xml:space="preserve">    </w:t>
      </w:r>
      <w:r>
        <w:rPr>
          <w:sz w:val="24"/>
        </w:rPr>
        <w:t xml:space="preserve"> sabiedrības</w:t>
      </w:r>
      <w:r>
        <w:rPr>
          <w:spacing w:val="-1"/>
          <w:sz w:val="24"/>
        </w:rPr>
        <w:t xml:space="preserve"> </w:t>
      </w:r>
      <w:r>
        <w:rPr>
          <w:sz w:val="24"/>
        </w:rPr>
        <w:t>saskaņu.</w:t>
      </w:r>
      <w:r>
        <w:t xml:space="preserve"> </w:t>
      </w:r>
    </w:p>
    <w:p w14:paraId="5F73D7DF" w14:textId="77777777" w:rsidR="00432C0E" w:rsidRDefault="00432C0E" w:rsidP="00634CBF">
      <w:pPr>
        <w:jc w:val="center"/>
        <w:rPr>
          <w:b/>
          <w:bCs/>
          <w:sz w:val="24"/>
          <w:szCs w:val="24"/>
        </w:rPr>
      </w:pPr>
    </w:p>
    <w:p w14:paraId="7A2D6637" w14:textId="77777777" w:rsidR="0072737C" w:rsidRPr="00634CBF" w:rsidRDefault="00C837D6" w:rsidP="00634CBF">
      <w:pPr>
        <w:jc w:val="center"/>
        <w:rPr>
          <w:b/>
          <w:bCs/>
          <w:sz w:val="24"/>
          <w:szCs w:val="24"/>
        </w:rPr>
      </w:pPr>
      <w:r w:rsidRPr="00634CBF">
        <w:rPr>
          <w:b/>
          <w:bCs/>
          <w:sz w:val="24"/>
          <w:szCs w:val="24"/>
        </w:rPr>
        <w:t>III. Padomes</w:t>
      </w:r>
      <w:r w:rsidRPr="00634CBF">
        <w:rPr>
          <w:b/>
          <w:bCs/>
          <w:spacing w:val="-3"/>
          <w:sz w:val="24"/>
          <w:szCs w:val="24"/>
        </w:rPr>
        <w:t xml:space="preserve"> </w:t>
      </w:r>
      <w:r w:rsidRPr="00634CBF">
        <w:rPr>
          <w:b/>
          <w:bCs/>
          <w:sz w:val="24"/>
          <w:szCs w:val="24"/>
        </w:rPr>
        <w:t>tiesības</w:t>
      </w:r>
      <w:r w:rsidRPr="00634CBF">
        <w:rPr>
          <w:b/>
          <w:bCs/>
          <w:spacing w:val="-4"/>
          <w:sz w:val="24"/>
          <w:szCs w:val="24"/>
        </w:rPr>
        <w:t xml:space="preserve"> </w:t>
      </w:r>
      <w:r w:rsidRPr="00634CBF">
        <w:rPr>
          <w:b/>
          <w:bCs/>
          <w:sz w:val="24"/>
          <w:szCs w:val="24"/>
        </w:rPr>
        <w:t>un</w:t>
      </w:r>
      <w:r w:rsidRPr="00634CBF">
        <w:rPr>
          <w:b/>
          <w:bCs/>
          <w:spacing w:val="-1"/>
          <w:sz w:val="24"/>
          <w:szCs w:val="24"/>
        </w:rPr>
        <w:t xml:space="preserve"> </w:t>
      </w:r>
      <w:r w:rsidRPr="00634CBF">
        <w:rPr>
          <w:b/>
          <w:bCs/>
          <w:sz w:val="24"/>
          <w:szCs w:val="24"/>
        </w:rPr>
        <w:t>pienākumi</w:t>
      </w:r>
    </w:p>
    <w:p w14:paraId="3AB754E0" w14:textId="77777777" w:rsidR="00432C0E" w:rsidRDefault="00432C0E" w:rsidP="0072737C">
      <w:pPr>
        <w:ind w:right="108" w:firstLine="720"/>
        <w:jc w:val="both"/>
        <w:rPr>
          <w:sz w:val="24"/>
        </w:rPr>
      </w:pPr>
    </w:p>
    <w:p w14:paraId="263FE9D2" w14:textId="77777777" w:rsidR="0072737C" w:rsidRDefault="00C837D6" w:rsidP="0072737C">
      <w:pPr>
        <w:ind w:right="108" w:firstLine="720"/>
        <w:jc w:val="both"/>
        <w:rPr>
          <w:sz w:val="24"/>
        </w:rPr>
      </w:pPr>
      <w:r>
        <w:rPr>
          <w:sz w:val="24"/>
        </w:rPr>
        <w:t>7. Padomei</w:t>
      </w:r>
      <w:r>
        <w:rPr>
          <w:spacing w:val="-3"/>
          <w:sz w:val="24"/>
        </w:rPr>
        <w:t xml:space="preserve"> </w:t>
      </w:r>
      <w:r>
        <w:rPr>
          <w:sz w:val="24"/>
        </w:rPr>
        <w:t>ir</w:t>
      </w:r>
      <w:r>
        <w:rPr>
          <w:spacing w:val="-2"/>
          <w:sz w:val="24"/>
        </w:rPr>
        <w:t xml:space="preserve"> </w:t>
      </w:r>
      <w:r>
        <w:rPr>
          <w:sz w:val="24"/>
        </w:rPr>
        <w:t>tiesības Padomes</w:t>
      </w:r>
      <w:r>
        <w:rPr>
          <w:spacing w:val="-1"/>
          <w:sz w:val="24"/>
        </w:rPr>
        <w:t xml:space="preserve"> </w:t>
      </w:r>
      <w:r>
        <w:rPr>
          <w:sz w:val="24"/>
        </w:rPr>
        <w:t>sēžu organizēšanai izmantot pašvaldības īpašumā esošas telpas, iekārtas un aprīkojumu,</w:t>
      </w:r>
      <w:r>
        <w:rPr>
          <w:spacing w:val="-1"/>
          <w:sz w:val="24"/>
        </w:rPr>
        <w:t xml:space="preserve"> </w:t>
      </w:r>
      <w:r>
        <w:rPr>
          <w:sz w:val="24"/>
        </w:rPr>
        <w:t>iepriekš saskaņojot</w:t>
      </w:r>
      <w:r>
        <w:rPr>
          <w:spacing w:val="-1"/>
          <w:sz w:val="24"/>
        </w:rPr>
        <w:t xml:space="preserve"> </w:t>
      </w:r>
      <w:r>
        <w:rPr>
          <w:sz w:val="24"/>
        </w:rPr>
        <w:t>to ar</w:t>
      </w:r>
      <w:r>
        <w:rPr>
          <w:spacing w:val="-1"/>
          <w:sz w:val="24"/>
        </w:rPr>
        <w:t xml:space="preserve"> </w:t>
      </w:r>
      <w:r>
        <w:rPr>
          <w:sz w:val="24"/>
        </w:rPr>
        <w:t>Kandavas un pagastu apvienību.</w:t>
      </w:r>
    </w:p>
    <w:p w14:paraId="7CF9EBF6" w14:textId="77777777" w:rsidR="0072737C" w:rsidRDefault="00C837D6" w:rsidP="0072737C">
      <w:pPr>
        <w:ind w:right="108" w:firstLine="720"/>
        <w:jc w:val="both"/>
        <w:rPr>
          <w:sz w:val="24"/>
        </w:rPr>
      </w:pPr>
      <w:r>
        <w:rPr>
          <w:sz w:val="24"/>
        </w:rPr>
        <w:t>8. Padomei</w:t>
      </w:r>
      <w:r>
        <w:rPr>
          <w:spacing w:val="-3"/>
          <w:sz w:val="24"/>
        </w:rPr>
        <w:t xml:space="preserve"> </w:t>
      </w:r>
      <w:r>
        <w:rPr>
          <w:sz w:val="24"/>
        </w:rPr>
        <w:t>ir</w:t>
      </w:r>
      <w:r>
        <w:rPr>
          <w:spacing w:val="-2"/>
          <w:sz w:val="24"/>
        </w:rPr>
        <w:t xml:space="preserve"> </w:t>
      </w:r>
      <w:r>
        <w:rPr>
          <w:sz w:val="24"/>
        </w:rPr>
        <w:t>tiesības savas kompetences ietvaros saņemt</w:t>
      </w:r>
      <w:r>
        <w:rPr>
          <w:spacing w:val="-13"/>
          <w:sz w:val="24"/>
        </w:rPr>
        <w:t xml:space="preserve"> papildus </w:t>
      </w:r>
      <w:r>
        <w:rPr>
          <w:sz w:val="24"/>
        </w:rPr>
        <w:t>informāciju</w:t>
      </w:r>
      <w:r>
        <w:rPr>
          <w:spacing w:val="-11"/>
          <w:sz w:val="24"/>
        </w:rPr>
        <w:t xml:space="preserve"> </w:t>
      </w:r>
      <w:r>
        <w:rPr>
          <w:sz w:val="24"/>
        </w:rPr>
        <w:t>par</w:t>
      </w:r>
      <w:r>
        <w:rPr>
          <w:spacing w:val="-14"/>
          <w:sz w:val="24"/>
        </w:rPr>
        <w:t xml:space="preserve"> Padomes sēdē </w:t>
      </w:r>
      <w:r>
        <w:rPr>
          <w:sz w:val="24"/>
        </w:rPr>
        <w:t>izskatāmiem</w:t>
      </w:r>
      <w:r>
        <w:rPr>
          <w:spacing w:val="-13"/>
          <w:sz w:val="24"/>
        </w:rPr>
        <w:t xml:space="preserve"> </w:t>
      </w:r>
      <w:r>
        <w:rPr>
          <w:sz w:val="24"/>
        </w:rPr>
        <w:t>jautājumiem</w:t>
      </w:r>
      <w:r>
        <w:rPr>
          <w:spacing w:val="-13"/>
          <w:sz w:val="24"/>
        </w:rPr>
        <w:t xml:space="preserve"> </w:t>
      </w:r>
      <w:r>
        <w:rPr>
          <w:sz w:val="24"/>
        </w:rPr>
        <w:t>no</w:t>
      </w:r>
      <w:r>
        <w:rPr>
          <w:spacing w:val="-11"/>
          <w:sz w:val="24"/>
        </w:rPr>
        <w:t xml:space="preserve"> </w:t>
      </w:r>
      <w:r>
        <w:rPr>
          <w:sz w:val="24"/>
        </w:rPr>
        <w:t>Tukuma</w:t>
      </w:r>
      <w:r>
        <w:rPr>
          <w:spacing w:val="-14"/>
          <w:sz w:val="24"/>
        </w:rPr>
        <w:t xml:space="preserve"> </w:t>
      </w:r>
      <w:r>
        <w:rPr>
          <w:sz w:val="24"/>
        </w:rPr>
        <w:t>novada</w:t>
      </w:r>
      <w:r>
        <w:rPr>
          <w:spacing w:val="-58"/>
          <w:sz w:val="24"/>
        </w:rPr>
        <w:t xml:space="preserve"> </w:t>
      </w:r>
      <w:r>
        <w:rPr>
          <w:sz w:val="24"/>
        </w:rPr>
        <w:t>pašvaldības</w:t>
      </w:r>
      <w:r>
        <w:rPr>
          <w:spacing w:val="1"/>
          <w:sz w:val="24"/>
        </w:rPr>
        <w:t xml:space="preserve"> </w:t>
      </w:r>
      <w:r>
        <w:rPr>
          <w:sz w:val="24"/>
        </w:rPr>
        <w:t xml:space="preserve">speciālistiem. Lai saņemtu papildus informāciju, Padomei ir pienākums laikus, bet ne vēlāk kā vienu nedēļu pirms kārtējās Padomes sēdes izskatāmos jautājumus atbilstoši šā nolikuma 6. punktā minētajam jautājumu lokam rakstiskā veidā iesniegt pašvaldībai, nosūtot uz e-pastu: </w:t>
      </w:r>
      <w:hyperlink r:id="rId10" w:history="1">
        <w:r w:rsidRPr="006D68B6">
          <w:rPr>
            <w:rStyle w:val="Hipersaite"/>
            <w:sz w:val="24"/>
          </w:rPr>
          <w:t>apvieniba@kandava.lv</w:t>
        </w:r>
      </w:hyperlink>
      <w:r>
        <w:rPr>
          <w:sz w:val="24"/>
        </w:rPr>
        <w:t xml:space="preserve">. </w:t>
      </w:r>
    </w:p>
    <w:p w14:paraId="1ADE31EF" w14:textId="77777777" w:rsidR="0072737C" w:rsidRDefault="00C837D6" w:rsidP="0072737C">
      <w:pPr>
        <w:ind w:right="108" w:firstLine="720"/>
        <w:jc w:val="both"/>
        <w:rPr>
          <w:sz w:val="24"/>
        </w:rPr>
      </w:pPr>
      <w:r>
        <w:rPr>
          <w:sz w:val="24"/>
        </w:rPr>
        <w:t>9. Jautājumi, kas neatbilst nolikuma 6. punktam, vai saņemti, neievērojot nolikuma 8. punktā noteikto termiņu, pašvaldībai nav jāizskata. Padomei ir tiesības nokavēta termiņa gadījumā jautājumus iesniegt atkārtoti, pirms nākamās Padomes sēdes.</w:t>
      </w:r>
    </w:p>
    <w:p w14:paraId="592E5126" w14:textId="77777777" w:rsidR="00634CBF" w:rsidRDefault="00C837D6" w:rsidP="00634CBF">
      <w:pPr>
        <w:ind w:right="108" w:firstLine="720"/>
        <w:jc w:val="both"/>
        <w:rPr>
          <w:sz w:val="24"/>
        </w:rPr>
      </w:pPr>
      <w:r>
        <w:rPr>
          <w:sz w:val="24"/>
        </w:rPr>
        <w:t>10. Padomei ir tiesības iesniegt</w:t>
      </w:r>
      <w:r>
        <w:rPr>
          <w:spacing w:val="-3"/>
          <w:sz w:val="24"/>
        </w:rPr>
        <w:t xml:space="preserve"> </w:t>
      </w:r>
      <w:r>
        <w:rPr>
          <w:sz w:val="24"/>
        </w:rPr>
        <w:t>izskatīšanai</w:t>
      </w:r>
      <w:r>
        <w:rPr>
          <w:spacing w:val="-2"/>
          <w:sz w:val="24"/>
        </w:rPr>
        <w:t xml:space="preserve"> </w:t>
      </w:r>
      <w:r>
        <w:rPr>
          <w:sz w:val="24"/>
        </w:rPr>
        <w:t>priekšlikumus Domei par šā nolikuma 6. punktā minētajiem jautājumiem, sūtot tos uz e-</w:t>
      </w:r>
      <w:r w:rsidRPr="005365A9">
        <w:rPr>
          <w:sz w:val="24"/>
          <w:szCs w:val="24"/>
        </w:rPr>
        <w:t xml:space="preserve">pastu: </w:t>
      </w:r>
      <w:hyperlink r:id="rId11" w:history="1">
        <w:r w:rsidRPr="004E4DF3">
          <w:rPr>
            <w:rStyle w:val="Hipersaite"/>
            <w:sz w:val="24"/>
            <w:szCs w:val="24"/>
          </w:rPr>
          <w:t>pasts@tukums.lv</w:t>
        </w:r>
      </w:hyperlink>
      <w:r>
        <w:rPr>
          <w:sz w:val="24"/>
        </w:rPr>
        <w:t>, un</w:t>
      </w:r>
      <w:r>
        <w:rPr>
          <w:spacing w:val="-2"/>
          <w:sz w:val="24"/>
        </w:rPr>
        <w:t xml:space="preserve"> </w:t>
      </w:r>
      <w:r>
        <w:rPr>
          <w:sz w:val="24"/>
        </w:rPr>
        <w:t>piedalīties</w:t>
      </w:r>
      <w:r>
        <w:rPr>
          <w:spacing w:val="-3"/>
          <w:sz w:val="24"/>
        </w:rPr>
        <w:t xml:space="preserve"> </w:t>
      </w:r>
      <w:r>
        <w:rPr>
          <w:sz w:val="24"/>
        </w:rPr>
        <w:t>to</w:t>
      </w:r>
      <w:r>
        <w:rPr>
          <w:spacing w:val="-2"/>
          <w:sz w:val="24"/>
        </w:rPr>
        <w:t xml:space="preserve"> </w:t>
      </w:r>
      <w:r>
        <w:rPr>
          <w:sz w:val="24"/>
        </w:rPr>
        <w:t>izskatīšanā.</w:t>
      </w:r>
    </w:p>
    <w:p w14:paraId="60EC08E7" w14:textId="77777777" w:rsidR="00634CBF" w:rsidRDefault="00634CBF" w:rsidP="00634CBF">
      <w:pPr>
        <w:ind w:right="108"/>
        <w:jc w:val="both"/>
        <w:rPr>
          <w:sz w:val="24"/>
        </w:rPr>
      </w:pPr>
    </w:p>
    <w:p w14:paraId="5A1E678C" w14:textId="77777777" w:rsidR="0072737C" w:rsidRPr="00634CBF" w:rsidRDefault="00C837D6" w:rsidP="00634CBF">
      <w:pPr>
        <w:ind w:right="108"/>
        <w:jc w:val="center"/>
        <w:rPr>
          <w:b/>
          <w:bCs/>
          <w:sz w:val="24"/>
          <w:szCs w:val="24"/>
        </w:rPr>
      </w:pPr>
      <w:r w:rsidRPr="00634CBF">
        <w:rPr>
          <w:b/>
          <w:bCs/>
          <w:sz w:val="24"/>
          <w:szCs w:val="24"/>
        </w:rPr>
        <w:t>IV. Padomes struktūra un darbība</w:t>
      </w:r>
    </w:p>
    <w:p w14:paraId="5B7759B2" w14:textId="77777777" w:rsidR="00432C0E" w:rsidRDefault="00432C0E" w:rsidP="0072737C">
      <w:pPr>
        <w:ind w:right="108" w:firstLine="720"/>
        <w:jc w:val="both"/>
        <w:rPr>
          <w:sz w:val="24"/>
        </w:rPr>
      </w:pPr>
    </w:p>
    <w:p w14:paraId="0CB8FAD4" w14:textId="77777777" w:rsidR="0072737C" w:rsidRDefault="00C837D6" w:rsidP="0072737C">
      <w:pPr>
        <w:ind w:right="108" w:firstLine="720"/>
        <w:jc w:val="both"/>
        <w:rPr>
          <w:sz w:val="24"/>
        </w:rPr>
      </w:pPr>
      <w:r>
        <w:rPr>
          <w:sz w:val="24"/>
        </w:rPr>
        <w:t>11. No Padomes locekļiem ievēl Padomes priekšsēdētāju, priekšsēdētāja vietnieku un sekretāru, kuri organizē Padomes darbu. Padomi vada tās priekšsēdētājs vai viņa prombūtnē - priekšsēdētāja vietnieks. Padomes priekšsēdētāju un vietnieku no sava vidus ievēl Padomes locekļi ar balsu vairākumu pirmajā Padomes sēdē.</w:t>
      </w:r>
    </w:p>
    <w:p w14:paraId="2F7B3F7A" w14:textId="77777777" w:rsidR="0072737C" w:rsidRDefault="00C837D6" w:rsidP="0072737C">
      <w:pPr>
        <w:ind w:firstLine="720"/>
        <w:jc w:val="both"/>
        <w:rPr>
          <w:sz w:val="24"/>
        </w:rPr>
      </w:pPr>
      <w:r>
        <w:rPr>
          <w:sz w:val="24"/>
        </w:rPr>
        <w:t>12. Padomes lēmumu pieņemšanā piedalās ieradušies Padomes locekļi.</w:t>
      </w:r>
    </w:p>
    <w:p w14:paraId="263F0875" w14:textId="77777777" w:rsidR="0072737C" w:rsidRDefault="00C837D6" w:rsidP="0072737C">
      <w:pPr>
        <w:ind w:firstLine="720"/>
        <w:jc w:val="both"/>
        <w:rPr>
          <w:sz w:val="24"/>
        </w:rPr>
      </w:pPr>
      <w:r>
        <w:rPr>
          <w:sz w:val="24"/>
        </w:rPr>
        <w:t>13. Padomes</w:t>
      </w:r>
      <w:r>
        <w:rPr>
          <w:spacing w:val="1"/>
          <w:sz w:val="24"/>
        </w:rPr>
        <w:t xml:space="preserve"> </w:t>
      </w:r>
      <w:r>
        <w:rPr>
          <w:sz w:val="24"/>
        </w:rPr>
        <w:t>sēdes</w:t>
      </w:r>
      <w:r>
        <w:rPr>
          <w:spacing w:val="1"/>
          <w:sz w:val="24"/>
        </w:rPr>
        <w:t xml:space="preserve"> </w:t>
      </w:r>
      <w:r>
        <w:rPr>
          <w:sz w:val="24"/>
        </w:rPr>
        <w:t>notiek</w:t>
      </w:r>
      <w:r>
        <w:rPr>
          <w:spacing w:val="1"/>
          <w:sz w:val="24"/>
        </w:rPr>
        <w:t xml:space="preserve"> </w:t>
      </w:r>
      <w:r>
        <w:rPr>
          <w:sz w:val="24"/>
        </w:rPr>
        <w:t>pēc</w:t>
      </w:r>
      <w:r>
        <w:rPr>
          <w:spacing w:val="1"/>
          <w:sz w:val="24"/>
        </w:rPr>
        <w:t xml:space="preserve"> </w:t>
      </w:r>
      <w:r>
        <w:rPr>
          <w:sz w:val="24"/>
        </w:rPr>
        <w:t>nepieciešamības, bet ne retāk kā reizi trijos mēnešos.</w:t>
      </w:r>
    </w:p>
    <w:p w14:paraId="5B3441E0" w14:textId="77777777" w:rsidR="0072737C" w:rsidRDefault="00C837D6" w:rsidP="0072737C">
      <w:pPr>
        <w:ind w:firstLine="720"/>
        <w:jc w:val="both"/>
        <w:rPr>
          <w:sz w:val="24"/>
        </w:rPr>
      </w:pPr>
      <w:r>
        <w:rPr>
          <w:sz w:val="24"/>
        </w:rPr>
        <w:t>14. Sēdes</w:t>
      </w:r>
      <w:r>
        <w:rPr>
          <w:spacing w:val="1"/>
          <w:sz w:val="24"/>
        </w:rPr>
        <w:t xml:space="preserve"> </w:t>
      </w:r>
      <w:r>
        <w:rPr>
          <w:sz w:val="24"/>
        </w:rPr>
        <w:t>izsludina</w:t>
      </w:r>
      <w:r>
        <w:rPr>
          <w:spacing w:val="-2"/>
          <w:sz w:val="24"/>
        </w:rPr>
        <w:t xml:space="preserve"> </w:t>
      </w:r>
      <w:r>
        <w:rPr>
          <w:sz w:val="24"/>
        </w:rPr>
        <w:t>Padomes priekšsēdētājs, vai tā prombūtnes laikā, Padomes priekšsēdētāja vietnieks.</w:t>
      </w:r>
    </w:p>
    <w:p w14:paraId="7ED01240" w14:textId="77777777" w:rsidR="0072737C" w:rsidRDefault="00C837D6" w:rsidP="0072737C">
      <w:pPr>
        <w:ind w:firstLine="720"/>
        <w:jc w:val="both"/>
        <w:rPr>
          <w:sz w:val="24"/>
        </w:rPr>
      </w:pPr>
      <w:r>
        <w:rPr>
          <w:sz w:val="24"/>
        </w:rPr>
        <w:t>15. Padome ir lemttiesīga, ja uz sēdi ierodas vismaz puse apstiprināto Padomes locekļu, bet ne mazāk kā pieci.</w:t>
      </w:r>
    </w:p>
    <w:p w14:paraId="0F592653" w14:textId="77777777" w:rsidR="0072737C" w:rsidRDefault="00C837D6" w:rsidP="0072737C">
      <w:pPr>
        <w:ind w:firstLine="720"/>
        <w:jc w:val="both"/>
        <w:rPr>
          <w:sz w:val="24"/>
        </w:rPr>
      </w:pPr>
      <w:r>
        <w:rPr>
          <w:sz w:val="24"/>
        </w:rPr>
        <w:t xml:space="preserve">16. Sēdē izskatītie jautājumi un ierosinājumi tiek protokolēti. Protokolēšanu veic no sanākušo interesentu vidus, sēdes vadītāja nozīmēts protokolists, vai Kandavas un pagastu apvienības vadītāja norīkots darbinieks. Protokolu paraksta sēdes vadītājs un protokolists. Protokolu piecu darba dienu laikā pēc Padomes sēdes iesniedz Kandavas un pagastu apvienībai tālākai jautājumu un ierosinājumu virzīšanai vai pēc nepieciešamības, izskatīšanai Domes komiteju vai komisiju sēdēs. </w:t>
      </w:r>
    </w:p>
    <w:p w14:paraId="6A200867" w14:textId="77777777" w:rsidR="0072737C" w:rsidRDefault="00C837D6" w:rsidP="0072737C">
      <w:pPr>
        <w:ind w:firstLine="720"/>
        <w:jc w:val="both"/>
        <w:rPr>
          <w:sz w:val="24"/>
        </w:rPr>
      </w:pPr>
      <w:r>
        <w:rPr>
          <w:sz w:val="24"/>
        </w:rPr>
        <w:t>17. Ja Padomes loceklis bez attaisnojoša iemesla trīs reizes pēc kārtas neierodas uz Padomes sēdi, pēc Padomes priekšsēdētāja ierosinājuma Dome lemj par Padomes locekļa izslēgšanu no Padomes sastāva un Padomes priekšsēdētājs Padomes locekli par to informē piecu darba dienu laikā.</w:t>
      </w:r>
    </w:p>
    <w:p w14:paraId="69EF57D8" w14:textId="77777777" w:rsidR="0072737C" w:rsidRDefault="00C837D6" w:rsidP="0072737C">
      <w:pPr>
        <w:ind w:firstLine="720"/>
        <w:jc w:val="both"/>
        <w:rPr>
          <w:sz w:val="24"/>
        </w:rPr>
      </w:pPr>
      <w:r>
        <w:rPr>
          <w:sz w:val="24"/>
        </w:rPr>
        <w:t xml:space="preserve">18. Padomes sēdē var piedalīties Tukuma novada pašvaldības struktūrvienību un iestāžu vadītāji, speciālisti, kuri vēlas, vai norīkoti izteikties par jautājumiem, kas skar Tukuma novadu.  </w:t>
      </w:r>
    </w:p>
    <w:p w14:paraId="1E09E00C" w14:textId="77777777" w:rsidR="0072737C" w:rsidRDefault="00C837D6" w:rsidP="0072737C">
      <w:pPr>
        <w:spacing w:before="1"/>
        <w:ind w:right="108" w:firstLine="720"/>
        <w:jc w:val="both"/>
        <w:rPr>
          <w:sz w:val="24"/>
        </w:rPr>
      </w:pPr>
      <w:r>
        <w:rPr>
          <w:sz w:val="24"/>
        </w:rPr>
        <w:t>19. Padomes sēdes ir atklātas.</w:t>
      </w:r>
    </w:p>
    <w:p w14:paraId="7BE4F962" w14:textId="77777777" w:rsidR="0072737C" w:rsidRDefault="00C837D6" w:rsidP="0072737C">
      <w:pPr>
        <w:ind w:right="108" w:firstLine="720"/>
        <w:jc w:val="both"/>
        <w:rPr>
          <w:sz w:val="24"/>
        </w:rPr>
      </w:pPr>
      <w:r>
        <w:rPr>
          <w:sz w:val="24"/>
        </w:rPr>
        <w:t>20. Padomes sēdē ar konsultanta – novērotāja tiesībām drīkst piedalīties Domes priekšsēdētājs, priekšsēdētāja vietnieki, pašvaldības izpilddirektors, pašvaldības izpilddirektora vietnieki, Domes deputāti, pašvaldības administrācijas nodaļu vai struktūrvienību vadītāji, un citi speciālisti.</w:t>
      </w:r>
    </w:p>
    <w:p w14:paraId="1A401A51" w14:textId="77777777" w:rsidR="0072737C" w:rsidRDefault="00C837D6" w:rsidP="0072737C">
      <w:pPr>
        <w:ind w:right="108" w:firstLine="720"/>
        <w:jc w:val="both"/>
        <w:rPr>
          <w:sz w:val="24"/>
        </w:rPr>
      </w:pPr>
      <w:r>
        <w:rPr>
          <w:sz w:val="24"/>
        </w:rPr>
        <w:t xml:space="preserve">21. Lai nodrošinātu visu ieinteresēto pušu līdzdalību jautājumu apspriešanā, uz Padomes sēdi Padome var aicināt arī nevalstisko organizāciju, uzņēmumu, politisko partiju pārstāvjus, kas pārstāv noteiktu sabiedrības grupu </w:t>
      </w:r>
      <w:r>
        <w:rPr>
          <w:sz w:val="24"/>
          <w:szCs w:val="24"/>
        </w:rPr>
        <w:t xml:space="preserve">intereses. </w:t>
      </w:r>
    </w:p>
    <w:p w14:paraId="283E56B1" w14:textId="77777777" w:rsidR="00AF1C9D" w:rsidRDefault="00C837D6">
      <w:pPr>
        <w:spacing w:after="160" w:line="259" w:lineRule="auto"/>
        <w:rPr>
          <w:sz w:val="24"/>
        </w:rPr>
      </w:pPr>
      <w:r>
        <w:rPr>
          <w:sz w:val="24"/>
        </w:rPr>
        <w:br w:type="page"/>
      </w:r>
    </w:p>
    <w:p w14:paraId="7A907FCA" w14:textId="77777777" w:rsidR="0072737C" w:rsidRDefault="00C837D6" w:rsidP="0072737C">
      <w:pPr>
        <w:ind w:right="108" w:firstLine="720"/>
        <w:jc w:val="both"/>
        <w:rPr>
          <w:sz w:val="24"/>
        </w:rPr>
      </w:pPr>
      <w:r>
        <w:rPr>
          <w:sz w:val="24"/>
        </w:rPr>
        <w:lastRenderedPageBreak/>
        <w:t>22. Padomes lēmumiem ir ieteicošs un informējošs raksturs un tos pieņem, Padomes locekļiem atklāti balsojot. Ja balsu skaits ir vienāds, noteicošā ir Padomes priekšsēdētāja balss.</w:t>
      </w:r>
    </w:p>
    <w:p w14:paraId="14837121" w14:textId="77777777" w:rsidR="002F2856" w:rsidRPr="005224B2" w:rsidRDefault="00C837D6" w:rsidP="002F2856">
      <w:pPr>
        <w:ind w:right="108" w:firstLine="720"/>
        <w:jc w:val="both"/>
        <w:rPr>
          <w:rFonts w:eastAsia="Calibri"/>
          <w:sz w:val="24"/>
          <w:szCs w:val="24"/>
        </w:rPr>
      </w:pPr>
      <w:r w:rsidRPr="005224B2">
        <w:rPr>
          <w:rFonts w:eastAsia="Calibri"/>
          <w:sz w:val="24"/>
          <w:szCs w:val="24"/>
        </w:rPr>
        <w:t>23. Padome darbojas līdz jaunas padomes izveidošanai.</w:t>
      </w:r>
    </w:p>
    <w:p w14:paraId="1197C580" w14:textId="77777777" w:rsidR="007036A9" w:rsidRDefault="007036A9" w:rsidP="0001752E">
      <w:pPr>
        <w:ind w:right="108"/>
        <w:jc w:val="both"/>
        <w:rPr>
          <w:sz w:val="24"/>
        </w:rPr>
      </w:pPr>
    </w:p>
    <w:p w14:paraId="0680700F" w14:textId="77777777" w:rsidR="0001752E" w:rsidRDefault="0001752E" w:rsidP="0001752E">
      <w:pPr>
        <w:ind w:right="108"/>
        <w:jc w:val="both"/>
        <w:rPr>
          <w:sz w:val="24"/>
        </w:rPr>
      </w:pPr>
    </w:p>
    <w:p w14:paraId="0857978A" w14:textId="77777777" w:rsidR="00432C0E" w:rsidRDefault="00432C0E" w:rsidP="0001752E">
      <w:pPr>
        <w:ind w:right="108"/>
        <w:jc w:val="both"/>
        <w:rPr>
          <w:sz w:val="24"/>
        </w:rPr>
      </w:pPr>
    </w:p>
    <w:p w14:paraId="235D436E" w14:textId="77777777" w:rsidR="00432C0E" w:rsidRPr="00146E72" w:rsidRDefault="00C837D6" w:rsidP="00432C0E">
      <w:pPr>
        <w:suppressAutoHyphens/>
        <w:autoSpaceDN w:val="0"/>
        <w:ind w:right="43"/>
        <w:jc w:val="both"/>
        <w:textAlignment w:val="baseline"/>
        <w:rPr>
          <w:rFonts w:cs="Tahoma"/>
          <w:sz w:val="24"/>
          <w:szCs w:val="24"/>
        </w:rPr>
      </w:pPr>
      <w:r w:rsidRPr="00146E72">
        <w:rPr>
          <w:rFonts w:cs="Tahoma"/>
          <w:sz w:val="24"/>
          <w:szCs w:val="24"/>
        </w:rPr>
        <w:t xml:space="preserve">Domes priekšsēdētājs </w:t>
      </w:r>
      <w:r w:rsidRPr="00146E72">
        <w:rPr>
          <w:rFonts w:cs="Tahoma"/>
          <w:sz w:val="24"/>
          <w:szCs w:val="24"/>
        </w:rPr>
        <w:tab/>
      </w:r>
      <w:r w:rsidRPr="00146E72">
        <w:rPr>
          <w:rFonts w:cs="Tahoma"/>
          <w:sz w:val="24"/>
          <w:szCs w:val="24"/>
        </w:rPr>
        <w:tab/>
      </w:r>
      <w:r w:rsidRPr="00146E72">
        <w:rPr>
          <w:rFonts w:cs="Tahoma"/>
          <w:sz w:val="24"/>
          <w:szCs w:val="24"/>
        </w:rPr>
        <w:tab/>
        <w:t xml:space="preserve">(personiskais paraksts) </w:t>
      </w:r>
      <w:r w:rsidRPr="00146E72">
        <w:rPr>
          <w:rFonts w:cs="Tahoma"/>
          <w:sz w:val="24"/>
          <w:szCs w:val="24"/>
        </w:rPr>
        <w:tab/>
      </w:r>
      <w:r w:rsidRPr="00146E72">
        <w:rPr>
          <w:rFonts w:cs="Tahoma"/>
          <w:sz w:val="24"/>
          <w:szCs w:val="24"/>
        </w:rPr>
        <w:tab/>
      </w:r>
      <w:r w:rsidRPr="00146E72">
        <w:rPr>
          <w:rFonts w:cs="Tahoma"/>
          <w:sz w:val="24"/>
          <w:szCs w:val="24"/>
        </w:rPr>
        <w:tab/>
        <w:t>G.Važa</w:t>
      </w:r>
    </w:p>
    <w:p w14:paraId="4BF09293" w14:textId="77777777" w:rsidR="00432C0E" w:rsidRDefault="00432C0E" w:rsidP="00432C0E">
      <w:pPr>
        <w:suppressAutoHyphens/>
        <w:autoSpaceDN w:val="0"/>
        <w:ind w:right="43"/>
        <w:jc w:val="both"/>
        <w:textAlignment w:val="baseline"/>
        <w:rPr>
          <w:rFonts w:cs="Tahoma"/>
          <w:sz w:val="24"/>
          <w:szCs w:val="24"/>
        </w:rPr>
      </w:pPr>
    </w:p>
    <w:p w14:paraId="6733F368" w14:textId="77777777" w:rsidR="00AF1C9D" w:rsidRDefault="00AF1C9D" w:rsidP="00432C0E">
      <w:pPr>
        <w:suppressAutoHyphens/>
        <w:autoSpaceDN w:val="0"/>
        <w:ind w:right="43"/>
        <w:jc w:val="both"/>
        <w:textAlignment w:val="baseline"/>
        <w:rPr>
          <w:rFonts w:cs="Tahoma"/>
          <w:sz w:val="24"/>
          <w:szCs w:val="24"/>
        </w:rPr>
      </w:pPr>
    </w:p>
    <w:p w14:paraId="4F0DCD19" w14:textId="77777777" w:rsidR="00AF1C9D" w:rsidRPr="00146E72" w:rsidRDefault="00AF1C9D" w:rsidP="00432C0E">
      <w:pPr>
        <w:suppressAutoHyphens/>
        <w:autoSpaceDN w:val="0"/>
        <w:ind w:right="43"/>
        <w:jc w:val="both"/>
        <w:textAlignment w:val="baseline"/>
        <w:rPr>
          <w:rFonts w:cs="Tahoma"/>
          <w:sz w:val="24"/>
          <w:szCs w:val="24"/>
        </w:rPr>
      </w:pPr>
    </w:p>
    <w:p w14:paraId="7EDCC234" w14:textId="2CD4A0C6" w:rsidR="0001752E" w:rsidRPr="00EC1719" w:rsidRDefault="0001752E" w:rsidP="00EC1719">
      <w:pPr>
        <w:ind w:right="-1"/>
        <w:jc w:val="both"/>
        <w:rPr>
          <w:rFonts w:eastAsia="Calibri"/>
        </w:rPr>
      </w:pPr>
    </w:p>
    <w:sectPr w:rsidR="0001752E" w:rsidRPr="00EC1719" w:rsidSect="00437338">
      <w:footerReference w:type="first" r:id="rId12"/>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D00F" w14:textId="77777777" w:rsidR="00B6525A" w:rsidRDefault="00B6525A">
      <w:r>
        <w:separator/>
      </w:r>
    </w:p>
  </w:endnote>
  <w:endnote w:type="continuationSeparator" w:id="0">
    <w:p w14:paraId="3EC9B551" w14:textId="77777777" w:rsidR="00B6525A" w:rsidRDefault="00B6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70B2" w14:textId="77777777" w:rsidR="00C405B9" w:rsidRDefault="00C837D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3BCC" w14:textId="77777777" w:rsidR="00B6525A" w:rsidRDefault="00B6525A">
      <w:r>
        <w:separator/>
      </w:r>
    </w:p>
  </w:footnote>
  <w:footnote w:type="continuationSeparator" w:id="0">
    <w:p w14:paraId="34339EA2" w14:textId="77777777" w:rsidR="00B6525A" w:rsidRDefault="00B6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708A5"/>
    <w:multiLevelType w:val="hybridMultilevel"/>
    <w:tmpl w:val="00EC9730"/>
    <w:lvl w:ilvl="0" w:tplc="51D2743C">
      <w:start w:val="1"/>
      <w:numFmt w:val="decimal"/>
      <w:lvlText w:val="%1."/>
      <w:lvlJc w:val="left"/>
      <w:pPr>
        <w:ind w:left="218" w:hanging="360"/>
      </w:pPr>
      <w:rPr>
        <w:rFonts w:hint="default"/>
      </w:rPr>
    </w:lvl>
    <w:lvl w:ilvl="1" w:tplc="8D76755C" w:tentative="1">
      <w:start w:val="1"/>
      <w:numFmt w:val="lowerLetter"/>
      <w:lvlText w:val="%2."/>
      <w:lvlJc w:val="left"/>
      <w:pPr>
        <w:ind w:left="938" w:hanging="360"/>
      </w:pPr>
    </w:lvl>
    <w:lvl w:ilvl="2" w:tplc="AE660954" w:tentative="1">
      <w:start w:val="1"/>
      <w:numFmt w:val="lowerRoman"/>
      <w:lvlText w:val="%3."/>
      <w:lvlJc w:val="right"/>
      <w:pPr>
        <w:ind w:left="1658" w:hanging="180"/>
      </w:pPr>
    </w:lvl>
    <w:lvl w:ilvl="3" w:tplc="4EFA31A4" w:tentative="1">
      <w:start w:val="1"/>
      <w:numFmt w:val="decimal"/>
      <w:lvlText w:val="%4."/>
      <w:lvlJc w:val="left"/>
      <w:pPr>
        <w:ind w:left="2378" w:hanging="360"/>
      </w:pPr>
    </w:lvl>
    <w:lvl w:ilvl="4" w:tplc="BAB42918" w:tentative="1">
      <w:start w:val="1"/>
      <w:numFmt w:val="lowerLetter"/>
      <w:lvlText w:val="%5."/>
      <w:lvlJc w:val="left"/>
      <w:pPr>
        <w:ind w:left="3098" w:hanging="360"/>
      </w:pPr>
    </w:lvl>
    <w:lvl w:ilvl="5" w:tplc="CE1EF25C" w:tentative="1">
      <w:start w:val="1"/>
      <w:numFmt w:val="lowerRoman"/>
      <w:lvlText w:val="%6."/>
      <w:lvlJc w:val="right"/>
      <w:pPr>
        <w:ind w:left="3818" w:hanging="180"/>
      </w:pPr>
    </w:lvl>
    <w:lvl w:ilvl="6" w:tplc="335CAF78" w:tentative="1">
      <w:start w:val="1"/>
      <w:numFmt w:val="decimal"/>
      <w:lvlText w:val="%7."/>
      <w:lvlJc w:val="left"/>
      <w:pPr>
        <w:ind w:left="4538" w:hanging="360"/>
      </w:pPr>
    </w:lvl>
    <w:lvl w:ilvl="7" w:tplc="32D233FE" w:tentative="1">
      <w:start w:val="1"/>
      <w:numFmt w:val="lowerLetter"/>
      <w:lvlText w:val="%8."/>
      <w:lvlJc w:val="left"/>
      <w:pPr>
        <w:ind w:left="5258" w:hanging="360"/>
      </w:pPr>
    </w:lvl>
    <w:lvl w:ilvl="8" w:tplc="F75AC3FA" w:tentative="1">
      <w:start w:val="1"/>
      <w:numFmt w:val="lowerRoman"/>
      <w:lvlText w:val="%9."/>
      <w:lvlJc w:val="right"/>
      <w:pPr>
        <w:ind w:left="5978" w:hanging="180"/>
      </w:pPr>
    </w:lvl>
  </w:abstractNum>
  <w:abstractNum w:abstractNumId="2" w15:restartNumberingAfterBreak="0">
    <w:nsid w:val="09775631"/>
    <w:multiLevelType w:val="hybridMultilevel"/>
    <w:tmpl w:val="7CD691DE"/>
    <w:lvl w:ilvl="0" w:tplc="DDE888F2">
      <w:start w:val="1"/>
      <w:numFmt w:val="decimal"/>
      <w:lvlText w:val="%1)"/>
      <w:lvlJc w:val="left"/>
      <w:pPr>
        <w:ind w:left="720" w:hanging="360"/>
      </w:pPr>
      <w:rPr>
        <w:rFonts w:hint="default"/>
      </w:rPr>
    </w:lvl>
    <w:lvl w:ilvl="1" w:tplc="26A4DF32" w:tentative="1">
      <w:start w:val="1"/>
      <w:numFmt w:val="lowerLetter"/>
      <w:lvlText w:val="%2."/>
      <w:lvlJc w:val="left"/>
      <w:pPr>
        <w:ind w:left="1440" w:hanging="360"/>
      </w:pPr>
    </w:lvl>
    <w:lvl w:ilvl="2" w:tplc="460A84C6" w:tentative="1">
      <w:start w:val="1"/>
      <w:numFmt w:val="lowerRoman"/>
      <w:lvlText w:val="%3."/>
      <w:lvlJc w:val="right"/>
      <w:pPr>
        <w:ind w:left="2160" w:hanging="180"/>
      </w:pPr>
    </w:lvl>
    <w:lvl w:ilvl="3" w:tplc="054694D0" w:tentative="1">
      <w:start w:val="1"/>
      <w:numFmt w:val="decimal"/>
      <w:lvlText w:val="%4."/>
      <w:lvlJc w:val="left"/>
      <w:pPr>
        <w:ind w:left="2880" w:hanging="360"/>
      </w:pPr>
    </w:lvl>
    <w:lvl w:ilvl="4" w:tplc="74846464" w:tentative="1">
      <w:start w:val="1"/>
      <w:numFmt w:val="lowerLetter"/>
      <w:lvlText w:val="%5."/>
      <w:lvlJc w:val="left"/>
      <w:pPr>
        <w:ind w:left="3600" w:hanging="360"/>
      </w:pPr>
    </w:lvl>
    <w:lvl w:ilvl="5" w:tplc="EF1EE48E" w:tentative="1">
      <w:start w:val="1"/>
      <w:numFmt w:val="lowerRoman"/>
      <w:lvlText w:val="%6."/>
      <w:lvlJc w:val="right"/>
      <w:pPr>
        <w:ind w:left="4320" w:hanging="180"/>
      </w:pPr>
    </w:lvl>
    <w:lvl w:ilvl="6" w:tplc="D39A39E2" w:tentative="1">
      <w:start w:val="1"/>
      <w:numFmt w:val="decimal"/>
      <w:lvlText w:val="%7."/>
      <w:lvlJc w:val="left"/>
      <w:pPr>
        <w:ind w:left="5040" w:hanging="360"/>
      </w:pPr>
    </w:lvl>
    <w:lvl w:ilvl="7" w:tplc="E7C61782" w:tentative="1">
      <w:start w:val="1"/>
      <w:numFmt w:val="lowerLetter"/>
      <w:lvlText w:val="%8."/>
      <w:lvlJc w:val="left"/>
      <w:pPr>
        <w:ind w:left="5760" w:hanging="360"/>
      </w:pPr>
    </w:lvl>
    <w:lvl w:ilvl="8" w:tplc="1EF4D574" w:tentative="1">
      <w:start w:val="1"/>
      <w:numFmt w:val="lowerRoman"/>
      <w:lvlText w:val="%9."/>
      <w:lvlJc w:val="right"/>
      <w:pPr>
        <w:ind w:left="6480" w:hanging="180"/>
      </w:pPr>
    </w:lvl>
  </w:abstractNum>
  <w:abstractNum w:abstractNumId="3" w15:restartNumberingAfterBreak="0">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8373FB"/>
    <w:multiLevelType w:val="hybridMultilevel"/>
    <w:tmpl w:val="EB64058C"/>
    <w:lvl w:ilvl="0" w:tplc="636A710A">
      <w:start w:val="1"/>
      <w:numFmt w:val="decimal"/>
      <w:lvlText w:val="%1)"/>
      <w:lvlJc w:val="left"/>
      <w:pPr>
        <w:ind w:left="720" w:hanging="360"/>
      </w:pPr>
      <w:rPr>
        <w:rFonts w:hint="default"/>
      </w:rPr>
    </w:lvl>
    <w:lvl w:ilvl="1" w:tplc="E564D252" w:tentative="1">
      <w:start w:val="1"/>
      <w:numFmt w:val="lowerLetter"/>
      <w:lvlText w:val="%2."/>
      <w:lvlJc w:val="left"/>
      <w:pPr>
        <w:ind w:left="1440" w:hanging="360"/>
      </w:pPr>
    </w:lvl>
    <w:lvl w:ilvl="2" w:tplc="4E7442E6" w:tentative="1">
      <w:start w:val="1"/>
      <w:numFmt w:val="lowerRoman"/>
      <w:lvlText w:val="%3."/>
      <w:lvlJc w:val="right"/>
      <w:pPr>
        <w:ind w:left="2160" w:hanging="180"/>
      </w:pPr>
    </w:lvl>
    <w:lvl w:ilvl="3" w:tplc="E2B61E52" w:tentative="1">
      <w:start w:val="1"/>
      <w:numFmt w:val="decimal"/>
      <w:lvlText w:val="%4."/>
      <w:lvlJc w:val="left"/>
      <w:pPr>
        <w:ind w:left="2880" w:hanging="360"/>
      </w:pPr>
    </w:lvl>
    <w:lvl w:ilvl="4" w:tplc="7944946E" w:tentative="1">
      <w:start w:val="1"/>
      <w:numFmt w:val="lowerLetter"/>
      <w:lvlText w:val="%5."/>
      <w:lvlJc w:val="left"/>
      <w:pPr>
        <w:ind w:left="3600" w:hanging="360"/>
      </w:pPr>
    </w:lvl>
    <w:lvl w:ilvl="5" w:tplc="B8D8F0A0" w:tentative="1">
      <w:start w:val="1"/>
      <w:numFmt w:val="lowerRoman"/>
      <w:lvlText w:val="%6."/>
      <w:lvlJc w:val="right"/>
      <w:pPr>
        <w:ind w:left="4320" w:hanging="180"/>
      </w:pPr>
    </w:lvl>
    <w:lvl w:ilvl="6" w:tplc="D9C05780" w:tentative="1">
      <w:start w:val="1"/>
      <w:numFmt w:val="decimal"/>
      <w:lvlText w:val="%7."/>
      <w:lvlJc w:val="left"/>
      <w:pPr>
        <w:ind w:left="5040" w:hanging="360"/>
      </w:pPr>
    </w:lvl>
    <w:lvl w:ilvl="7" w:tplc="5DBA28D0" w:tentative="1">
      <w:start w:val="1"/>
      <w:numFmt w:val="lowerLetter"/>
      <w:lvlText w:val="%8."/>
      <w:lvlJc w:val="left"/>
      <w:pPr>
        <w:ind w:left="5760" w:hanging="360"/>
      </w:pPr>
    </w:lvl>
    <w:lvl w:ilvl="8" w:tplc="1BCA90A6" w:tentative="1">
      <w:start w:val="1"/>
      <w:numFmt w:val="lowerRoman"/>
      <w:lvlText w:val="%9."/>
      <w:lvlJc w:val="right"/>
      <w:pPr>
        <w:ind w:left="6480" w:hanging="180"/>
      </w:pPr>
    </w:lvl>
  </w:abstractNum>
  <w:abstractNum w:abstractNumId="5" w15:restartNumberingAfterBreak="0">
    <w:nsid w:val="19FE6B2D"/>
    <w:multiLevelType w:val="hybridMultilevel"/>
    <w:tmpl w:val="F49C8D12"/>
    <w:lvl w:ilvl="0" w:tplc="21AC4878">
      <w:start w:val="1"/>
      <w:numFmt w:val="decimal"/>
      <w:lvlText w:val="%1."/>
      <w:lvlJc w:val="left"/>
      <w:pPr>
        <w:ind w:left="1080" w:hanging="360"/>
      </w:pPr>
      <w:rPr>
        <w:rFonts w:hint="default"/>
      </w:rPr>
    </w:lvl>
    <w:lvl w:ilvl="1" w:tplc="85C07C92" w:tentative="1">
      <w:start w:val="1"/>
      <w:numFmt w:val="lowerLetter"/>
      <w:lvlText w:val="%2."/>
      <w:lvlJc w:val="left"/>
      <w:pPr>
        <w:ind w:left="1800" w:hanging="360"/>
      </w:pPr>
    </w:lvl>
    <w:lvl w:ilvl="2" w:tplc="7B7E300C" w:tentative="1">
      <w:start w:val="1"/>
      <w:numFmt w:val="lowerRoman"/>
      <w:lvlText w:val="%3."/>
      <w:lvlJc w:val="right"/>
      <w:pPr>
        <w:ind w:left="2520" w:hanging="180"/>
      </w:pPr>
    </w:lvl>
    <w:lvl w:ilvl="3" w:tplc="8306EE10" w:tentative="1">
      <w:start w:val="1"/>
      <w:numFmt w:val="decimal"/>
      <w:lvlText w:val="%4."/>
      <w:lvlJc w:val="left"/>
      <w:pPr>
        <w:ind w:left="3240" w:hanging="360"/>
      </w:pPr>
    </w:lvl>
    <w:lvl w:ilvl="4" w:tplc="6C78ABFC" w:tentative="1">
      <w:start w:val="1"/>
      <w:numFmt w:val="lowerLetter"/>
      <w:lvlText w:val="%5."/>
      <w:lvlJc w:val="left"/>
      <w:pPr>
        <w:ind w:left="3960" w:hanging="360"/>
      </w:pPr>
    </w:lvl>
    <w:lvl w:ilvl="5" w:tplc="618A6366" w:tentative="1">
      <w:start w:val="1"/>
      <w:numFmt w:val="lowerRoman"/>
      <w:lvlText w:val="%6."/>
      <w:lvlJc w:val="right"/>
      <w:pPr>
        <w:ind w:left="4680" w:hanging="180"/>
      </w:pPr>
    </w:lvl>
    <w:lvl w:ilvl="6" w:tplc="99AE4698" w:tentative="1">
      <w:start w:val="1"/>
      <w:numFmt w:val="decimal"/>
      <w:lvlText w:val="%7."/>
      <w:lvlJc w:val="left"/>
      <w:pPr>
        <w:ind w:left="5400" w:hanging="360"/>
      </w:pPr>
    </w:lvl>
    <w:lvl w:ilvl="7" w:tplc="A80443E0" w:tentative="1">
      <w:start w:val="1"/>
      <w:numFmt w:val="lowerLetter"/>
      <w:lvlText w:val="%8."/>
      <w:lvlJc w:val="left"/>
      <w:pPr>
        <w:ind w:left="6120" w:hanging="360"/>
      </w:pPr>
    </w:lvl>
    <w:lvl w:ilvl="8" w:tplc="34FE5EA2" w:tentative="1">
      <w:start w:val="1"/>
      <w:numFmt w:val="lowerRoman"/>
      <w:lvlText w:val="%9."/>
      <w:lvlJc w:val="right"/>
      <w:pPr>
        <w:ind w:left="6840" w:hanging="180"/>
      </w:pPr>
    </w:lvl>
  </w:abstractNum>
  <w:abstractNum w:abstractNumId="6" w15:restartNumberingAfterBreak="0">
    <w:nsid w:val="33F45339"/>
    <w:multiLevelType w:val="hybridMultilevel"/>
    <w:tmpl w:val="C7C2D0EE"/>
    <w:lvl w:ilvl="0" w:tplc="12E68210">
      <w:start w:val="1"/>
      <w:numFmt w:val="decimal"/>
      <w:pStyle w:val="Virsraksts1"/>
      <w:lvlText w:val="%1."/>
      <w:lvlJc w:val="left"/>
      <w:pPr>
        <w:ind w:left="720" w:hanging="360"/>
      </w:pPr>
      <w:rPr>
        <w:rFonts w:hint="default"/>
      </w:rPr>
    </w:lvl>
    <w:lvl w:ilvl="1" w:tplc="35AC952C">
      <w:start w:val="1"/>
      <w:numFmt w:val="lowerLetter"/>
      <w:pStyle w:val="Virsraksts2"/>
      <w:lvlText w:val="%2."/>
      <w:lvlJc w:val="left"/>
      <w:pPr>
        <w:ind w:left="1440" w:hanging="360"/>
      </w:pPr>
    </w:lvl>
    <w:lvl w:ilvl="2" w:tplc="6666C094" w:tentative="1">
      <w:start w:val="1"/>
      <w:numFmt w:val="lowerRoman"/>
      <w:lvlText w:val="%3."/>
      <w:lvlJc w:val="right"/>
      <w:pPr>
        <w:ind w:left="2160" w:hanging="180"/>
      </w:pPr>
    </w:lvl>
    <w:lvl w:ilvl="3" w:tplc="74D8FEC2" w:tentative="1">
      <w:start w:val="1"/>
      <w:numFmt w:val="decimal"/>
      <w:lvlText w:val="%4."/>
      <w:lvlJc w:val="left"/>
      <w:pPr>
        <w:ind w:left="2880" w:hanging="360"/>
      </w:pPr>
    </w:lvl>
    <w:lvl w:ilvl="4" w:tplc="1BEC869C" w:tentative="1">
      <w:start w:val="1"/>
      <w:numFmt w:val="lowerLetter"/>
      <w:lvlText w:val="%5."/>
      <w:lvlJc w:val="left"/>
      <w:pPr>
        <w:ind w:left="3600" w:hanging="360"/>
      </w:pPr>
    </w:lvl>
    <w:lvl w:ilvl="5" w:tplc="72E2DD8E" w:tentative="1">
      <w:start w:val="1"/>
      <w:numFmt w:val="lowerRoman"/>
      <w:lvlText w:val="%6."/>
      <w:lvlJc w:val="right"/>
      <w:pPr>
        <w:ind w:left="4320" w:hanging="180"/>
      </w:pPr>
    </w:lvl>
    <w:lvl w:ilvl="6" w:tplc="2800DCDA" w:tentative="1">
      <w:start w:val="1"/>
      <w:numFmt w:val="decimal"/>
      <w:lvlText w:val="%7."/>
      <w:lvlJc w:val="left"/>
      <w:pPr>
        <w:ind w:left="5040" w:hanging="360"/>
      </w:pPr>
    </w:lvl>
    <w:lvl w:ilvl="7" w:tplc="30E88594" w:tentative="1">
      <w:start w:val="1"/>
      <w:numFmt w:val="lowerLetter"/>
      <w:lvlText w:val="%8."/>
      <w:lvlJc w:val="left"/>
      <w:pPr>
        <w:ind w:left="5760" w:hanging="360"/>
      </w:pPr>
    </w:lvl>
    <w:lvl w:ilvl="8" w:tplc="E9840216" w:tentative="1">
      <w:start w:val="1"/>
      <w:numFmt w:val="lowerRoman"/>
      <w:lvlText w:val="%9."/>
      <w:lvlJc w:val="right"/>
      <w:pPr>
        <w:ind w:left="6480" w:hanging="180"/>
      </w:pPr>
    </w:lvl>
  </w:abstractNum>
  <w:abstractNum w:abstractNumId="7" w15:restartNumberingAfterBreak="0">
    <w:nsid w:val="42101DF7"/>
    <w:multiLevelType w:val="hybridMultilevel"/>
    <w:tmpl w:val="9376AD14"/>
    <w:lvl w:ilvl="0" w:tplc="6C685C4A">
      <w:start w:val="1"/>
      <w:numFmt w:val="decimal"/>
      <w:lvlText w:val="%1."/>
      <w:lvlJc w:val="left"/>
      <w:pPr>
        <w:ind w:left="218" w:hanging="360"/>
      </w:pPr>
      <w:rPr>
        <w:rFonts w:hint="default"/>
      </w:rPr>
    </w:lvl>
    <w:lvl w:ilvl="1" w:tplc="E3A826CE" w:tentative="1">
      <w:start w:val="1"/>
      <w:numFmt w:val="lowerLetter"/>
      <w:lvlText w:val="%2."/>
      <w:lvlJc w:val="left"/>
      <w:pPr>
        <w:ind w:left="938" w:hanging="360"/>
      </w:pPr>
    </w:lvl>
    <w:lvl w:ilvl="2" w:tplc="395E27AC" w:tentative="1">
      <w:start w:val="1"/>
      <w:numFmt w:val="lowerRoman"/>
      <w:lvlText w:val="%3."/>
      <w:lvlJc w:val="right"/>
      <w:pPr>
        <w:ind w:left="1658" w:hanging="180"/>
      </w:pPr>
    </w:lvl>
    <w:lvl w:ilvl="3" w:tplc="3F8C3A9C" w:tentative="1">
      <w:start w:val="1"/>
      <w:numFmt w:val="decimal"/>
      <w:lvlText w:val="%4."/>
      <w:lvlJc w:val="left"/>
      <w:pPr>
        <w:ind w:left="2378" w:hanging="360"/>
      </w:pPr>
    </w:lvl>
    <w:lvl w:ilvl="4" w:tplc="FE5CD0A8" w:tentative="1">
      <w:start w:val="1"/>
      <w:numFmt w:val="lowerLetter"/>
      <w:lvlText w:val="%5."/>
      <w:lvlJc w:val="left"/>
      <w:pPr>
        <w:ind w:left="3098" w:hanging="360"/>
      </w:pPr>
    </w:lvl>
    <w:lvl w:ilvl="5" w:tplc="3C563900" w:tentative="1">
      <w:start w:val="1"/>
      <w:numFmt w:val="lowerRoman"/>
      <w:lvlText w:val="%6."/>
      <w:lvlJc w:val="right"/>
      <w:pPr>
        <w:ind w:left="3818" w:hanging="180"/>
      </w:pPr>
    </w:lvl>
    <w:lvl w:ilvl="6" w:tplc="1D56D432" w:tentative="1">
      <w:start w:val="1"/>
      <w:numFmt w:val="decimal"/>
      <w:lvlText w:val="%7."/>
      <w:lvlJc w:val="left"/>
      <w:pPr>
        <w:ind w:left="4538" w:hanging="360"/>
      </w:pPr>
    </w:lvl>
    <w:lvl w:ilvl="7" w:tplc="325A3632" w:tentative="1">
      <w:start w:val="1"/>
      <w:numFmt w:val="lowerLetter"/>
      <w:lvlText w:val="%8."/>
      <w:lvlJc w:val="left"/>
      <w:pPr>
        <w:ind w:left="5258" w:hanging="360"/>
      </w:pPr>
    </w:lvl>
    <w:lvl w:ilvl="8" w:tplc="768C50BA" w:tentative="1">
      <w:start w:val="1"/>
      <w:numFmt w:val="lowerRoman"/>
      <w:lvlText w:val="%9."/>
      <w:lvlJc w:val="right"/>
      <w:pPr>
        <w:ind w:left="5978" w:hanging="180"/>
      </w:pPr>
    </w:lvl>
  </w:abstractNum>
  <w:abstractNum w:abstractNumId="8"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9"/>
    <w:rsid w:val="0000360C"/>
    <w:rsid w:val="000108A2"/>
    <w:rsid w:val="0001752E"/>
    <w:rsid w:val="000212FA"/>
    <w:rsid w:val="00050004"/>
    <w:rsid w:val="000532C7"/>
    <w:rsid w:val="00066ABE"/>
    <w:rsid w:val="00093A49"/>
    <w:rsid w:val="000C03F9"/>
    <w:rsid w:val="000C07F5"/>
    <w:rsid w:val="000C7FEE"/>
    <w:rsid w:val="001033CE"/>
    <w:rsid w:val="00117A90"/>
    <w:rsid w:val="00142FAA"/>
    <w:rsid w:val="00146E72"/>
    <w:rsid w:val="00156C92"/>
    <w:rsid w:val="001653EE"/>
    <w:rsid w:val="001A6EB0"/>
    <w:rsid w:val="001B6F71"/>
    <w:rsid w:val="001D62A7"/>
    <w:rsid w:val="001F1894"/>
    <w:rsid w:val="00200F14"/>
    <w:rsid w:val="002236C2"/>
    <w:rsid w:val="00225C3C"/>
    <w:rsid w:val="00244E30"/>
    <w:rsid w:val="002727A2"/>
    <w:rsid w:val="002C1F5C"/>
    <w:rsid w:val="002C6496"/>
    <w:rsid w:val="002C6AA2"/>
    <w:rsid w:val="002E480E"/>
    <w:rsid w:val="002F22A4"/>
    <w:rsid w:val="002F2856"/>
    <w:rsid w:val="003110F7"/>
    <w:rsid w:val="00312F07"/>
    <w:rsid w:val="003278D8"/>
    <w:rsid w:val="003365E1"/>
    <w:rsid w:val="003408EA"/>
    <w:rsid w:val="0034618A"/>
    <w:rsid w:val="00367C0F"/>
    <w:rsid w:val="00384E75"/>
    <w:rsid w:val="00385F39"/>
    <w:rsid w:val="003B3ECA"/>
    <w:rsid w:val="003C4A92"/>
    <w:rsid w:val="003E4177"/>
    <w:rsid w:val="004176EC"/>
    <w:rsid w:val="00422947"/>
    <w:rsid w:val="004311F9"/>
    <w:rsid w:val="00432C0E"/>
    <w:rsid w:val="00437338"/>
    <w:rsid w:val="004E4DF3"/>
    <w:rsid w:val="0050696E"/>
    <w:rsid w:val="005224B2"/>
    <w:rsid w:val="00532104"/>
    <w:rsid w:val="005365A9"/>
    <w:rsid w:val="00562419"/>
    <w:rsid w:val="00562E7E"/>
    <w:rsid w:val="00580FDB"/>
    <w:rsid w:val="00585634"/>
    <w:rsid w:val="005A25E7"/>
    <w:rsid w:val="005B77BA"/>
    <w:rsid w:val="005D0A42"/>
    <w:rsid w:val="00606F91"/>
    <w:rsid w:val="00623C41"/>
    <w:rsid w:val="0063034D"/>
    <w:rsid w:val="00634CBF"/>
    <w:rsid w:val="006401F3"/>
    <w:rsid w:val="00645E78"/>
    <w:rsid w:val="0065368C"/>
    <w:rsid w:val="006541CA"/>
    <w:rsid w:val="00655C63"/>
    <w:rsid w:val="00691A9B"/>
    <w:rsid w:val="006A1D8B"/>
    <w:rsid w:val="006B42B6"/>
    <w:rsid w:val="006C00F3"/>
    <w:rsid w:val="006D1E7B"/>
    <w:rsid w:val="006D68B6"/>
    <w:rsid w:val="006F3E02"/>
    <w:rsid w:val="007036A9"/>
    <w:rsid w:val="0072463E"/>
    <w:rsid w:val="0072737C"/>
    <w:rsid w:val="00732625"/>
    <w:rsid w:val="007460A5"/>
    <w:rsid w:val="00755196"/>
    <w:rsid w:val="00796288"/>
    <w:rsid w:val="007B1ADE"/>
    <w:rsid w:val="007E633C"/>
    <w:rsid w:val="00803FC8"/>
    <w:rsid w:val="00816BFF"/>
    <w:rsid w:val="008245B7"/>
    <w:rsid w:val="00861B88"/>
    <w:rsid w:val="008C151C"/>
    <w:rsid w:val="008C2800"/>
    <w:rsid w:val="008D34F3"/>
    <w:rsid w:val="008D55E0"/>
    <w:rsid w:val="008F32AE"/>
    <w:rsid w:val="00904626"/>
    <w:rsid w:val="00962B85"/>
    <w:rsid w:val="00964758"/>
    <w:rsid w:val="00993634"/>
    <w:rsid w:val="009B51C1"/>
    <w:rsid w:val="009B7F3D"/>
    <w:rsid w:val="009F41D7"/>
    <w:rsid w:val="00A00994"/>
    <w:rsid w:val="00A028E8"/>
    <w:rsid w:val="00A3389E"/>
    <w:rsid w:val="00A33EAE"/>
    <w:rsid w:val="00A42B2A"/>
    <w:rsid w:val="00A8411F"/>
    <w:rsid w:val="00AA48BE"/>
    <w:rsid w:val="00AD4615"/>
    <w:rsid w:val="00AE4731"/>
    <w:rsid w:val="00AE5253"/>
    <w:rsid w:val="00AF1C9D"/>
    <w:rsid w:val="00AF50E9"/>
    <w:rsid w:val="00B00AF0"/>
    <w:rsid w:val="00B6525A"/>
    <w:rsid w:val="00BA7A18"/>
    <w:rsid w:val="00BB0CB9"/>
    <w:rsid w:val="00BB5429"/>
    <w:rsid w:val="00BC5B79"/>
    <w:rsid w:val="00C3781A"/>
    <w:rsid w:val="00C405B9"/>
    <w:rsid w:val="00C42876"/>
    <w:rsid w:val="00C53946"/>
    <w:rsid w:val="00C837D6"/>
    <w:rsid w:val="00CA0A3B"/>
    <w:rsid w:val="00CB517D"/>
    <w:rsid w:val="00D063F1"/>
    <w:rsid w:val="00D370B7"/>
    <w:rsid w:val="00D4054B"/>
    <w:rsid w:val="00D65F4E"/>
    <w:rsid w:val="00D73A0C"/>
    <w:rsid w:val="00D82BDC"/>
    <w:rsid w:val="00DC171A"/>
    <w:rsid w:val="00DE6471"/>
    <w:rsid w:val="00DE779B"/>
    <w:rsid w:val="00E440A3"/>
    <w:rsid w:val="00E57FA0"/>
    <w:rsid w:val="00E60A60"/>
    <w:rsid w:val="00E61D06"/>
    <w:rsid w:val="00E64D91"/>
    <w:rsid w:val="00E76D58"/>
    <w:rsid w:val="00E940F7"/>
    <w:rsid w:val="00EB7E0D"/>
    <w:rsid w:val="00EC1719"/>
    <w:rsid w:val="00EC703D"/>
    <w:rsid w:val="00ED354F"/>
    <w:rsid w:val="00EE4FDD"/>
    <w:rsid w:val="00EE7BB2"/>
    <w:rsid w:val="00F04699"/>
    <w:rsid w:val="00F056F5"/>
    <w:rsid w:val="00F33907"/>
    <w:rsid w:val="00F47C81"/>
    <w:rsid w:val="00F56BD9"/>
    <w:rsid w:val="00F708F2"/>
    <w:rsid w:val="00F876AA"/>
    <w:rsid w:val="00FB4BA1"/>
    <w:rsid w:val="00FC4A62"/>
    <w:rsid w:val="00FC7043"/>
    <w:rsid w:val="00FD2F30"/>
    <w:rsid w:val="00FE21D8"/>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277"/>
  <w15:chartTrackingRefBased/>
  <w15:docId w15:val="{7B1A26E8-BC34-46C4-8F6C-A9927E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03F9"/>
    <w:pPr>
      <w:spacing w:after="0" w:line="240" w:lineRule="auto"/>
    </w:pPr>
    <w:rPr>
      <w:rFonts w:ascii="Times New Roman" w:eastAsia="Times New Roman" w:hAnsi="Times New Roman" w:cs="Times New Roman"/>
      <w:sz w:val="20"/>
      <w:szCs w:val="20"/>
      <w:lang w:val="lv-LV"/>
    </w:rPr>
  </w:style>
  <w:style w:type="paragraph" w:styleId="Virsraksts1">
    <w:name w:val="heading 1"/>
    <w:basedOn w:val="Parasts"/>
    <w:next w:val="Parasts"/>
    <w:link w:val="Virsraksts1Rakstz"/>
    <w:qFormat/>
    <w:rsid w:val="00AF50E9"/>
    <w:pPr>
      <w:keepNext/>
      <w:numPr>
        <w:numId w:val="1"/>
      </w:numPr>
      <w:suppressAutoHyphens/>
      <w:jc w:val="right"/>
      <w:outlineLvl w:val="0"/>
    </w:pPr>
    <w:rPr>
      <w:i/>
      <w:iCs/>
      <w:sz w:val="24"/>
      <w:szCs w:val="24"/>
      <w:lang w:eastAsia="ar-SA"/>
    </w:rPr>
  </w:style>
  <w:style w:type="paragraph" w:styleId="Virsraksts2">
    <w:name w:val="heading 2"/>
    <w:basedOn w:val="Parasts"/>
    <w:next w:val="Parasts"/>
    <w:link w:val="Virsraksts2Rakstz"/>
    <w:qFormat/>
    <w:rsid w:val="00AF50E9"/>
    <w:pPr>
      <w:keepNext/>
      <w:numPr>
        <w:ilvl w:val="1"/>
        <w:numId w:val="1"/>
      </w:numPr>
      <w:suppressAutoHyphens/>
      <w:jc w:val="center"/>
      <w:outlineLvl w:val="1"/>
    </w:pPr>
    <w:rPr>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0C03F9"/>
    <w:pPr>
      <w:spacing w:after="120"/>
    </w:pPr>
  </w:style>
  <w:style w:type="character" w:customStyle="1" w:styleId="PamattekstsRakstz">
    <w:name w:val="Pamatteksts Rakstz."/>
    <w:basedOn w:val="Noklusjumarindkopasfonts"/>
    <w:link w:val="Pamatteksts"/>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Reatabula">
    <w:name w:val="Table Grid"/>
    <w:basedOn w:val="Parastatabula"/>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E4731"/>
    <w:rPr>
      <w:color w:val="0000FF"/>
      <w:u w:val="single"/>
    </w:rPr>
  </w:style>
  <w:style w:type="paragraph" w:styleId="Vienkrsteksts">
    <w:name w:val="Plain Text"/>
    <w:basedOn w:val="Parasts"/>
    <w:link w:val="VienkrstekstsRakstz"/>
    <w:uiPriority w:val="99"/>
    <w:semiHidden/>
    <w:unhideWhenUsed/>
    <w:rsid w:val="00A33EAE"/>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semiHidden/>
    <w:rsid w:val="00A33EAE"/>
    <w:rPr>
      <w:rFonts w:ascii="Calibri" w:hAnsi="Calibri"/>
      <w:szCs w:val="21"/>
    </w:rPr>
  </w:style>
  <w:style w:type="paragraph" w:customStyle="1" w:styleId="tv213">
    <w:name w:val="tv213"/>
    <w:basedOn w:val="Parasts"/>
    <w:rsid w:val="00A8411F"/>
    <w:pPr>
      <w:spacing w:before="100" w:beforeAutospacing="1" w:after="100" w:afterAutospacing="1"/>
    </w:pPr>
    <w:rPr>
      <w:sz w:val="24"/>
      <w:szCs w:val="24"/>
      <w:lang w:val="en-US"/>
    </w:rPr>
  </w:style>
  <w:style w:type="paragraph" w:customStyle="1" w:styleId="RakstzRakstz">
    <w:name w:val="Rakstz. Rakstz."/>
    <w:basedOn w:val="Parasts"/>
    <w:rsid w:val="00156C92"/>
    <w:pPr>
      <w:spacing w:before="120" w:after="160" w:line="240" w:lineRule="exact"/>
      <w:ind w:firstLine="720"/>
      <w:jc w:val="both"/>
    </w:pPr>
    <w:rPr>
      <w:rFonts w:ascii="Verdana" w:hAnsi="Verdana"/>
      <w:lang w:val="en-US"/>
    </w:rPr>
  </w:style>
  <w:style w:type="paragraph" w:customStyle="1" w:styleId="satursarnum">
    <w:name w:val="saturs_ar_num"/>
    <w:basedOn w:val="Parasts"/>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Noklusjumarindkopasfonts"/>
    <w:uiPriority w:val="99"/>
    <w:semiHidden/>
    <w:unhideWhenUsed/>
    <w:rsid w:val="00385F39"/>
    <w:rPr>
      <w:color w:val="605E5C"/>
      <w:shd w:val="clear" w:color="auto" w:fill="E1DFDD"/>
    </w:rPr>
  </w:style>
  <w:style w:type="paragraph" w:styleId="Sarakstarindkopa">
    <w:name w:val="List Paragraph"/>
    <w:basedOn w:val="Parasts"/>
    <w:uiPriority w:val="1"/>
    <w:qFormat/>
    <w:rsid w:val="00D65F4E"/>
    <w:pPr>
      <w:ind w:left="720"/>
      <w:contextualSpacing/>
    </w:pPr>
  </w:style>
  <w:style w:type="character" w:styleId="Komentraatsauce">
    <w:name w:val="annotation reference"/>
    <w:basedOn w:val="Noklusjumarindkopasfonts"/>
    <w:uiPriority w:val="99"/>
    <w:semiHidden/>
    <w:unhideWhenUsed/>
    <w:rsid w:val="00E440A3"/>
    <w:rPr>
      <w:sz w:val="16"/>
      <w:szCs w:val="16"/>
    </w:rPr>
  </w:style>
  <w:style w:type="paragraph" w:styleId="Komentrateksts">
    <w:name w:val="annotation text"/>
    <w:basedOn w:val="Parasts"/>
    <w:link w:val="KomentratekstsRakstz"/>
    <w:uiPriority w:val="99"/>
    <w:semiHidden/>
    <w:unhideWhenUsed/>
    <w:rsid w:val="00E440A3"/>
  </w:style>
  <w:style w:type="character" w:customStyle="1" w:styleId="KomentratekstsRakstz">
    <w:name w:val="Komentāra teksts Rakstz."/>
    <w:basedOn w:val="Noklusjumarindkopasfonts"/>
    <w:link w:val="Komentrateksts"/>
    <w:uiPriority w:val="99"/>
    <w:semiHidden/>
    <w:rsid w:val="00E440A3"/>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E440A3"/>
    <w:rPr>
      <w:b/>
      <w:bCs/>
    </w:rPr>
  </w:style>
  <w:style w:type="character" w:customStyle="1" w:styleId="KomentratmaRakstz">
    <w:name w:val="Komentāra tēma Rakstz."/>
    <w:basedOn w:val="KomentratekstsRakstz"/>
    <w:link w:val="Komentratma"/>
    <w:uiPriority w:val="99"/>
    <w:semiHidden/>
    <w:rsid w:val="00E440A3"/>
    <w:rPr>
      <w:rFonts w:ascii="Times New Roman" w:eastAsia="Times New Roman" w:hAnsi="Times New Roman" w:cs="Times New Roman"/>
      <w:b/>
      <w:bCs/>
      <w:sz w:val="20"/>
      <w:szCs w:val="20"/>
      <w:lang w:val="lv-LV"/>
    </w:rPr>
  </w:style>
  <w:style w:type="character" w:customStyle="1" w:styleId="Virsraksts1Rakstz">
    <w:name w:val="Virsraksts 1 Rakstz."/>
    <w:basedOn w:val="Noklusjumarindkopasfonts"/>
    <w:link w:val="Virsraksts1"/>
    <w:rsid w:val="00AF50E9"/>
    <w:rPr>
      <w:rFonts w:ascii="Times New Roman" w:eastAsia="Times New Roman" w:hAnsi="Times New Roman" w:cs="Times New Roman"/>
      <w:i/>
      <w:iCs/>
      <w:sz w:val="24"/>
      <w:szCs w:val="24"/>
      <w:lang w:val="lv-LV" w:eastAsia="ar-SA"/>
    </w:rPr>
  </w:style>
  <w:style w:type="character" w:customStyle="1" w:styleId="Virsraksts2Rakstz">
    <w:name w:val="Virsraksts 2 Rakstz."/>
    <w:basedOn w:val="Noklusjumarindkopasfonts"/>
    <w:link w:val="Virsraksts2"/>
    <w:rsid w:val="00AF50E9"/>
    <w:rPr>
      <w:rFonts w:ascii="Times New Roman" w:eastAsia="Times New Roman" w:hAnsi="Times New Roman" w:cs="Times New Roman"/>
      <w:b/>
      <w:bCs/>
      <w:sz w:val="24"/>
      <w:szCs w:val="24"/>
      <w:lang w:val="lv-LV" w:eastAsia="ar-SA"/>
    </w:rPr>
  </w:style>
  <w:style w:type="paragraph" w:styleId="Bezatstarpm">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Noklusjumarindkopasfonts"/>
    <w:rsid w:val="003278D8"/>
  </w:style>
  <w:style w:type="character" w:customStyle="1" w:styleId="UnresolvedMention1">
    <w:name w:val="Unresolved Mention1"/>
    <w:basedOn w:val="Noklusjumarindkopasfonts"/>
    <w:uiPriority w:val="99"/>
    <w:rsid w:val="005365A9"/>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962B85"/>
    <w:pPr>
      <w:spacing w:before="120" w:after="160" w:line="240" w:lineRule="exact"/>
      <w:ind w:firstLine="720"/>
      <w:jc w:val="both"/>
    </w:pPr>
    <w:rPr>
      <w:rFonts w:ascii="Verdana" w:hAnsi="Verdana"/>
      <w:lang w:val="en-US"/>
    </w:rPr>
  </w:style>
  <w:style w:type="paragraph" w:styleId="Galvene">
    <w:name w:val="header"/>
    <w:basedOn w:val="Parasts"/>
    <w:link w:val="GalveneRakstz"/>
    <w:uiPriority w:val="99"/>
    <w:unhideWhenUsed/>
    <w:rsid w:val="000C07F5"/>
    <w:pPr>
      <w:tabs>
        <w:tab w:val="center" w:pos="4153"/>
        <w:tab w:val="right" w:pos="8306"/>
      </w:tabs>
    </w:pPr>
  </w:style>
  <w:style w:type="character" w:customStyle="1" w:styleId="GalveneRakstz">
    <w:name w:val="Galvene Rakstz."/>
    <w:basedOn w:val="Noklusjumarindkopasfonts"/>
    <w:link w:val="Galvene"/>
    <w:uiPriority w:val="99"/>
    <w:rsid w:val="000C07F5"/>
    <w:rPr>
      <w:rFonts w:ascii="Times New Roman" w:eastAsia="Times New Roman" w:hAnsi="Times New Roman" w:cs="Times New Roman"/>
      <w:sz w:val="20"/>
      <w:szCs w:val="20"/>
      <w:lang w:val="lv-LV"/>
    </w:rPr>
  </w:style>
  <w:style w:type="paragraph" w:styleId="Kjene">
    <w:name w:val="footer"/>
    <w:basedOn w:val="Parasts"/>
    <w:link w:val="KjeneRakstz"/>
    <w:uiPriority w:val="99"/>
    <w:unhideWhenUsed/>
    <w:rsid w:val="000C07F5"/>
    <w:pPr>
      <w:tabs>
        <w:tab w:val="center" w:pos="4153"/>
        <w:tab w:val="right" w:pos="8306"/>
      </w:tabs>
    </w:pPr>
  </w:style>
  <w:style w:type="character" w:customStyle="1" w:styleId="KjeneRakstz">
    <w:name w:val="Kājene Rakstz."/>
    <w:basedOn w:val="Noklusjumarindkopasfonts"/>
    <w:link w:val="Kjene"/>
    <w:uiPriority w:val="99"/>
    <w:rsid w:val="000C07F5"/>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tukums.lv" TargetMode="External"/><Relationship Id="rId5" Type="http://schemas.openxmlformats.org/officeDocument/2006/relationships/footnotes" Target="footnotes.xml"/><Relationship Id="rId10" Type="http://schemas.openxmlformats.org/officeDocument/2006/relationships/hyperlink" Target="mailto:apvieniba@kandava.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3975</Words>
  <Characters>2266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Lietotajs</cp:lastModifiedBy>
  <cp:revision>2</cp:revision>
  <cp:lastPrinted>2021-08-17T10:45:00Z</cp:lastPrinted>
  <dcterms:created xsi:type="dcterms:W3CDTF">2021-12-06T08:06:00Z</dcterms:created>
  <dcterms:modified xsi:type="dcterms:W3CDTF">2021-12-06T08:06:00Z</dcterms:modified>
</cp:coreProperties>
</file>