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EAF9A" w14:textId="77777777" w:rsidR="00013C2F" w:rsidRDefault="00013C2F" w:rsidP="00EA3F01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6AF37E62" w14:textId="77777777" w:rsidR="005C53C7" w:rsidRPr="00013C2F" w:rsidRDefault="00192698" w:rsidP="00EA3F01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Kandavas novada dome</w:t>
      </w:r>
      <w:r w:rsidR="003C5D0F">
        <w:rPr>
          <w:rFonts w:eastAsia="Times New Roman" w:cstheme="minorHAnsi"/>
          <w:b/>
          <w:bCs/>
          <w:sz w:val="36"/>
          <w:szCs w:val="36"/>
          <w:lang w:eastAsia="lv-LV"/>
        </w:rPr>
        <w:t>s</w:t>
      </w:r>
    </w:p>
    <w:p w14:paraId="1A4474D5" w14:textId="77777777" w:rsidR="003C5D0F" w:rsidRDefault="005C53C7" w:rsidP="00EA3F01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4F42D357" w14:textId="78184022" w:rsidR="005C53C7" w:rsidRPr="003C5D0F" w:rsidRDefault="00C425E8" w:rsidP="00EA3F01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</w:p>
    <w:p w14:paraId="1420B0C6" w14:textId="77777777" w:rsidR="0033152A" w:rsidRPr="0033152A" w:rsidRDefault="00C425E8" w:rsidP="00EA3F01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 w:rsidRPr="0033152A">
        <w:rPr>
          <w:rFonts w:eastAsia="Times New Roman" w:cstheme="minorHAnsi"/>
          <w:b/>
          <w:bCs/>
          <w:sz w:val="36"/>
          <w:szCs w:val="36"/>
          <w:lang w:eastAsia="lv-LV"/>
        </w:rPr>
        <w:t>Garīgās emocionālās veselības veicināšana ar Dabas vides estētikas metodikas nodarbībām</w:t>
      </w:r>
      <w:r w:rsidR="00490F9C" w:rsidRPr="0033152A">
        <w:rPr>
          <w:rFonts w:eastAsia="Times New Roman" w:cstheme="minorHAnsi"/>
          <w:b/>
          <w:bCs/>
          <w:sz w:val="36"/>
          <w:szCs w:val="36"/>
          <w:lang w:eastAsia="lv-LV"/>
        </w:rPr>
        <w:t xml:space="preserve"> </w:t>
      </w:r>
    </w:p>
    <w:p w14:paraId="480339C5" w14:textId="0769CA7B" w:rsidR="005C53C7" w:rsidRPr="0033152A" w:rsidRDefault="00490F9C" w:rsidP="00EA3F01">
      <w:pPr>
        <w:spacing w:after="0" w:line="240" w:lineRule="auto"/>
        <w:jc w:val="center"/>
        <w:rPr>
          <w:rFonts w:eastAsia="Times New Roman" w:cstheme="minorHAnsi"/>
          <w:b/>
          <w:bCs/>
          <w:sz w:val="52"/>
          <w:szCs w:val="52"/>
          <w:lang w:eastAsia="lv-LV"/>
        </w:rPr>
      </w:pPr>
      <w:r w:rsidRPr="0033152A">
        <w:rPr>
          <w:rFonts w:eastAsia="Times New Roman" w:cstheme="minorHAnsi"/>
          <w:b/>
          <w:bCs/>
          <w:sz w:val="36"/>
          <w:szCs w:val="36"/>
          <w:lang w:eastAsia="lv-LV"/>
        </w:rPr>
        <w:t>(silto smilšu nodarbība</w:t>
      </w:r>
      <w:r w:rsidR="00495E31">
        <w:rPr>
          <w:rFonts w:eastAsia="Times New Roman" w:cstheme="minorHAnsi"/>
          <w:b/>
          <w:bCs/>
          <w:sz w:val="36"/>
          <w:szCs w:val="36"/>
          <w:lang w:eastAsia="lv-LV"/>
        </w:rPr>
        <w:t>s</w:t>
      </w:r>
      <w:r w:rsidRPr="0033152A">
        <w:rPr>
          <w:rFonts w:eastAsia="Times New Roman" w:cstheme="minorHAnsi"/>
          <w:b/>
          <w:bCs/>
          <w:sz w:val="36"/>
          <w:szCs w:val="36"/>
          <w:lang w:eastAsia="lv-LV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425E8" w:rsidRPr="00F419C2" w14:paraId="08FEAD2C" w14:textId="77777777" w:rsidTr="00310D2C">
        <w:tc>
          <w:tcPr>
            <w:tcW w:w="4643" w:type="dxa"/>
          </w:tcPr>
          <w:p w14:paraId="3ECC0E7D" w14:textId="77777777" w:rsidR="00C425E8" w:rsidRPr="00F419C2" w:rsidRDefault="00C425E8" w:rsidP="00C425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644" w:type="dxa"/>
          </w:tcPr>
          <w:p w14:paraId="355495AC" w14:textId="00898C1B" w:rsidR="00C425E8" w:rsidRPr="00F419C2" w:rsidRDefault="00C425E8" w:rsidP="00C425E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 w:rsidRPr="00A467FC">
              <w:rPr>
                <w:rFonts w:eastAsia="Times New Roman" w:cstheme="minorHAnsi"/>
                <w:sz w:val="24"/>
                <w:szCs w:val="24"/>
                <w:lang w:eastAsia="lv-LV"/>
              </w:rPr>
              <w:t>Garīgās emocionālās veselības veicināšana ar Dabas vides estētikas metodikas nodarbībām</w:t>
            </w:r>
            <w:r w:rsidR="00490F9C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(silto smilšu nodarbība</w:t>
            </w:r>
            <w:r w:rsidR="00495E31">
              <w:rPr>
                <w:rFonts w:eastAsia="Times New Roman" w:cstheme="minorHAnsi"/>
                <w:sz w:val="24"/>
                <w:szCs w:val="24"/>
                <w:lang w:eastAsia="lv-LV"/>
              </w:rPr>
              <w:t>s</w:t>
            </w:r>
            <w:r w:rsidR="00490F9C">
              <w:rPr>
                <w:rFonts w:eastAsia="Times New Roman" w:cstheme="minorHAnsi"/>
                <w:sz w:val="24"/>
                <w:szCs w:val="24"/>
                <w:lang w:eastAsia="lv-LV"/>
              </w:rPr>
              <w:t>)</w:t>
            </w:r>
          </w:p>
        </w:tc>
      </w:tr>
      <w:tr w:rsidR="00C425E8" w:rsidRPr="00F419C2" w14:paraId="375ED9B2" w14:textId="77777777" w:rsidTr="00310D2C">
        <w:tc>
          <w:tcPr>
            <w:tcW w:w="4643" w:type="dxa"/>
          </w:tcPr>
          <w:p w14:paraId="2D46219D" w14:textId="77777777" w:rsidR="00C425E8" w:rsidRPr="00F419C2" w:rsidRDefault="00C425E8" w:rsidP="00C425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644" w:type="dxa"/>
          </w:tcPr>
          <w:p w14:paraId="76845973" w14:textId="77777777" w:rsidR="00C425E8" w:rsidRPr="00F419C2" w:rsidRDefault="00C425E8" w:rsidP="00C425E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Piedāvājums jāiesniedz Kandavas novada domē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4E6893AD" w14:textId="1C1AAB95" w:rsidR="00C425E8" w:rsidRPr="00F419C2" w:rsidRDefault="00C425E8" w:rsidP="00C425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1" w:hanging="142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Pr="00F419C2">
                <w:rPr>
                  <w:sz w:val="24"/>
                  <w:szCs w:val="24"/>
                </w:rPr>
                <w:t>alise.mazeika@kandava.lv</w:t>
              </w:r>
            </w:hyperlink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1CF63A47" w14:textId="77777777" w:rsidR="00C425E8" w:rsidRPr="00F419C2" w:rsidRDefault="00C425E8" w:rsidP="00C425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1" w:hanging="142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 iesniedzot personiski Kandavas novada domē,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</w:p>
          <w:p w14:paraId="2D2674E2" w14:textId="71CC0CD5" w:rsidR="00C425E8" w:rsidRPr="00F419C2" w:rsidRDefault="00C425E8" w:rsidP="00C425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līdz 2020. gada </w:t>
            </w:r>
            <w:r w:rsidR="005351BC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</w:t>
            </w:r>
            <w:r w:rsidRPr="00B665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>oktobra</w:t>
            </w:r>
            <w:r w:rsidRPr="00B665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plkst. 1</w:t>
            </w:r>
            <w:r w:rsidR="005351BC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C425E8" w:rsidRPr="00F419C2" w14:paraId="378D693A" w14:textId="77777777" w:rsidTr="00310D2C">
        <w:tc>
          <w:tcPr>
            <w:tcW w:w="4643" w:type="dxa"/>
          </w:tcPr>
          <w:p w14:paraId="4CD2421A" w14:textId="77777777" w:rsidR="00C425E8" w:rsidRPr="00F419C2" w:rsidRDefault="00C425E8" w:rsidP="00C425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644" w:type="dxa"/>
          </w:tcPr>
          <w:p w14:paraId="393EC161" w14:textId="43F76FA1" w:rsidR="00C425E8" w:rsidRPr="00F419C2" w:rsidRDefault="00C425E8" w:rsidP="00C425E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2021.gada 30.jūnijs</w:t>
            </w:r>
          </w:p>
        </w:tc>
      </w:tr>
      <w:tr w:rsidR="00C425E8" w:rsidRPr="00F419C2" w14:paraId="0A90CE27" w14:textId="77777777" w:rsidTr="00310D2C">
        <w:tc>
          <w:tcPr>
            <w:tcW w:w="4643" w:type="dxa"/>
          </w:tcPr>
          <w:p w14:paraId="470A9862" w14:textId="77777777" w:rsidR="00C425E8" w:rsidRPr="00F419C2" w:rsidRDefault="00C425E8" w:rsidP="00C425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644" w:type="dxa"/>
          </w:tcPr>
          <w:p w14:paraId="7C84B7EC" w14:textId="522F95FA" w:rsidR="00C425E8" w:rsidRPr="00F419C2" w:rsidRDefault="00C425E8" w:rsidP="00C425E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Alise Līva Mažeika,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Mob</w:t>
            </w:r>
            <w:proofErr w:type="spellEnd"/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: 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29408348,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e-pasts: </w:t>
            </w:r>
            <w:hyperlink r:id="rId9" w:history="1">
              <w:r w:rsidRPr="00F419C2">
                <w:rPr>
                  <w:sz w:val="24"/>
                  <w:szCs w:val="24"/>
                </w:rPr>
                <w:t>alise.mazeika@kandava.lv</w:t>
              </w:r>
            </w:hyperlink>
          </w:p>
        </w:tc>
      </w:tr>
      <w:tr w:rsidR="00C425E8" w:rsidRPr="00F419C2" w14:paraId="66B6E571" w14:textId="77777777" w:rsidTr="00310D2C">
        <w:tc>
          <w:tcPr>
            <w:tcW w:w="4643" w:type="dxa"/>
          </w:tcPr>
          <w:p w14:paraId="7041538E" w14:textId="77777777" w:rsidR="00C425E8" w:rsidRPr="00F419C2" w:rsidRDefault="00C425E8" w:rsidP="00C425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644" w:type="dxa"/>
          </w:tcPr>
          <w:p w14:paraId="152F60EE" w14:textId="7F12281B" w:rsidR="00C425E8" w:rsidRPr="00F419C2" w:rsidRDefault="00C425E8" w:rsidP="00C425E8">
            <w:pPr>
              <w:tabs>
                <w:tab w:val="left" w:pos="21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55A64521" w14:textId="77777777" w:rsidR="00C425E8" w:rsidRPr="00F419C2" w:rsidRDefault="00C425E8" w:rsidP="00C425E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2) CV, izglītīb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apliecinošu dokumentu kopijas un nodokļu maksātāja reģistrācijas apliecība (ja attiecināms).</w:t>
            </w:r>
          </w:p>
        </w:tc>
      </w:tr>
      <w:tr w:rsidR="00C425E8" w:rsidRPr="00F419C2" w14:paraId="22493310" w14:textId="77777777" w:rsidTr="00310D2C">
        <w:tc>
          <w:tcPr>
            <w:tcW w:w="4643" w:type="dxa"/>
          </w:tcPr>
          <w:p w14:paraId="118D13D1" w14:textId="77777777" w:rsidR="00C425E8" w:rsidRPr="00F419C2" w:rsidRDefault="00C425E8" w:rsidP="00C425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644" w:type="dxa"/>
          </w:tcPr>
          <w:p w14:paraId="6C3E04C0" w14:textId="40A3839E" w:rsidR="00C425E8" w:rsidRPr="00F419C2" w:rsidRDefault="00C425E8" w:rsidP="00C425E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6D38A348" w14:textId="77777777" w:rsidR="00F654D4" w:rsidRDefault="005C53C7" w:rsidP="0065535F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 w:rsidR="0065535F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Attīstības un plānošanas nodaļas projektu vadītāja</w:t>
      </w:r>
      <w:r w:rsidRPr="00F419C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Alise Līva Mažeika</w:t>
      </w: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30DD0362" w14:textId="178901EC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35"/>
        <w:gridCol w:w="5838"/>
      </w:tblGrid>
      <w:tr w:rsidR="00C425E8" w14:paraId="0DFE3AB0" w14:textId="77777777" w:rsidTr="00C425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4080" w14:textId="77777777" w:rsidR="00C425E8" w:rsidRPr="00C425E8" w:rsidRDefault="00C425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425E8">
              <w:rPr>
                <w:b/>
                <w:bCs/>
                <w:sz w:val="24"/>
                <w:szCs w:val="24"/>
              </w:rPr>
              <w:t>N.p.k</w:t>
            </w:r>
            <w:proofErr w:type="spellEnd"/>
            <w:r w:rsidRPr="00C425E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29D8" w14:textId="77777777" w:rsidR="00C425E8" w:rsidRPr="00C425E8" w:rsidRDefault="00C425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425E8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17E9" w14:textId="77777777" w:rsidR="00C425E8" w:rsidRPr="00C425E8" w:rsidRDefault="00C42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C425E8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C425E8" w14:paraId="4C7C3962" w14:textId="77777777" w:rsidTr="00C425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1AEC" w14:textId="77777777" w:rsidR="00C425E8" w:rsidRPr="00C425E8" w:rsidRDefault="00C425E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425E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B749" w14:textId="77777777" w:rsidR="00C425E8" w:rsidRPr="00C425E8" w:rsidRDefault="00C425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25E8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71B3468E" w14:textId="77777777" w:rsidR="00C425E8" w:rsidRPr="00C425E8" w:rsidRDefault="00C425E8">
            <w:pPr>
              <w:spacing w:after="0" w:line="240" w:lineRule="auto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AA07" w14:textId="64388164" w:rsidR="00C425E8" w:rsidRPr="00C425E8" w:rsidRDefault="00C42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5E8">
              <w:rPr>
                <w:sz w:val="24"/>
                <w:szCs w:val="24"/>
              </w:rPr>
              <w:t>Nodarbības bērniem vecumā no 3</w:t>
            </w:r>
            <w:r w:rsidR="002E1D1E">
              <w:rPr>
                <w:sz w:val="24"/>
                <w:szCs w:val="24"/>
              </w:rPr>
              <w:t xml:space="preserve"> līdz </w:t>
            </w:r>
            <w:r w:rsidRPr="00C425E8">
              <w:rPr>
                <w:sz w:val="24"/>
                <w:szCs w:val="24"/>
              </w:rPr>
              <w:t>11 gadiem. Dabas vides estētika ir cilvēka emocionālo un kognitīvo pieredzi pilnveidojoša sistēma</w:t>
            </w:r>
            <w:r w:rsidR="0033244A">
              <w:rPr>
                <w:sz w:val="24"/>
                <w:szCs w:val="24"/>
              </w:rPr>
              <w:t xml:space="preserve"> (silto smilšu nodarbības)</w:t>
            </w:r>
            <w:r w:rsidRPr="00C425E8">
              <w:rPr>
                <w:sz w:val="24"/>
                <w:szCs w:val="24"/>
              </w:rPr>
              <w:t xml:space="preserve">. Bērniem tiks nodrošināta mierīga, </w:t>
            </w:r>
            <w:proofErr w:type="spellStart"/>
            <w:r w:rsidRPr="00C425E8">
              <w:rPr>
                <w:sz w:val="24"/>
                <w:szCs w:val="24"/>
              </w:rPr>
              <w:t>relaksējoša</w:t>
            </w:r>
            <w:proofErr w:type="spellEnd"/>
            <w:r w:rsidRPr="00C425E8">
              <w:rPr>
                <w:sz w:val="24"/>
                <w:szCs w:val="24"/>
              </w:rPr>
              <w:t xml:space="preserve"> un saprotama atmosfēra, kurā netiek prasīta speciālas zināšanas vai iemaņas. Nodarbības dos emocionālu pieredzi un uzlabotas saskarsmes spējas, kā arī dos bērniem iespēju radoši izpausties, </w:t>
            </w:r>
            <w:proofErr w:type="spellStart"/>
            <w:r w:rsidRPr="00C425E8">
              <w:rPr>
                <w:sz w:val="24"/>
                <w:szCs w:val="24"/>
              </w:rPr>
              <w:t>relaksēties</w:t>
            </w:r>
            <w:proofErr w:type="spellEnd"/>
            <w:r w:rsidRPr="00C425E8">
              <w:rPr>
                <w:sz w:val="24"/>
                <w:szCs w:val="24"/>
              </w:rPr>
              <w:t xml:space="preserve"> un aktivizēs spēju mācīties un stimulēs sīko motoriku. Darbam tiks izmantota silto smilšu kaste, dabas materiāli, krāsainie graudi.</w:t>
            </w:r>
          </w:p>
          <w:p w14:paraId="65D58C82" w14:textId="516B8D81" w:rsidR="00C425E8" w:rsidRPr="002E1D1E" w:rsidRDefault="002E1D1E" w:rsidP="00C42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03" w:hanging="141"/>
              <w:jc w:val="both"/>
              <w:rPr>
                <w:b/>
                <w:bCs/>
                <w:sz w:val="24"/>
                <w:szCs w:val="24"/>
              </w:rPr>
            </w:pPr>
            <w:r w:rsidRPr="002E1D1E">
              <w:rPr>
                <w:b/>
                <w:bCs/>
                <w:sz w:val="24"/>
                <w:szCs w:val="24"/>
              </w:rPr>
              <w:t>nepieciešams</w:t>
            </w:r>
            <w:r w:rsidR="00C425E8" w:rsidRPr="002E1D1E">
              <w:rPr>
                <w:b/>
                <w:bCs/>
                <w:sz w:val="24"/>
                <w:szCs w:val="24"/>
              </w:rPr>
              <w:t xml:space="preserve"> nodrošināt ar inventāru.</w:t>
            </w:r>
          </w:p>
        </w:tc>
      </w:tr>
      <w:tr w:rsidR="00C425E8" w14:paraId="2BD39689" w14:textId="77777777" w:rsidTr="00C425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3C7E" w14:textId="77777777" w:rsidR="00C425E8" w:rsidRPr="00C425E8" w:rsidRDefault="00C425E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425E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8A16" w14:textId="77777777" w:rsidR="00C425E8" w:rsidRPr="00C425E8" w:rsidRDefault="00C425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25E8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3F71" w14:textId="14A45466" w:rsidR="00C425E8" w:rsidRPr="00C425E8" w:rsidRDefault="00C425E8">
            <w:pPr>
              <w:spacing w:after="0" w:line="240" w:lineRule="auto"/>
              <w:rPr>
                <w:sz w:val="24"/>
                <w:szCs w:val="24"/>
              </w:rPr>
            </w:pPr>
            <w:r w:rsidRPr="00C425E8">
              <w:rPr>
                <w:sz w:val="24"/>
                <w:szCs w:val="24"/>
              </w:rPr>
              <w:t xml:space="preserve">1 (vienas) nodarbības ilgums – 60 (sešdesmit) minūtes. Biežums </w:t>
            </w:r>
            <w:r w:rsidR="0034536C">
              <w:rPr>
                <w:sz w:val="24"/>
                <w:szCs w:val="24"/>
              </w:rPr>
              <w:t>– līguma ietvaros</w:t>
            </w:r>
            <w:r w:rsidRPr="00C425E8">
              <w:rPr>
                <w:sz w:val="24"/>
                <w:szCs w:val="24"/>
              </w:rPr>
              <w:t xml:space="preserve"> paredzētas</w:t>
            </w:r>
            <w:r w:rsidR="00A87D9B">
              <w:rPr>
                <w:sz w:val="24"/>
                <w:szCs w:val="24"/>
              </w:rPr>
              <w:t xml:space="preserve"> vismaz 2</w:t>
            </w:r>
            <w:r w:rsidR="00F02B21">
              <w:rPr>
                <w:sz w:val="24"/>
                <w:szCs w:val="24"/>
              </w:rPr>
              <w:t>6</w:t>
            </w:r>
            <w:r w:rsidR="00A87D9B">
              <w:rPr>
                <w:sz w:val="24"/>
                <w:szCs w:val="24"/>
              </w:rPr>
              <w:t xml:space="preserve"> nodarbības, </w:t>
            </w:r>
            <w:r w:rsidRPr="00C425E8">
              <w:rPr>
                <w:sz w:val="24"/>
                <w:szCs w:val="24"/>
              </w:rPr>
              <w:t xml:space="preserve"> 2-3 reizes nedēļā</w:t>
            </w:r>
            <w:r w:rsidR="007A4D2A">
              <w:rPr>
                <w:sz w:val="24"/>
                <w:szCs w:val="24"/>
              </w:rPr>
              <w:t xml:space="preserve">, vienā grupā </w:t>
            </w:r>
            <w:r w:rsidR="00A87D9B" w:rsidRPr="00A87D9B">
              <w:rPr>
                <w:sz w:val="24"/>
                <w:szCs w:val="24"/>
              </w:rPr>
              <w:t xml:space="preserve">paredzētas </w:t>
            </w:r>
            <w:r w:rsidR="002E1D1E">
              <w:rPr>
                <w:sz w:val="24"/>
                <w:szCs w:val="24"/>
              </w:rPr>
              <w:t xml:space="preserve">vismaz </w:t>
            </w:r>
            <w:r w:rsidR="00A87D9B" w:rsidRPr="00A87D9B">
              <w:rPr>
                <w:sz w:val="24"/>
                <w:szCs w:val="24"/>
              </w:rPr>
              <w:t>5 personas</w:t>
            </w:r>
            <w:r w:rsidR="00A87D9B">
              <w:rPr>
                <w:sz w:val="24"/>
                <w:szCs w:val="24"/>
              </w:rPr>
              <w:t>.</w:t>
            </w:r>
          </w:p>
        </w:tc>
      </w:tr>
      <w:tr w:rsidR="00C425E8" w14:paraId="7FBC9BBF" w14:textId="77777777" w:rsidTr="00C425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E05B" w14:textId="77777777" w:rsidR="00C425E8" w:rsidRPr="00C425E8" w:rsidRDefault="00C425E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425E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F40C" w14:textId="77777777" w:rsidR="00C425E8" w:rsidRPr="00C425E8" w:rsidRDefault="00C425E8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25E8">
              <w:rPr>
                <w:b/>
                <w:bCs/>
                <w:color w:val="000000" w:themeColor="text1"/>
                <w:sz w:val="24"/>
                <w:szCs w:val="24"/>
              </w:rPr>
              <w:t>Pakalpojuma sniegšanas laiks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6D44" w14:textId="7D1ED87F" w:rsidR="00C425E8" w:rsidRPr="00C425E8" w:rsidRDefault="00C425E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02.11</w:t>
            </w:r>
            <w:r w:rsidRPr="00C425E8">
              <w:rPr>
                <w:color w:val="000000" w:themeColor="text1"/>
                <w:sz w:val="24"/>
                <w:szCs w:val="24"/>
              </w:rPr>
              <w:t>.2020.-30.06.2021. (Konkrēti nodarbību datumi un laiki tiks precizēti pie līguma slēgšanas)</w:t>
            </w:r>
          </w:p>
        </w:tc>
      </w:tr>
      <w:tr w:rsidR="00C425E8" w14:paraId="709B8BED" w14:textId="77777777" w:rsidTr="00C425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EA9F" w14:textId="77777777" w:rsidR="00C425E8" w:rsidRPr="00C425E8" w:rsidRDefault="00C425E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425E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8F88" w14:textId="77777777" w:rsidR="00C425E8" w:rsidRPr="00C425E8" w:rsidRDefault="00C425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25E8">
              <w:rPr>
                <w:b/>
                <w:bCs/>
                <w:sz w:val="24"/>
                <w:szCs w:val="24"/>
              </w:rPr>
              <w:t>Pakalpojuma sniegšanas nosacījumi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2FF9" w14:textId="77777777" w:rsidR="00C425E8" w:rsidRPr="00C425E8" w:rsidRDefault="00C42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5E8">
              <w:rPr>
                <w:sz w:val="24"/>
                <w:szCs w:val="24"/>
              </w:rPr>
              <w:t>Pienākumos ietilpst:</w:t>
            </w:r>
          </w:p>
          <w:p w14:paraId="39382C96" w14:textId="77777777" w:rsidR="00C425E8" w:rsidRPr="00C425E8" w:rsidRDefault="00C425E8" w:rsidP="00C42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03" w:hanging="141"/>
              <w:jc w:val="both"/>
              <w:rPr>
                <w:sz w:val="24"/>
                <w:szCs w:val="24"/>
              </w:rPr>
            </w:pPr>
            <w:r w:rsidRPr="00C425E8">
              <w:rPr>
                <w:sz w:val="24"/>
                <w:szCs w:val="24"/>
              </w:rPr>
              <w:t xml:space="preserve"> nodarbību programmas un darba materiālu sagatavošanu,  nodarbību vadīšana;</w:t>
            </w:r>
          </w:p>
          <w:p w14:paraId="3B135B1F" w14:textId="77777777" w:rsidR="00C425E8" w:rsidRPr="00C425E8" w:rsidRDefault="00C425E8" w:rsidP="00C42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03" w:hanging="141"/>
              <w:jc w:val="both"/>
              <w:rPr>
                <w:sz w:val="24"/>
                <w:szCs w:val="24"/>
              </w:rPr>
            </w:pPr>
            <w:r w:rsidRPr="00C425E8">
              <w:rPr>
                <w:sz w:val="24"/>
                <w:szCs w:val="24"/>
              </w:rPr>
              <w:t xml:space="preserve"> nodarbību dalībnieku reģistrēšana Pasūtītāja sagatavotā reģistrācijas lapā.</w:t>
            </w:r>
          </w:p>
        </w:tc>
      </w:tr>
      <w:tr w:rsidR="00C425E8" w14:paraId="13CDCC1E" w14:textId="77777777" w:rsidTr="00C425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F0DF" w14:textId="77777777" w:rsidR="00C425E8" w:rsidRPr="00C425E8" w:rsidRDefault="00C425E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425E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5289" w14:textId="77777777" w:rsidR="00C425E8" w:rsidRPr="00C425E8" w:rsidRDefault="00C425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25E8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1C1A" w14:textId="77777777" w:rsidR="00C425E8" w:rsidRPr="00C425E8" w:rsidRDefault="00C42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5E8">
              <w:rPr>
                <w:sz w:val="24"/>
                <w:szCs w:val="24"/>
              </w:rPr>
              <w:t>Kandavas novads.</w:t>
            </w:r>
          </w:p>
        </w:tc>
      </w:tr>
      <w:tr w:rsidR="00C425E8" w14:paraId="2156743A" w14:textId="77777777" w:rsidTr="00C425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56FD" w14:textId="77777777" w:rsidR="00C425E8" w:rsidRPr="00C425E8" w:rsidRDefault="00C425E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425E8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1BAD" w14:textId="77777777" w:rsidR="00C425E8" w:rsidRPr="00C425E8" w:rsidRDefault="00C425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25E8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87AE" w14:textId="77777777" w:rsidR="00C425E8" w:rsidRPr="00C425E8" w:rsidRDefault="00C42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5E8">
              <w:rPr>
                <w:sz w:val="24"/>
                <w:szCs w:val="24"/>
              </w:rPr>
              <w:t>Nepieciešama iepriekšējā pieredze un iemaņas darbā ar bērniem. Pieredze vismaz 5 izglītojošu pasākumu vadīšanā. Pretendentam jābūt vismaz vienam no norādītajiem kvalifikāciju apliecinošiem dokumentiem:</w:t>
            </w:r>
          </w:p>
          <w:p w14:paraId="514F121F" w14:textId="77777777" w:rsidR="00C425E8" w:rsidRPr="00C425E8" w:rsidRDefault="00C425E8" w:rsidP="00C425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C425E8">
              <w:rPr>
                <w:sz w:val="24"/>
                <w:szCs w:val="24"/>
              </w:rPr>
              <w:t>Psihoterapeits- augstākā izglītība veselības aprūpē un psihoterapeita kvalifikācija;</w:t>
            </w:r>
          </w:p>
          <w:p w14:paraId="61770162" w14:textId="6713C53E" w:rsidR="00C425E8" w:rsidRPr="00C425E8" w:rsidRDefault="00C425E8" w:rsidP="00C425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C425E8">
              <w:rPr>
                <w:sz w:val="24"/>
                <w:szCs w:val="24"/>
              </w:rPr>
              <w:t>Psihologs- otrā līmeņa profesionālās augstākās izglītības bakalaurs</w:t>
            </w:r>
            <w:r w:rsidR="00AA6BF1">
              <w:rPr>
                <w:sz w:val="24"/>
                <w:szCs w:val="24"/>
              </w:rPr>
              <w:t>;</w:t>
            </w:r>
          </w:p>
          <w:p w14:paraId="2D7CE970" w14:textId="77777777" w:rsidR="00C425E8" w:rsidRPr="00C425E8" w:rsidRDefault="00C425E8" w:rsidP="00C425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C425E8">
              <w:rPr>
                <w:sz w:val="24"/>
                <w:szCs w:val="24"/>
              </w:rPr>
              <w:t>vai cits atbilstošu kvalifikāciju apliecinošs dokuments.</w:t>
            </w:r>
          </w:p>
          <w:p w14:paraId="2C14498D" w14:textId="77777777" w:rsidR="00C425E8" w:rsidRPr="00C425E8" w:rsidRDefault="00C425E8">
            <w:pPr>
              <w:spacing w:after="0" w:line="240" w:lineRule="auto"/>
              <w:ind w:left="162" w:hanging="162"/>
              <w:jc w:val="both"/>
              <w:rPr>
                <w:sz w:val="24"/>
                <w:szCs w:val="24"/>
              </w:rPr>
            </w:pPr>
            <w:r w:rsidRPr="00C425E8">
              <w:rPr>
                <w:sz w:val="24"/>
                <w:szCs w:val="24"/>
              </w:rPr>
              <w:t>Obligātas latviešu valodas zināšanas.</w:t>
            </w:r>
          </w:p>
        </w:tc>
      </w:tr>
      <w:tr w:rsidR="00C425E8" w14:paraId="18345F76" w14:textId="77777777" w:rsidTr="00C425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8BEC" w14:textId="77777777" w:rsidR="00C425E8" w:rsidRPr="00C425E8" w:rsidRDefault="00C425E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425E8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8EB7" w14:textId="77777777" w:rsidR="00C425E8" w:rsidRPr="00C425E8" w:rsidRDefault="00C425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25E8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BBE0" w14:textId="26E04533" w:rsidR="00C425E8" w:rsidRPr="00C425E8" w:rsidRDefault="00C42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02.11</w:t>
            </w:r>
            <w:r w:rsidRPr="00C425E8">
              <w:rPr>
                <w:color w:val="000000" w:themeColor="text1"/>
                <w:sz w:val="24"/>
                <w:szCs w:val="24"/>
              </w:rPr>
              <w:t>.2020.-30.06.2021.</w:t>
            </w:r>
          </w:p>
        </w:tc>
      </w:tr>
      <w:tr w:rsidR="00C425E8" w14:paraId="4C6C295F" w14:textId="77777777" w:rsidTr="00C425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89A" w14:textId="77777777" w:rsidR="00C425E8" w:rsidRPr="00C425E8" w:rsidRDefault="00C425E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06D3F168" w14:textId="77777777" w:rsidR="00C425E8" w:rsidRPr="00C425E8" w:rsidRDefault="00C425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25E8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E4DF" w14:textId="77777777" w:rsidR="00C425E8" w:rsidRPr="00C425E8" w:rsidRDefault="00C425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25E8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FA6E" w14:textId="77777777" w:rsidR="00C425E8" w:rsidRPr="00C425E8" w:rsidRDefault="00C42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5E8">
              <w:rPr>
                <w:sz w:val="24"/>
                <w:szCs w:val="24"/>
              </w:rPr>
              <w:t xml:space="preserve">Pakalpojums tiek iepirkts </w:t>
            </w:r>
            <w:proofErr w:type="spellStart"/>
            <w:r w:rsidRPr="00C425E8">
              <w:rPr>
                <w:sz w:val="24"/>
                <w:szCs w:val="24"/>
              </w:rPr>
              <w:t>SAM</w:t>
            </w:r>
            <w:proofErr w:type="spellEnd"/>
            <w:r w:rsidRPr="00C425E8">
              <w:rPr>
                <w:sz w:val="24"/>
                <w:szCs w:val="24"/>
              </w:rPr>
              <w:t xml:space="preserve"> 9.2.4.2. Pasākumi vietējās sabiedrības veselības veicināšanai un slimību profilaksei projekta „Slimību profilakses un veselības veicināšanas pasākumi Kandavas novadā” Nr.9.2.4.2/16/I/080 ietvaros. </w:t>
            </w:r>
          </w:p>
        </w:tc>
      </w:tr>
    </w:tbl>
    <w:p w14:paraId="6FF32778" w14:textId="1D8DCE1D" w:rsidR="00F654D4" w:rsidRDefault="00F654D4" w:rsidP="00EA01A9">
      <w:pPr>
        <w:spacing w:after="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5AE84303" w14:textId="77777777" w:rsidR="000222A2" w:rsidRDefault="000222A2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5E3E2BAA" w14:textId="12DA4726" w:rsidR="005C53C7" w:rsidRPr="00013C2F" w:rsidRDefault="005C53C7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Nr.1</w:t>
      </w:r>
    </w:p>
    <w:p w14:paraId="121E0961" w14:textId="77777777" w:rsidR="005C53C7" w:rsidRPr="00013C2F" w:rsidRDefault="005C53C7" w:rsidP="00EA01A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255A81F1" w14:textId="562C45B6" w:rsidR="005C53C7" w:rsidRPr="00013C2F" w:rsidRDefault="00310D2C" w:rsidP="00C07F05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E85AB3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piedāvājam veikt pakalpojumu atbilstoši tehniskajā specifikācijā noteiktajām prasībām un apjomiem: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5C53C7" w:rsidRPr="00013C2F" w14:paraId="57AB5C35" w14:textId="77777777" w:rsidTr="00C425E8">
        <w:trPr>
          <w:trHeight w:val="1026"/>
        </w:trPr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1C37BAC4" w14:textId="77777777" w:rsidR="005C53C7" w:rsidRPr="00F419C2" w:rsidRDefault="005C53C7" w:rsidP="00C425E8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104BE3B" w14:textId="77777777" w:rsidR="005C53C7" w:rsidRPr="00F419C2" w:rsidRDefault="005C53C7" w:rsidP="00C425E8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4E02ACC8" w14:textId="77777777" w:rsidR="005C53C7" w:rsidRPr="00F419C2" w:rsidRDefault="005C53C7" w:rsidP="00C425E8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013C2F" w14:paraId="6413512F" w14:textId="77777777" w:rsidTr="00ED3665">
        <w:tc>
          <w:tcPr>
            <w:tcW w:w="7621" w:type="dxa"/>
          </w:tcPr>
          <w:p w14:paraId="63FD3824" w14:textId="77777777" w:rsidR="005C53C7" w:rsidRPr="00013C2F" w:rsidRDefault="005C53C7" w:rsidP="00C425E8">
            <w:pPr>
              <w:spacing w:before="120" w:after="120" w:line="240" w:lineRule="auto"/>
              <w:rPr>
                <w:rFonts w:eastAsia="Times New Roman" w:cstheme="minorHAnsi"/>
                <w:b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</w:p>
        </w:tc>
        <w:tc>
          <w:tcPr>
            <w:tcW w:w="1843" w:type="dxa"/>
          </w:tcPr>
          <w:p w14:paraId="045FA396" w14:textId="77777777" w:rsidR="005C53C7" w:rsidRPr="00013C2F" w:rsidRDefault="005C53C7" w:rsidP="00C425E8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63253EE9" w14:textId="77777777" w:rsidTr="00ED3665">
        <w:tc>
          <w:tcPr>
            <w:tcW w:w="7621" w:type="dxa"/>
            <w:vAlign w:val="bottom"/>
          </w:tcPr>
          <w:p w14:paraId="541E71E8" w14:textId="77777777" w:rsidR="005C53C7" w:rsidRPr="00013C2F" w:rsidRDefault="005C53C7" w:rsidP="00C425E8">
            <w:pPr>
              <w:spacing w:before="120"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14:paraId="2F04B875" w14:textId="77777777" w:rsidR="005C53C7" w:rsidRPr="00013C2F" w:rsidRDefault="005C53C7" w:rsidP="00C425E8">
            <w:pPr>
              <w:spacing w:before="120"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5B333BB0" w14:textId="77777777" w:rsidTr="00ED3665">
        <w:tc>
          <w:tcPr>
            <w:tcW w:w="7621" w:type="dxa"/>
            <w:vAlign w:val="bottom"/>
          </w:tcPr>
          <w:p w14:paraId="26EB6BC1" w14:textId="77777777" w:rsidR="005C53C7" w:rsidRPr="00013C2F" w:rsidRDefault="005C53C7" w:rsidP="00C425E8">
            <w:pPr>
              <w:spacing w:before="120"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14:paraId="30918F4D" w14:textId="77777777" w:rsidR="005C53C7" w:rsidRPr="00013C2F" w:rsidRDefault="005C53C7" w:rsidP="00C425E8">
            <w:pPr>
              <w:spacing w:before="120"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5785AA0D" w14:textId="77777777"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3DD989C4" w14:textId="77777777" w:rsidR="005C53C7" w:rsidRPr="00E61F2C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5D870442" w14:textId="77777777" w:rsidR="005C53C7" w:rsidRPr="00C35BD2" w:rsidRDefault="005C53C7" w:rsidP="00C35BD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1917CAA6" w14:textId="77777777" w:rsidTr="00ED366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1FBB52F0" w14:textId="77777777" w:rsidR="005C53C7" w:rsidRPr="00F419C2" w:rsidRDefault="005C53C7" w:rsidP="00C425E8">
            <w:pPr>
              <w:spacing w:before="12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14:paraId="7069776F" w14:textId="77777777" w:rsidR="005C53C7" w:rsidRPr="00013C2F" w:rsidRDefault="005C53C7" w:rsidP="00C425E8">
            <w:pPr>
              <w:spacing w:before="120" w:after="12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12227E09" w14:textId="77777777" w:rsidTr="00ED366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40C5F661" w14:textId="77777777" w:rsidR="005C53C7" w:rsidRPr="00F419C2" w:rsidRDefault="005C53C7" w:rsidP="00C425E8">
            <w:pPr>
              <w:spacing w:before="12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14:paraId="0589CA4C" w14:textId="77777777" w:rsidR="005C53C7" w:rsidRPr="00013C2F" w:rsidRDefault="005C53C7" w:rsidP="00C425E8">
            <w:pPr>
              <w:spacing w:before="120" w:after="12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4E417669" w14:textId="77777777" w:rsidTr="00ED366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5049CA21" w14:textId="77777777" w:rsidR="005C53C7" w:rsidRPr="00F419C2" w:rsidRDefault="005C53C7" w:rsidP="00C425E8">
            <w:pPr>
              <w:spacing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14:paraId="39DC29EF" w14:textId="77777777" w:rsidR="005C53C7" w:rsidRPr="00013C2F" w:rsidRDefault="005C53C7" w:rsidP="00C425E8">
            <w:pPr>
              <w:spacing w:before="120" w:after="12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1F5A4597" w14:textId="77777777" w:rsidTr="00ED366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40688A03" w14:textId="77777777" w:rsidR="005C53C7" w:rsidRPr="00F419C2" w:rsidRDefault="005C53C7" w:rsidP="00C425E8">
            <w:pPr>
              <w:spacing w:before="120" w:after="12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14:paraId="05837633" w14:textId="77777777" w:rsidR="005C53C7" w:rsidRPr="00013C2F" w:rsidRDefault="005C53C7" w:rsidP="00C425E8">
            <w:pPr>
              <w:spacing w:before="120" w:after="12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29F53BCC" w14:textId="77777777" w:rsidTr="00ED366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652C7B22" w14:textId="77777777" w:rsidR="005C53C7" w:rsidRPr="00F419C2" w:rsidRDefault="005C53C7" w:rsidP="00C425E8">
            <w:pPr>
              <w:spacing w:before="120" w:after="12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14:paraId="767CB9EA" w14:textId="77777777" w:rsidR="005C53C7" w:rsidRPr="00013C2F" w:rsidRDefault="005C53C7" w:rsidP="00C425E8">
            <w:pPr>
              <w:spacing w:before="120" w:after="120" w:line="240" w:lineRule="auto"/>
              <w:rPr>
                <w:rFonts w:cstheme="minorHAnsi"/>
                <w:color w:val="000000"/>
              </w:rPr>
            </w:pPr>
          </w:p>
        </w:tc>
      </w:tr>
    </w:tbl>
    <w:p w14:paraId="4003C944" w14:textId="317C4BA2" w:rsidR="00C35BD2" w:rsidRDefault="004C13B3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s </w:t>
      </w:r>
      <w:r w:rsidR="00C425E8">
        <w:rPr>
          <w:rFonts w:eastAsia="Times New Roman" w:cstheme="minorHAnsi"/>
          <w:b/>
          <w:bCs/>
          <w:sz w:val="24"/>
          <w:szCs w:val="24"/>
          <w:lang w:eastAsia="lv-LV"/>
        </w:rPr>
        <w:t>prasībām</w:t>
      </w:r>
    </w:p>
    <w:p w14:paraId="6C4D0C78" w14:textId="77777777" w:rsidR="00C35BD2" w:rsidRPr="00C35BD2" w:rsidRDefault="00C35BD2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62E43E78" w14:textId="77777777" w:rsidR="00C35BD2" w:rsidRDefault="00C35BD2" w:rsidP="005C53C7">
      <w:pPr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E28DF" wp14:editId="29E2D7F1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47B606AE" w14:textId="77777777" w:rsidR="00C425E8" w:rsidRPr="00AB4F92" w:rsidRDefault="00C425E8" w:rsidP="00C425E8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tums / vai atzīme par dokumenta parakstīšanu ar elektronisko parakstu)</w:t>
      </w:r>
    </w:p>
    <w:p w14:paraId="693D6A91" w14:textId="01F8FAB1" w:rsidR="00AB4F92" w:rsidRPr="00AB4F92" w:rsidRDefault="00AB4F92" w:rsidP="00C425E8">
      <w:pPr>
        <w:jc w:val="center"/>
        <w:rPr>
          <w:rFonts w:cstheme="minorHAnsi"/>
        </w:rPr>
      </w:pPr>
    </w:p>
    <w:sectPr w:rsidR="00AB4F92" w:rsidRPr="00AB4F92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2C7C2" w14:textId="77777777" w:rsidR="005D2C82" w:rsidRDefault="005D2C82" w:rsidP="00013C2F">
      <w:pPr>
        <w:spacing w:after="0" w:line="240" w:lineRule="auto"/>
      </w:pPr>
      <w:r>
        <w:separator/>
      </w:r>
    </w:p>
  </w:endnote>
  <w:endnote w:type="continuationSeparator" w:id="0">
    <w:p w14:paraId="549C7656" w14:textId="77777777" w:rsidR="005D2C82" w:rsidRDefault="005D2C82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3767C" w14:textId="77777777" w:rsidR="005D2C82" w:rsidRDefault="005D2C82" w:rsidP="00013C2F">
      <w:pPr>
        <w:spacing w:after="0" w:line="240" w:lineRule="auto"/>
      </w:pPr>
      <w:r>
        <w:separator/>
      </w:r>
    </w:p>
  </w:footnote>
  <w:footnote w:type="continuationSeparator" w:id="0">
    <w:p w14:paraId="00247733" w14:textId="77777777" w:rsidR="005D2C82" w:rsidRDefault="005D2C82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6798" w14:textId="77777777" w:rsidR="00013C2F" w:rsidRDefault="00D6033C">
    <w:pPr>
      <w:pStyle w:val="Header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D279C5">
      <w:rPr>
        <w:rFonts w:ascii="Times New Roman" w:hAnsi="Times New Roman"/>
      </w:rPr>
      <w:fldChar w:fldCharType="begin"/>
    </w:r>
    <w:r w:rsidR="00D279C5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279C5">
      <w:rPr>
        <w:rFonts w:ascii="Times New Roman" w:hAnsi="Times New Roman"/>
      </w:rPr>
      <w:fldChar w:fldCharType="separate"/>
    </w:r>
    <w:r w:rsidR="0090575C">
      <w:rPr>
        <w:rFonts w:ascii="Times New Roman" w:hAnsi="Times New Roman"/>
      </w:rPr>
      <w:fldChar w:fldCharType="begin"/>
    </w:r>
    <w:r w:rsidR="0090575C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90575C">
      <w:rPr>
        <w:rFonts w:ascii="Times New Roman" w:hAnsi="Times New Roman"/>
      </w:rPr>
      <w:fldChar w:fldCharType="separate"/>
    </w:r>
    <w:r w:rsidR="00C14B4F">
      <w:rPr>
        <w:rFonts w:ascii="Times New Roman" w:hAnsi="Times New Roman"/>
      </w:rPr>
      <w:fldChar w:fldCharType="begin"/>
    </w:r>
    <w:r w:rsidR="00C14B4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14B4F">
      <w:rPr>
        <w:rFonts w:ascii="Times New Roman" w:hAnsi="Times New Roman"/>
      </w:rPr>
      <w:fldChar w:fldCharType="separate"/>
    </w:r>
    <w:r w:rsidR="0075082D">
      <w:rPr>
        <w:rFonts w:ascii="Times New Roman" w:hAnsi="Times New Roman"/>
      </w:rPr>
      <w:fldChar w:fldCharType="begin"/>
    </w:r>
    <w:r w:rsidR="0075082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5082D">
      <w:rPr>
        <w:rFonts w:ascii="Times New Roman" w:hAnsi="Times New Roman"/>
      </w:rPr>
      <w:fldChar w:fldCharType="separate"/>
    </w:r>
    <w:r w:rsidR="00925B65">
      <w:rPr>
        <w:rFonts w:ascii="Times New Roman" w:hAnsi="Times New Roman"/>
      </w:rPr>
      <w:fldChar w:fldCharType="begin"/>
    </w:r>
    <w:r w:rsidR="00925B65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925B65">
      <w:rPr>
        <w:rFonts w:ascii="Times New Roman" w:hAnsi="Times New Roman"/>
      </w:rPr>
      <w:fldChar w:fldCharType="separate"/>
    </w:r>
    <w:r w:rsidR="00B06EDF">
      <w:rPr>
        <w:rFonts w:ascii="Times New Roman" w:hAnsi="Times New Roman"/>
      </w:rPr>
      <w:fldChar w:fldCharType="begin"/>
    </w:r>
    <w:r w:rsidR="00B06ED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06EDF">
      <w:rPr>
        <w:rFonts w:ascii="Times New Roman" w:hAnsi="Times New Roman"/>
      </w:rPr>
      <w:fldChar w:fldCharType="separate"/>
    </w:r>
    <w:r w:rsidR="00CD130B">
      <w:rPr>
        <w:rFonts w:ascii="Times New Roman" w:hAnsi="Times New Roman"/>
      </w:rPr>
      <w:fldChar w:fldCharType="begin"/>
    </w:r>
    <w:r w:rsidR="00CD130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D130B">
      <w:rPr>
        <w:rFonts w:ascii="Times New Roman" w:hAnsi="Times New Roman"/>
      </w:rPr>
      <w:fldChar w:fldCharType="separate"/>
    </w:r>
    <w:r w:rsidR="000D7103">
      <w:rPr>
        <w:rFonts w:ascii="Times New Roman" w:hAnsi="Times New Roman"/>
      </w:rPr>
      <w:fldChar w:fldCharType="begin"/>
    </w:r>
    <w:r w:rsidR="000D7103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D7103">
      <w:rPr>
        <w:rFonts w:ascii="Times New Roman" w:hAnsi="Times New Roman"/>
      </w:rPr>
      <w:fldChar w:fldCharType="separate"/>
    </w:r>
    <w:r w:rsidR="00660D01">
      <w:rPr>
        <w:rFonts w:ascii="Times New Roman" w:hAnsi="Times New Roman"/>
      </w:rPr>
      <w:fldChar w:fldCharType="begin"/>
    </w:r>
    <w:r w:rsidR="00660D0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60D01">
      <w:rPr>
        <w:rFonts w:ascii="Times New Roman" w:hAnsi="Times New Roman"/>
      </w:rPr>
      <w:fldChar w:fldCharType="separate"/>
    </w:r>
    <w:r w:rsidR="00490942">
      <w:rPr>
        <w:rFonts w:ascii="Times New Roman" w:hAnsi="Times New Roman"/>
      </w:rPr>
      <w:fldChar w:fldCharType="begin"/>
    </w:r>
    <w:r w:rsidR="00490942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90942">
      <w:rPr>
        <w:rFonts w:ascii="Times New Roman" w:hAnsi="Times New Roman"/>
      </w:rPr>
      <w:fldChar w:fldCharType="separate"/>
    </w:r>
    <w:r w:rsidR="00033928">
      <w:rPr>
        <w:rFonts w:ascii="Times New Roman" w:hAnsi="Times New Roman"/>
      </w:rPr>
      <w:fldChar w:fldCharType="begin"/>
    </w:r>
    <w:r w:rsidR="0003392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33928">
      <w:rPr>
        <w:rFonts w:ascii="Times New Roman" w:hAnsi="Times New Roman"/>
      </w:rPr>
      <w:fldChar w:fldCharType="separate"/>
    </w:r>
    <w:r w:rsidR="005D2C82">
      <w:rPr>
        <w:rFonts w:ascii="Times New Roman" w:hAnsi="Times New Roman"/>
      </w:rPr>
      <w:fldChar w:fldCharType="begin"/>
    </w:r>
    <w:r w:rsidR="005D2C82">
      <w:rPr>
        <w:rFonts w:ascii="Times New Roman" w:hAnsi="Times New Roman"/>
      </w:rPr>
      <w:instrText xml:space="preserve"> </w:instrText>
    </w:r>
    <w:r w:rsidR="005D2C82">
      <w:rPr>
        <w:rFonts w:ascii="Times New Roman" w:hAnsi="Times New Roman"/>
      </w:rPr>
      <w:instrText>INCLUDEPICTURE  "http://site-550587.mozfiles.com/files/550587/LV_ID_EU_logo_ansamblis_ESF_mazais.jpg?1503324303"</w:instrText>
    </w:r>
    <w:r w:rsidR="005D2C82">
      <w:rPr>
        <w:rFonts w:ascii="Times New Roman" w:hAnsi="Times New Roman"/>
      </w:rPr>
      <w:instrText xml:space="preserve"> \* MERGEFORMATINET</w:instrText>
    </w:r>
    <w:r w:rsidR="005D2C82">
      <w:rPr>
        <w:rFonts w:ascii="Times New Roman" w:hAnsi="Times New Roman"/>
      </w:rPr>
      <w:instrText xml:space="preserve"> </w:instrText>
    </w:r>
    <w:r w:rsidR="005D2C82">
      <w:rPr>
        <w:rFonts w:ascii="Times New Roman" w:hAnsi="Times New Roman"/>
      </w:rPr>
      <w:fldChar w:fldCharType="separate"/>
    </w:r>
    <w:r w:rsidR="00614076">
      <w:rPr>
        <w:rFonts w:ascii="Times New Roman" w:hAnsi="Times New Roman"/>
      </w:rPr>
      <w:pict w14:anchorId="497BE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75pt;height:65.25pt">
          <v:imagedata r:id="rId1" r:href="rId2"/>
        </v:shape>
      </w:pict>
    </w:r>
    <w:r w:rsidR="005D2C82">
      <w:rPr>
        <w:rFonts w:ascii="Times New Roman" w:hAnsi="Times New Roman"/>
      </w:rPr>
      <w:fldChar w:fldCharType="end"/>
    </w:r>
    <w:r w:rsidR="00033928">
      <w:rPr>
        <w:rFonts w:ascii="Times New Roman" w:hAnsi="Times New Roman"/>
      </w:rPr>
      <w:fldChar w:fldCharType="end"/>
    </w:r>
    <w:r w:rsidR="00490942">
      <w:rPr>
        <w:rFonts w:ascii="Times New Roman" w:hAnsi="Times New Roman"/>
      </w:rPr>
      <w:fldChar w:fldCharType="end"/>
    </w:r>
    <w:r w:rsidR="00660D01">
      <w:rPr>
        <w:rFonts w:ascii="Times New Roman" w:hAnsi="Times New Roman"/>
      </w:rPr>
      <w:fldChar w:fldCharType="end"/>
    </w:r>
    <w:r w:rsidR="000D7103">
      <w:rPr>
        <w:rFonts w:ascii="Times New Roman" w:hAnsi="Times New Roman"/>
      </w:rPr>
      <w:fldChar w:fldCharType="end"/>
    </w:r>
    <w:r w:rsidR="00CD130B">
      <w:rPr>
        <w:rFonts w:ascii="Times New Roman" w:hAnsi="Times New Roman"/>
      </w:rPr>
      <w:fldChar w:fldCharType="end"/>
    </w:r>
    <w:r w:rsidR="00B06EDF">
      <w:rPr>
        <w:rFonts w:ascii="Times New Roman" w:hAnsi="Times New Roman"/>
      </w:rPr>
      <w:fldChar w:fldCharType="end"/>
    </w:r>
    <w:r w:rsidR="00925B65">
      <w:rPr>
        <w:rFonts w:ascii="Times New Roman" w:hAnsi="Times New Roman"/>
      </w:rPr>
      <w:fldChar w:fldCharType="end"/>
    </w:r>
    <w:r w:rsidR="0075082D">
      <w:rPr>
        <w:rFonts w:ascii="Times New Roman" w:hAnsi="Times New Roman"/>
      </w:rPr>
      <w:fldChar w:fldCharType="end"/>
    </w:r>
    <w:r w:rsidR="00C14B4F">
      <w:rPr>
        <w:rFonts w:ascii="Times New Roman" w:hAnsi="Times New Roman"/>
      </w:rPr>
      <w:fldChar w:fldCharType="end"/>
    </w:r>
    <w:r w:rsidR="0090575C">
      <w:rPr>
        <w:rFonts w:ascii="Times New Roman" w:hAnsi="Times New Roman"/>
      </w:rPr>
      <w:fldChar w:fldCharType="end"/>
    </w:r>
    <w:r w:rsidR="00D279C5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1FB"/>
    <w:multiLevelType w:val="hybridMultilevel"/>
    <w:tmpl w:val="46B8542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DFE"/>
    <w:multiLevelType w:val="hybridMultilevel"/>
    <w:tmpl w:val="D8D0232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7E267F"/>
    <w:multiLevelType w:val="hybridMultilevel"/>
    <w:tmpl w:val="24F051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F7595"/>
    <w:multiLevelType w:val="hybridMultilevel"/>
    <w:tmpl w:val="543E48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7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E5720"/>
    <w:multiLevelType w:val="hybridMultilevel"/>
    <w:tmpl w:val="68BE9AB8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6D4A786A"/>
    <w:multiLevelType w:val="hybridMultilevel"/>
    <w:tmpl w:val="B172CE6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B6E16"/>
    <w:multiLevelType w:val="hybridMultilevel"/>
    <w:tmpl w:val="47144208"/>
    <w:lvl w:ilvl="0" w:tplc="0426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4"/>
  </w:num>
  <w:num w:numId="12">
    <w:abstractNumId w:val="15"/>
  </w:num>
  <w:num w:numId="13">
    <w:abstractNumId w:val="10"/>
  </w:num>
  <w:num w:numId="14">
    <w:abstractNumId w:val="0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222A2"/>
    <w:rsid w:val="00033928"/>
    <w:rsid w:val="00043C7D"/>
    <w:rsid w:val="00086CE5"/>
    <w:rsid w:val="000917AA"/>
    <w:rsid w:val="000A48A1"/>
    <w:rsid w:val="000C09F2"/>
    <w:rsid w:val="000D7103"/>
    <w:rsid w:val="0010220F"/>
    <w:rsid w:val="00192698"/>
    <w:rsid w:val="001D49B7"/>
    <w:rsid w:val="001E5EFC"/>
    <w:rsid w:val="002307EC"/>
    <w:rsid w:val="002308DF"/>
    <w:rsid w:val="00262934"/>
    <w:rsid w:val="002726F6"/>
    <w:rsid w:val="002E1D1E"/>
    <w:rsid w:val="00310D2C"/>
    <w:rsid w:val="003302FB"/>
    <w:rsid w:val="0033152A"/>
    <w:rsid w:val="0033244A"/>
    <w:rsid w:val="0033477A"/>
    <w:rsid w:val="0034536C"/>
    <w:rsid w:val="00356433"/>
    <w:rsid w:val="00370FC7"/>
    <w:rsid w:val="003C5D0F"/>
    <w:rsid w:val="003E4442"/>
    <w:rsid w:val="004201E8"/>
    <w:rsid w:val="00432261"/>
    <w:rsid w:val="0046066F"/>
    <w:rsid w:val="00480ECF"/>
    <w:rsid w:val="004810FE"/>
    <w:rsid w:val="00490942"/>
    <w:rsid w:val="00490F9C"/>
    <w:rsid w:val="00495E31"/>
    <w:rsid w:val="004A4944"/>
    <w:rsid w:val="004C13B3"/>
    <w:rsid w:val="004F4F19"/>
    <w:rsid w:val="0051123B"/>
    <w:rsid w:val="005136CA"/>
    <w:rsid w:val="005351BC"/>
    <w:rsid w:val="005C53C7"/>
    <w:rsid w:val="005D2C82"/>
    <w:rsid w:val="00614076"/>
    <w:rsid w:val="00617C24"/>
    <w:rsid w:val="0065535F"/>
    <w:rsid w:val="00660D01"/>
    <w:rsid w:val="00665EBA"/>
    <w:rsid w:val="00704FA5"/>
    <w:rsid w:val="00744322"/>
    <w:rsid w:val="0075082D"/>
    <w:rsid w:val="00781703"/>
    <w:rsid w:val="007A4D2A"/>
    <w:rsid w:val="007C4D8F"/>
    <w:rsid w:val="008A794B"/>
    <w:rsid w:val="0090575C"/>
    <w:rsid w:val="00925B65"/>
    <w:rsid w:val="009A0C5A"/>
    <w:rsid w:val="009E53F0"/>
    <w:rsid w:val="00A52D36"/>
    <w:rsid w:val="00A54E33"/>
    <w:rsid w:val="00A87D9B"/>
    <w:rsid w:val="00A94E15"/>
    <w:rsid w:val="00AA6BF1"/>
    <w:rsid w:val="00AB4F92"/>
    <w:rsid w:val="00AD7901"/>
    <w:rsid w:val="00B06EDF"/>
    <w:rsid w:val="00B071C2"/>
    <w:rsid w:val="00B665CA"/>
    <w:rsid w:val="00C07F05"/>
    <w:rsid w:val="00C14B4F"/>
    <w:rsid w:val="00C16A3E"/>
    <w:rsid w:val="00C325F6"/>
    <w:rsid w:val="00C35BD2"/>
    <w:rsid w:val="00C425E8"/>
    <w:rsid w:val="00C730A1"/>
    <w:rsid w:val="00C84B7A"/>
    <w:rsid w:val="00CC7629"/>
    <w:rsid w:val="00CD130B"/>
    <w:rsid w:val="00D279C5"/>
    <w:rsid w:val="00D6033C"/>
    <w:rsid w:val="00DB1E00"/>
    <w:rsid w:val="00DC7744"/>
    <w:rsid w:val="00DD1E3B"/>
    <w:rsid w:val="00E15B06"/>
    <w:rsid w:val="00E42017"/>
    <w:rsid w:val="00E61F2C"/>
    <w:rsid w:val="00E85AB3"/>
    <w:rsid w:val="00EA01A9"/>
    <w:rsid w:val="00EA3F01"/>
    <w:rsid w:val="00F02B21"/>
    <w:rsid w:val="00F419C2"/>
    <w:rsid w:val="00F654D4"/>
    <w:rsid w:val="00F7209A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751DE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C7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2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2F"/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3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0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03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mazeika@kand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e.mazeika@kandava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A06A-3FAA-4BA7-A6FA-50C05A6F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2547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Valda Stova</cp:lastModifiedBy>
  <cp:revision>2</cp:revision>
  <cp:lastPrinted>2020-09-04T06:52:00Z</cp:lastPrinted>
  <dcterms:created xsi:type="dcterms:W3CDTF">2020-09-24T13:39:00Z</dcterms:created>
  <dcterms:modified xsi:type="dcterms:W3CDTF">2020-09-24T13:39:00Z</dcterms:modified>
</cp:coreProperties>
</file>