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BECA3" w14:textId="6101B330" w:rsidR="00D57BCE" w:rsidRPr="00D57BCE" w:rsidRDefault="00D57BCE" w:rsidP="00D57BCE">
      <w:pPr>
        <w:spacing w:before="100" w:beforeAutospacing="1" w:after="100" w:afterAutospacing="1"/>
        <w:rPr>
          <w:rFonts w:ascii="RobustaTLPro-Medium" w:eastAsia="Times New Roman" w:hAnsi="RobustaTLPro-Medium" w:cs="Times New Roman"/>
          <w:b/>
          <w:bCs/>
          <w:color w:val="212529"/>
          <w:lang w:val="lv-LV" w:eastAsia="en-GB"/>
        </w:rPr>
      </w:pPr>
      <w:bookmarkStart w:id="0" w:name="_GoBack"/>
      <w:bookmarkEnd w:id="0"/>
      <w:r>
        <w:rPr>
          <w:rFonts w:ascii="RobustaTLPro-Medium" w:eastAsia="Times New Roman" w:hAnsi="RobustaTLPro-Medium" w:cs="Times New Roman"/>
          <w:b/>
          <w:bCs/>
          <w:color w:val="212529"/>
          <w:lang w:val="lv-LV" w:eastAsia="en-GB"/>
        </w:rPr>
        <w:t>Biežāk uzdotie jautājumi par pašapliecinājumu aizpildīšanu</w:t>
      </w:r>
    </w:p>
    <w:p w14:paraId="194D1C09" w14:textId="2BAC1B31"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eastAsia="en-GB"/>
        </w:rPr>
      </w:pPr>
      <w:r w:rsidRPr="00D57BCE">
        <w:rPr>
          <w:rFonts w:ascii="RobustaTLPro-Medium" w:eastAsia="Times New Roman" w:hAnsi="RobustaTLPro-Medium" w:cs="Times New Roman"/>
          <w:b/>
          <w:bCs/>
          <w:color w:val="212529"/>
          <w:lang w:val="lv-LV" w:eastAsia="en-GB"/>
        </w:rPr>
        <w:t>Kam un kādos apstākļos ir jāaizpilda pašapliecinājums?</w:t>
      </w:r>
    </w:p>
    <w:p w14:paraId="3E39329A"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Apliecinājums jāaizpilda personām, kurām jāatstāj dzīvesvieta attaisnojošu iemeslu dēļ, piemēram, persona dodas uz darba vai dienesta vietu vai no tās vai veic darba vai dienesta pienākumus, kā arī personām, kurām nepieciešama ārstniecības pakalpojumu saņemšanai vai dzīvnieku veterinārmedicīniskajai aprūpei. </w:t>
      </w:r>
    </w:p>
    <w:p w14:paraId="6C9D41F3" w14:textId="77777777" w:rsid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Apliecinājumu aizpilda katra persona individuāli. Arī gadījumā, ja persona dodas pildīt darba pienākumus, apliecinājumu pilda pats darbinieks, ne darba devējs, izņemot operatīvo dienestu darbiniekus.</w:t>
      </w:r>
    </w:p>
    <w:p w14:paraId="32BB7F60" w14:textId="1C0E5345"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eastAsia="en-GB"/>
        </w:rPr>
      </w:pPr>
      <w:r w:rsidRPr="00D57BCE">
        <w:rPr>
          <w:rFonts w:ascii="RobustaTLPro-Medium" w:eastAsia="Times New Roman" w:hAnsi="RobustaTLPro-Medium" w:cs="Times New Roman"/>
          <w:b/>
          <w:bCs/>
          <w:color w:val="212529"/>
          <w:lang w:val="lv-LV" w:eastAsia="en-GB"/>
        </w:rPr>
        <w:t>Kādā formā jāaizpilda pašapliecinājums? </w:t>
      </w:r>
    </w:p>
    <w:p w14:paraId="5E125393" w14:textId="69092DF9"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Pašapliecinājuma formas paraugs atrodas Valsts policijas</w:t>
      </w:r>
      <w:r>
        <w:rPr>
          <w:rFonts w:ascii="RobustaTLPro-Regular" w:eastAsia="Times New Roman" w:hAnsi="RobustaTLPro-Regular" w:cs="Times New Roman"/>
          <w:color w:val="212529"/>
          <w:lang w:val="lv-LV" w:eastAsia="en-GB"/>
        </w:rPr>
        <w:t xml:space="preserve">, covid19.gov.lv tīmekļu vietnēs un </w:t>
      </w:r>
      <w:r w:rsidRPr="00D57BCE">
        <w:rPr>
          <w:rFonts w:ascii="RobustaTLPro-Regular" w:eastAsia="Times New Roman" w:hAnsi="RobustaTLPro-Regular" w:cs="Times New Roman"/>
          <w:color w:val="212529"/>
          <w:lang w:val="lv-LV" w:eastAsia="en-GB"/>
        </w:rPr>
        <w:t>tiks izvietots arī citu valsts institūciju mājaslapās. To nepieciešams izpildīt vai brīvā, elektroniskā, vai drukātā formā. </w:t>
      </w:r>
    </w:p>
    <w:p w14:paraId="76E5CC44" w14:textId="4333C72A"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val="lv-LV" w:eastAsia="en-GB"/>
        </w:rPr>
      </w:pPr>
      <w:r w:rsidRPr="00D57BCE">
        <w:rPr>
          <w:rFonts w:ascii="RobustaTLPro-Medium" w:eastAsia="Times New Roman" w:hAnsi="RobustaTLPro-Medium" w:cs="Times New Roman"/>
          <w:b/>
          <w:bCs/>
          <w:color w:val="212529"/>
          <w:lang w:val="lv-LV" w:eastAsia="en-GB"/>
        </w:rPr>
        <w:t>Kas jānorāda pašapliecinājumā? </w:t>
      </w:r>
    </w:p>
    <w:p w14:paraId="68DA5153"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Pašapliecinājumā persona norāda savu vārdu, uzvārdu, personas kodu, dzīvesvietas adresi, dzīvesvietas atstāšanas iemeslu un laiku, kā arī kontaktinformāciju. Ja dzīvesvietas atstāšanas iemesls ir darba pienākumu pildīšana, apliecinājumā jānorāda arī darba vietas nosaukumu un vadības (kontaktpersonas) kontakttālrunis.</w:t>
      </w:r>
    </w:p>
    <w:p w14:paraId="297C85C0" w14:textId="3FFE1647"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val="lv-LV" w:eastAsia="en-GB"/>
        </w:rPr>
      </w:pPr>
      <w:r w:rsidRPr="00D57BCE">
        <w:rPr>
          <w:rFonts w:ascii="RobustaTLPro-Medium" w:eastAsia="Times New Roman" w:hAnsi="RobustaTLPro-Medium" w:cs="Times New Roman"/>
          <w:b/>
          <w:bCs/>
          <w:color w:val="212529"/>
          <w:lang w:val="lv-LV" w:eastAsia="en-GB"/>
        </w:rPr>
        <w:t>Kam jāuzrāda šis apliecinājums?</w:t>
      </w:r>
    </w:p>
    <w:p w14:paraId="2923E31B"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Aizpildīts pašapliecinājums jāuzrāda pēc Valsts vai pašvaldības policijas un Valsts robežsardzes pārstāvju pieprasījuma. Tāpat personām jābūt līdz personu apliecinošam dokumentam – pasei vai ID kartei. </w:t>
      </w:r>
    </w:p>
    <w:p w14:paraId="15D27A1E" w14:textId="2F9F5484"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val="lv-LV" w:eastAsia="en-GB"/>
        </w:rPr>
      </w:pPr>
      <w:r w:rsidRPr="00D57BCE">
        <w:rPr>
          <w:rFonts w:ascii="RobustaTLPro-Medium" w:eastAsia="Times New Roman" w:hAnsi="RobustaTLPro-Medium" w:cs="Times New Roman"/>
          <w:b/>
          <w:bCs/>
          <w:color w:val="212529"/>
          <w:lang w:val="lv-LV" w:eastAsia="en-GB"/>
        </w:rPr>
        <w:t>Kas kontrolēs noteiktos ierobežojumus? </w:t>
      </w:r>
    </w:p>
    <w:p w14:paraId="46A3820D"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Valsts policija sadarbībā ar pašvaldības policijām, Valsts robežsardzi veiks šo ierobežojumu kontroli. Tāpat atbalstu ierobežojumu uzraudzībā sniegs arī Zemessardze. </w:t>
      </w:r>
    </w:p>
    <w:p w14:paraId="09C10C8F" w14:textId="77777777" w:rsidR="00D57BCE" w:rsidRPr="00D57BCE" w:rsidRDefault="00D57BCE" w:rsidP="00D57BCE">
      <w:pPr>
        <w:spacing w:before="100" w:beforeAutospacing="1" w:after="100" w:afterAutospacing="1"/>
        <w:rPr>
          <w:rFonts w:ascii="RobustaTLPro-Regular" w:eastAsia="Times New Roman" w:hAnsi="RobustaTLPro-Regular" w:cs="Times New Roman"/>
          <w:b/>
          <w:bCs/>
          <w:color w:val="212529"/>
          <w:lang w:eastAsia="en-GB"/>
        </w:rPr>
      </w:pPr>
      <w:r w:rsidRPr="00D57BCE">
        <w:rPr>
          <w:rFonts w:ascii="RobustaTLPro-Medium" w:eastAsia="Times New Roman" w:hAnsi="RobustaTLPro-Medium" w:cs="Times New Roman"/>
          <w:b/>
          <w:bCs/>
          <w:color w:val="212529"/>
          <w:lang w:val="lv-LV" w:eastAsia="en-GB"/>
        </w:rPr>
        <w:t>Kāds ir sods, ja netiek ievēroti noteiktie drošības ierobežojumi? </w:t>
      </w:r>
    </w:p>
    <w:p w14:paraId="4E0B89A3" w14:textId="77777777" w:rsidR="00D57BCE" w:rsidRPr="00D57BCE" w:rsidRDefault="00D57BCE" w:rsidP="00D57BCE">
      <w:pPr>
        <w:spacing w:before="100" w:beforeAutospacing="1" w:after="100" w:afterAutospacing="1"/>
        <w:rPr>
          <w:rFonts w:ascii="RobustaTLPro-Regular" w:eastAsia="Times New Roman" w:hAnsi="RobustaTLPro-Regular" w:cs="Times New Roman"/>
          <w:color w:val="212529"/>
          <w:lang w:eastAsia="en-GB"/>
        </w:rPr>
      </w:pPr>
      <w:r w:rsidRPr="00D57BCE">
        <w:rPr>
          <w:rFonts w:ascii="RobustaTLPro-Regular" w:eastAsia="Times New Roman" w:hAnsi="RobustaTLPro-Regular" w:cs="Times New Roman"/>
          <w:color w:val="212529"/>
          <w:lang w:val="lv-LV" w:eastAsia="en-GB"/>
        </w:rPr>
        <w:t>Fiziskām personām sods var sasniegt 2000 eiro, juridiskām personām – 5000 eiro. </w:t>
      </w:r>
    </w:p>
    <w:p w14:paraId="5A740B15" w14:textId="77777777" w:rsidR="00D57BCE" w:rsidRDefault="00D57BCE"/>
    <w:sectPr w:rsidR="00D57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ustaTLPro-Medium">
    <w:altName w:val="Cambria"/>
    <w:panose1 w:val="00000000000000000000"/>
    <w:charset w:val="00"/>
    <w:family w:val="roman"/>
    <w:notTrueType/>
    <w:pitch w:val="default"/>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CE"/>
    <w:rsid w:val="004D7623"/>
    <w:rsid w:val="00D57B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8C8B"/>
  <w15:chartTrackingRefBased/>
  <w15:docId w15:val="{CCF4C89B-07A9-284E-BE47-4160304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D57BCE"/>
    <w:rPr>
      <w:color w:val="0000FF"/>
      <w:u w:val="single"/>
    </w:rPr>
  </w:style>
  <w:style w:type="paragraph" w:customStyle="1" w:styleId="western">
    <w:name w:val="western"/>
    <w:basedOn w:val="Parasts"/>
    <w:rsid w:val="00D57BCE"/>
    <w:pPr>
      <w:spacing w:before="100" w:beforeAutospacing="1" w:after="100" w:afterAutospacing="1"/>
    </w:pPr>
    <w:rPr>
      <w:rFonts w:ascii="Times New Roman" w:eastAsia="Times New Roman" w:hAnsi="Times New Roman" w:cs="Times New Roman"/>
      <w:lang w:eastAsia="en-GB"/>
    </w:rPr>
  </w:style>
  <w:style w:type="character" w:styleId="Izteiksmgs">
    <w:name w:val="Strong"/>
    <w:basedOn w:val="Noklusjumarindkopasfonts"/>
    <w:uiPriority w:val="22"/>
    <w:qFormat/>
    <w:rsid w:val="00D57BCE"/>
    <w:rPr>
      <w:b/>
      <w:bCs/>
    </w:rPr>
  </w:style>
  <w:style w:type="character" w:customStyle="1" w:styleId="apple-converted-space">
    <w:name w:val="apple-converted-space"/>
    <w:basedOn w:val="Noklusjumarindkopasfonts"/>
    <w:rsid w:val="00D57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21128">
      <w:bodyDiv w:val="1"/>
      <w:marLeft w:val="0"/>
      <w:marRight w:val="0"/>
      <w:marTop w:val="0"/>
      <w:marBottom w:val="0"/>
      <w:divBdr>
        <w:top w:val="none" w:sz="0" w:space="0" w:color="auto"/>
        <w:left w:val="none" w:sz="0" w:space="0" w:color="auto"/>
        <w:bottom w:val="none" w:sz="0" w:space="0" w:color="auto"/>
        <w:right w:val="none" w:sz="0" w:space="0" w:color="auto"/>
      </w:divBdr>
      <w:divsChild>
        <w:div w:id="153264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663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Holma</dc:creator>
  <cp:keywords/>
  <dc:description/>
  <cp:lastModifiedBy>Lietotajs</cp:lastModifiedBy>
  <cp:revision>2</cp:revision>
  <dcterms:created xsi:type="dcterms:W3CDTF">2020-12-31T10:04:00Z</dcterms:created>
  <dcterms:modified xsi:type="dcterms:W3CDTF">2020-12-31T10:04:00Z</dcterms:modified>
</cp:coreProperties>
</file>