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DD800" w14:textId="77777777" w:rsidR="007E249A" w:rsidRPr="0076792D" w:rsidRDefault="007E249A" w:rsidP="007E249A">
      <w:pPr>
        <w:pStyle w:val="Default"/>
        <w:pageBreakBefore/>
        <w:ind w:right="140"/>
        <w:jc w:val="right"/>
        <w:rPr>
          <w:rStyle w:val="Strong"/>
          <w:rFonts w:eastAsia="Calibri"/>
          <w:b w:val="0"/>
          <w:bCs w:val="0"/>
          <w:sz w:val="20"/>
          <w:szCs w:val="20"/>
        </w:rPr>
      </w:pPr>
      <w:r w:rsidRPr="0076792D">
        <w:rPr>
          <w:sz w:val="20"/>
          <w:szCs w:val="20"/>
        </w:rPr>
        <w:t>3.pielikums</w:t>
      </w:r>
      <w:r w:rsidRPr="0076792D">
        <w:rPr>
          <w:rStyle w:val="Strong"/>
          <w:rFonts w:eastAsia="Calibri"/>
          <w:sz w:val="16"/>
          <w:szCs w:val="16"/>
          <w:shd w:val="clear" w:color="auto" w:fill="FFFFFF"/>
        </w:rPr>
        <w:t xml:space="preserve"> </w:t>
      </w:r>
    </w:p>
    <w:p w14:paraId="77646804" w14:textId="77777777" w:rsidR="007E249A" w:rsidRPr="0076792D" w:rsidRDefault="007E249A" w:rsidP="007E249A">
      <w:pPr>
        <w:spacing w:after="0"/>
        <w:ind w:left="0" w:firstLine="0"/>
        <w:jc w:val="center"/>
        <w:rPr>
          <w:rFonts w:eastAsia="Calibri" w:cs="Times New Roman"/>
          <w:b/>
          <w:noProof/>
          <w:szCs w:val="24"/>
          <w:lang w:eastAsia="lv-LV"/>
        </w:rPr>
      </w:pPr>
    </w:p>
    <w:p w14:paraId="61F7507F" w14:textId="77777777" w:rsidR="007E249A" w:rsidRPr="0076792D" w:rsidRDefault="007E249A" w:rsidP="007E249A">
      <w:pPr>
        <w:spacing w:after="0"/>
        <w:ind w:left="0" w:firstLine="0"/>
        <w:jc w:val="center"/>
        <w:rPr>
          <w:rFonts w:eastAsia="Calibri" w:cs="Times New Roman"/>
          <w:b/>
          <w:noProof/>
          <w:szCs w:val="24"/>
          <w:lang w:eastAsia="lv-LV"/>
        </w:rPr>
      </w:pPr>
      <w:r w:rsidRPr="0076792D">
        <w:rPr>
          <w:rFonts w:eastAsia="Calibri" w:cs="Times New Roman"/>
          <w:b/>
          <w:noProof/>
          <w:szCs w:val="24"/>
          <w:lang w:eastAsia="lv-LV"/>
        </w:rPr>
        <w:t>FINANŠU PIEDĀVĀJUMS</w:t>
      </w:r>
    </w:p>
    <w:p w14:paraId="67D7F977" w14:textId="77777777" w:rsidR="007E249A" w:rsidRPr="0076792D" w:rsidRDefault="007E249A" w:rsidP="007E249A">
      <w:pPr>
        <w:widowControl w:val="0"/>
        <w:spacing w:after="0"/>
        <w:ind w:right="89" w:hanging="284"/>
        <w:jc w:val="center"/>
        <w:rPr>
          <w:rStyle w:val="Strong"/>
          <w:b w:val="0"/>
          <w:szCs w:val="24"/>
          <w:shd w:val="clear" w:color="auto" w:fill="FFFFFF"/>
        </w:rPr>
      </w:pPr>
      <w:r>
        <w:t>Tirgus izpēte</w:t>
      </w:r>
      <w:r w:rsidRPr="0076792D">
        <w:t xml:space="preserve"> </w:t>
      </w:r>
      <w:r w:rsidRPr="003B384B">
        <w:rPr>
          <w:rFonts w:eastAsia="Calibri" w:cs="Times New Roman"/>
          <w:b/>
          <w:szCs w:val="24"/>
          <w:lang w:eastAsia="lv-LV"/>
        </w:rPr>
        <w:t>“</w:t>
      </w:r>
      <w:r w:rsidRPr="00CA7A47">
        <w:rPr>
          <w:rFonts w:eastAsia="Calibri" w:cs="Times New Roman"/>
          <w:b/>
          <w:szCs w:val="24"/>
          <w:lang w:eastAsia="lv-LV"/>
        </w:rPr>
        <w:t>Bezpiederīgo personu apbedīšana</w:t>
      </w:r>
      <w:r w:rsidRPr="0076792D">
        <w:rPr>
          <w:rStyle w:val="Strong"/>
          <w:szCs w:val="24"/>
          <w:shd w:val="clear" w:color="auto" w:fill="FFFFFF"/>
        </w:rPr>
        <w:t>”,</w:t>
      </w:r>
    </w:p>
    <w:p w14:paraId="638A488F" w14:textId="77777777" w:rsidR="007E249A" w:rsidRPr="00DE3BD9" w:rsidRDefault="007E249A" w:rsidP="007E249A">
      <w:pPr>
        <w:ind w:left="0" w:firstLine="0"/>
        <w:rPr>
          <w:rFonts w:eastAsia="Calibri" w:cs="Times New Roman"/>
          <w:sz w:val="28"/>
          <w:szCs w:val="28"/>
          <w:lang w:eastAsia="lv-LV"/>
        </w:rPr>
      </w:pPr>
    </w:p>
    <w:p w14:paraId="4B0E793B" w14:textId="77777777" w:rsidR="007E249A" w:rsidRPr="00DE3BD9" w:rsidRDefault="007E249A" w:rsidP="007E249A">
      <w:pPr>
        <w:pBdr>
          <w:bottom w:val="single" w:sz="12" w:space="1" w:color="auto"/>
        </w:pBdr>
        <w:ind w:left="0" w:firstLine="0"/>
        <w:contextualSpacing/>
        <w:rPr>
          <w:rFonts w:eastAsia="Calibri" w:cs="Times New Roman"/>
          <w:szCs w:val="24"/>
          <w:lang w:eastAsia="lv-LV"/>
        </w:rPr>
      </w:pPr>
    </w:p>
    <w:p w14:paraId="054D99C3" w14:textId="77777777" w:rsidR="007E249A" w:rsidRPr="00DE3BD9" w:rsidRDefault="007E249A" w:rsidP="007E249A">
      <w:pPr>
        <w:ind w:left="0" w:firstLine="0"/>
        <w:contextualSpacing/>
        <w:jc w:val="center"/>
        <w:rPr>
          <w:rFonts w:eastAsia="Calibri" w:cs="Times New Roman"/>
          <w:i/>
          <w:sz w:val="20"/>
          <w:szCs w:val="20"/>
          <w:lang w:eastAsia="lv-LV"/>
        </w:rPr>
      </w:pPr>
      <w:r w:rsidRPr="00DE3BD9">
        <w:rPr>
          <w:rFonts w:eastAsia="Calibri" w:cs="Times New Roman"/>
          <w:i/>
          <w:sz w:val="20"/>
          <w:szCs w:val="20"/>
          <w:lang w:eastAsia="lv-LV"/>
        </w:rPr>
        <w:t>(Pretendenta nosaukums, reģistrācijas Nr.)</w:t>
      </w:r>
    </w:p>
    <w:p w14:paraId="0D1092B4" w14:textId="77777777" w:rsidR="007E249A" w:rsidRDefault="007E249A" w:rsidP="007E249A">
      <w:pPr>
        <w:spacing w:after="0"/>
        <w:ind w:left="0" w:firstLine="0"/>
        <w:rPr>
          <w:rFonts w:eastAsia="Calibri" w:cs="Times New Roman"/>
          <w:szCs w:val="24"/>
          <w:lang w:eastAsia="lv-LV"/>
        </w:rPr>
      </w:pPr>
    </w:p>
    <w:p w14:paraId="4FD8B418" w14:textId="77777777" w:rsidR="007E249A" w:rsidRDefault="007E249A" w:rsidP="007E249A">
      <w:pPr>
        <w:spacing w:after="0"/>
        <w:ind w:left="0" w:firstLine="0"/>
        <w:rPr>
          <w:rFonts w:eastAsia="Calibri" w:cs="Times New Roman"/>
          <w:szCs w:val="24"/>
          <w:lang w:eastAsia="lv-LV"/>
        </w:rPr>
      </w:pPr>
    </w:p>
    <w:p w14:paraId="4781D91B" w14:textId="77777777" w:rsidR="007E249A" w:rsidRDefault="007E249A" w:rsidP="007E249A">
      <w:pPr>
        <w:tabs>
          <w:tab w:val="left" w:pos="540"/>
        </w:tabs>
        <w:ind w:left="540" w:hanging="540"/>
        <w:rPr>
          <w:b/>
          <w:sz w:val="22"/>
          <w:u w:val="single"/>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6203"/>
        <w:gridCol w:w="1574"/>
      </w:tblGrid>
      <w:tr w:rsidR="007E249A" w14:paraId="6F61DF85" w14:textId="77777777" w:rsidTr="009E4CEE">
        <w:trPr>
          <w:trHeight w:val="795"/>
        </w:trPr>
        <w:tc>
          <w:tcPr>
            <w:tcW w:w="1539" w:type="dxa"/>
            <w:shd w:val="clear" w:color="auto" w:fill="BFBFBF" w:themeFill="background1" w:themeFillShade="BF"/>
            <w:vAlign w:val="center"/>
          </w:tcPr>
          <w:p w14:paraId="5B72B939" w14:textId="77777777" w:rsidR="007E249A" w:rsidRPr="00A978B8" w:rsidRDefault="007E249A" w:rsidP="009E4CEE">
            <w:pPr>
              <w:tabs>
                <w:tab w:val="left" w:pos="540"/>
              </w:tabs>
              <w:jc w:val="center"/>
              <w:rPr>
                <w:b/>
              </w:rPr>
            </w:pPr>
            <w:r w:rsidRPr="00A978B8">
              <w:rPr>
                <w:b/>
              </w:rPr>
              <w:t xml:space="preserve"> </w:t>
            </w:r>
            <w:r>
              <w:rPr>
                <w:b/>
              </w:rPr>
              <w:t>N</w:t>
            </w:r>
            <w:r w:rsidRPr="00A978B8">
              <w:rPr>
                <w:b/>
              </w:rPr>
              <w:t>r.</w:t>
            </w:r>
          </w:p>
        </w:tc>
        <w:tc>
          <w:tcPr>
            <w:tcW w:w="6203" w:type="dxa"/>
            <w:shd w:val="clear" w:color="auto" w:fill="BFBFBF" w:themeFill="background1" w:themeFillShade="BF"/>
            <w:vAlign w:val="center"/>
          </w:tcPr>
          <w:p w14:paraId="5B38A66F" w14:textId="77777777" w:rsidR="007E249A" w:rsidRPr="00A978B8" w:rsidRDefault="007E249A" w:rsidP="009E4CEE">
            <w:pPr>
              <w:tabs>
                <w:tab w:val="left" w:pos="540"/>
              </w:tabs>
              <w:jc w:val="center"/>
              <w:rPr>
                <w:b/>
              </w:rPr>
            </w:pPr>
            <w:r w:rsidRPr="00A978B8">
              <w:rPr>
                <w:b/>
              </w:rPr>
              <w:t>Pakalpojums</w:t>
            </w:r>
          </w:p>
        </w:tc>
        <w:tc>
          <w:tcPr>
            <w:tcW w:w="1574" w:type="dxa"/>
            <w:shd w:val="clear" w:color="auto" w:fill="BFBFBF" w:themeFill="background1" w:themeFillShade="BF"/>
          </w:tcPr>
          <w:p w14:paraId="2755CB4A" w14:textId="77777777" w:rsidR="007E249A" w:rsidRDefault="007E249A" w:rsidP="009E4CEE">
            <w:pPr>
              <w:tabs>
                <w:tab w:val="left" w:pos="540"/>
              </w:tabs>
              <w:jc w:val="center"/>
              <w:rPr>
                <w:b/>
              </w:rPr>
            </w:pPr>
          </w:p>
          <w:p w14:paraId="21649CFE" w14:textId="77777777" w:rsidR="007E249A" w:rsidRDefault="007E249A" w:rsidP="009E4CEE">
            <w:pPr>
              <w:tabs>
                <w:tab w:val="left" w:pos="540"/>
              </w:tabs>
              <w:ind w:left="264" w:firstLine="0"/>
              <w:jc w:val="center"/>
              <w:rPr>
                <w:b/>
              </w:rPr>
            </w:pPr>
            <w:r>
              <w:rPr>
                <w:b/>
              </w:rPr>
              <w:t>Summa</w:t>
            </w:r>
          </w:p>
          <w:p w14:paraId="2BE77E36" w14:textId="77777777" w:rsidR="007E249A" w:rsidRDefault="007E249A" w:rsidP="009E4CEE">
            <w:pPr>
              <w:tabs>
                <w:tab w:val="left" w:pos="540"/>
              </w:tabs>
              <w:ind w:left="264" w:firstLine="0"/>
              <w:jc w:val="center"/>
              <w:rPr>
                <w:b/>
              </w:rPr>
            </w:pPr>
            <w:r>
              <w:rPr>
                <w:b/>
              </w:rPr>
              <w:t>bez PVN</w:t>
            </w:r>
          </w:p>
          <w:p w14:paraId="6AE1B176" w14:textId="77777777" w:rsidR="007E249A" w:rsidRPr="00D80382" w:rsidRDefault="007E249A" w:rsidP="009E4CEE">
            <w:pPr>
              <w:tabs>
                <w:tab w:val="left" w:pos="540"/>
              </w:tabs>
              <w:ind w:left="264" w:firstLine="0"/>
              <w:jc w:val="center"/>
              <w:rPr>
                <w:b/>
              </w:rPr>
            </w:pPr>
            <w:r>
              <w:rPr>
                <w:b/>
              </w:rPr>
              <w:t xml:space="preserve">(viena </w:t>
            </w:r>
            <w:r w:rsidRPr="00D80382">
              <w:rPr>
                <w:b/>
              </w:rPr>
              <w:t>persona)</w:t>
            </w:r>
          </w:p>
        </w:tc>
      </w:tr>
      <w:tr w:rsidR="007E249A" w14:paraId="4E7CDA40" w14:textId="77777777" w:rsidTr="009E4CEE">
        <w:trPr>
          <w:trHeight w:val="1343"/>
        </w:trPr>
        <w:tc>
          <w:tcPr>
            <w:tcW w:w="1539" w:type="dxa"/>
            <w:vAlign w:val="center"/>
          </w:tcPr>
          <w:p w14:paraId="18C8E1A3" w14:textId="77777777" w:rsidR="007E249A" w:rsidRDefault="007E249A" w:rsidP="009E4CEE">
            <w:pPr>
              <w:tabs>
                <w:tab w:val="left" w:pos="540"/>
              </w:tabs>
              <w:jc w:val="center"/>
            </w:pPr>
            <w:r>
              <w:t>1.</w:t>
            </w:r>
          </w:p>
        </w:tc>
        <w:tc>
          <w:tcPr>
            <w:tcW w:w="6203" w:type="dxa"/>
            <w:vAlign w:val="center"/>
          </w:tcPr>
          <w:p w14:paraId="6D84E87A" w14:textId="77777777" w:rsidR="007E249A" w:rsidRPr="002D541B" w:rsidRDefault="007E249A" w:rsidP="009E4CEE">
            <w:pPr>
              <w:tabs>
                <w:tab w:val="left" w:pos="540"/>
              </w:tabs>
              <w:ind w:left="0" w:firstLine="0"/>
              <w:jc w:val="center"/>
              <w:rPr>
                <w:szCs w:val="24"/>
              </w:rPr>
            </w:pPr>
            <w:r w:rsidRPr="002D541B">
              <w:rPr>
                <w:szCs w:val="24"/>
              </w:rPr>
              <w:t>Bezpiederīgās personas apbedīšana (t.i. nelaiķa mazgāšanu, nelaiķa ģērbšanu, kapa izrakšanu un aizrakšanu, zārka sagāde un sagatavošanu, nelaiķa iezārkošanu, zārka ievietošanu apbedīšanas vietā (t. sk. visi materiāli un rīki un citi resursi, kas nepieciešami pilnīgai pakalpojuma izpildei)</w:t>
            </w:r>
          </w:p>
        </w:tc>
        <w:tc>
          <w:tcPr>
            <w:tcW w:w="1574" w:type="dxa"/>
          </w:tcPr>
          <w:p w14:paraId="1ED78E5A" w14:textId="77777777" w:rsidR="007E249A" w:rsidRDefault="007E249A" w:rsidP="009E4CEE">
            <w:pPr>
              <w:tabs>
                <w:tab w:val="left" w:pos="540"/>
              </w:tabs>
              <w:ind w:left="0" w:firstLine="0"/>
            </w:pPr>
          </w:p>
        </w:tc>
      </w:tr>
      <w:tr w:rsidR="007E249A" w14:paraId="53CF4382" w14:textId="77777777" w:rsidTr="009E4CEE">
        <w:trPr>
          <w:trHeight w:val="385"/>
        </w:trPr>
        <w:tc>
          <w:tcPr>
            <w:tcW w:w="1539" w:type="dxa"/>
            <w:vAlign w:val="center"/>
          </w:tcPr>
          <w:p w14:paraId="26CDB500" w14:textId="77777777" w:rsidR="007E249A" w:rsidRDefault="007E249A" w:rsidP="009E4CEE">
            <w:pPr>
              <w:tabs>
                <w:tab w:val="left" w:pos="540"/>
              </w:tabs>
              <w:jc w:val="center"/>
            </w:pPr>
            <w:r>
              <w:t>2.</w:t>
            </w:r>
          </w:p>
        </w:tc>
        <w:tc>
          <w:tcPr>
            <w:tcW w:w="6203" w:type="dxa"/>
            <w:vAlign w:val="center"/>
          </w:tcPr>
          <w:p w14:paraId="3CA57C1E" w14:textId="77777777" w:rsidR="007E249A" w:rsidRPr="002D541B" w:rsidRDefault="007E249A" w:rsidP="009E4CEE">
            <w:pPr>
              <w:tabs>
                <w:tab w:val="left" w:pos="540"/>
              </w:tabs>
              <w:ind w:left="0" w:firstLine="0"/>
              <w:jc w:val="center"/>
              <w:rPr>
                <w:szCs w:val="24"/>
              </w:rPr>
            </w:pPr>
            <w:r w:rsidRPr="002D541B">
              <w:rPr>
                <w:szCs w:val="24"/>
              </w:rPr>
              <w:t>Nelaiķa uzglabāšana saldētavā (maksa par diennakti)</w:t>
            </w:r>
          </w:p>
        </w:tc>
        <w:tc>
          <w:tcPr>
            <w:tcW w:w="1574" w:type="dxa"/>
          </w:tcPr>
          <w:p w14:paraId="339770CD" w14:textId="77777777" w:rsidR="007E249A" w:rsidRDefault="007E249A" w:rsidP="009E4CEE">
            <w:pPr>
              <w:tabs>
                <w:tab w:val="left" w:pos="540"/>
              </w:tabs>
              <w:ind w:left="0" w:firstLine="0"/>
            </w:pPr>
          </w:p>
        </w:tc>
      </w:tr>
      <w:tr w:rsidR="007E249A" w14:paraId="11B34793" w14:textId="77777777" w:rsidTr="009E4CEE">
        <w:trPr>
          <w:trHeight w:val="652"/>
        </w:trPr>
        <w:tc>
          <w:tcPr>
            <w:tcW w:w="1539" w:type="dxa"/>
            <w:vAlign w:val="center"/>
          </w:tcPr>
          <w:p w14:paraId="515DC6AA" w14:textId="77777777" w:rsidR="007E249A" w:rsidRDefault="007E249A" w:rsidP="009E4CEE">
            <w:pPr>
              <w:tabs>
                <w:tab w:val="left" w:pos="540"/>
              </w:tabs>
              <w:jc w:val="center"/>
            </w:pPr>
            <w:r>
              <w:t>3.</w:t>
            </w:r>
          </w:p>
        </w:tc>
        <w:tc>
          <w:tcPr>
            <w:tcW w:w="6203" w:type="dxa"/>
            <w:vAlign w:val="center"/>
          </w:tcPr>
          <w:p w14:paraId="159B4BF1" w14:textId="77777777" w:rsidR="007E249A" w:rsidRDefault="007E249A" w:rsidP="009E4CEE">
            <w:pPr>
              <w:tabs>
                <w:tab w:val="left" w:pos="540"/>
              </w:tabs>
              <w:ind w:left="-39" w:firstLine="39"/>
              <w:jc w:val="center"/>
              <w:rPr>
                <w:szCs w:val="24"/>
              </w:rPr>
            </w:pPr>
            <w:r w:rsidRPr="002D541B">
              <w:rPr>
                <w:szCs w:val="24"/>
              </w:rPr>
              <w:t>Bezpiederīgās personas transportēšanas pakalpojumi* par</w:t>
            </w:r>
          </w:p>
          <w:p w14:paraId="01BD0A69" w14:textId="77777777" w:rsidR="007E249A" w:rsidRPr="002D541B" w:rsidRDefault="007E249A" w:rsidP="009E4CEE">
            <w:pPr>
              <w:tabs>
                <w:tab w:val="left" w:pos="540"/>
              </w:tabs>
              <w:ind w:left="-39" w:firstLine="39"/>
              <w:jc w:val="center"/>
              <w:rPr>
                <w:szCs w:val="24"/>
              </w:rPr>
            </w:pPr>
            <w:r w:rsidRPr="002D541B">
              <w:rPr>
                <w:szCs w:val="24"/>
              </w:rPr>
              <w:t>1 km.</w:t>
            </w:r>
          </w:p>
        </w:tc>
        <w:tc>
          <w:tcPr>
            <w:tcW w:w="1574" w:type="dxa"/>
          </w:tcPr>
          <w:p w14:paraId="4C4517EA" w14:textId="77777777" w:rsidR="007E249A" w:rsidRDefault="007E249A" w:rsidP="009E4CEE">
            <w:pPr>
              <w:tabs>
                <w:tab w:val="left" w:pos="540"/>
              </w:tabs>
              <w:ind w:left="-39" w:firstLine="39"/>
            </w:pPr>
          </w:p>
        </w:tc>
      </w:tr>
    </w:tbl>
    <w:p w14:paraId="25CD9B89" w14:textId="77777777" w:rsidR="007E249A" w:rsidRPr="002D2EC4" w:rsidRDefault="007E249A" w:rsidP="007E249A">
      <w:pPr>
        <w:ind w:left="0" w:firstLine="0"/>
        <w:rPr>
          <w:sz w:val="20"/>
          <w:szCs w:val="20"/>
        </w:rPr>
      </w:pPr>
    </w:p>
    <w:p w14:paraId="5BD49509" w14:textId="77777777" w:rsidR="007E249A" w:rsidRDefault="007E249A" w:rsidP="007E249A">
      <w:pPr>
        <w:ind w:left="0" w:firstLine="0"/>
        <w:rPr>
          <w:i/>
          <w:sz w:val="20"/>
          <w:szCs w:val="20"/>
        </w:rPr>
      </w:pPr>
      <w:r w:rsidRPr="002D2EC4">
        <w:rPr>
          <w:sz w:val="20"/>
          <w:szCs w:val="20"/>
        </w:rPr>
        <w:t>*</w:t>
      </w:r>
      <w:r w:rsidRPr="002D2EC4">
        <w:rPr>
          <w:i/>
          <w:sz w:val="20"/>
          <w:szCs w:val="20"/>
        </w:rPr>
        <w:t>Nelaiķa transportēšanu no viņa atrašanās vietas (Latvijas Republikas administratīvā teritorija) uz īslaicīgās uzglabāšanas vietu vai uz apbedīšanas v</w:t>
      </w:r>
      <w:r>
        <w:rPr>
          <w:i/>
          <w:sz w:val="20"/>
          <w:szCs w:val="20"/>
        </w:rPr>
        <w:t>ietu (Kandavas novada teritorija)</w:t>
      </w:r>
      <w:r w:rsidRPr="002D2EC4">
        <w:rPr>
          <w:i/>
          <w:sz w:val="20"/>
          <w:szCs w:val="20"/>
        </w:rPr>
        <w:t>.</w:t>
      </w:r>
    </w:p>
    <w:p w14:paraId="056651F1" w14:textId="77777777" w:rsidR="007E249A" w:rsidRDefault="007E249A" w:rsidP="007E249A">
      <w:pPr>
        <w:ind w:left="0" w:firstLine="0"/>
        <w:rPr>
          <w:i/>
          <w:sz w:val="20"/>
          <w:szCs w:val="20"/>
        </w:rPr>
      </w:pPr>
    </w:p>
    <w:p w14:paraId="41622B98" w14:textId="77777777" w:rsidR="007E249A" w:rsidRPr="002D2EC4" w:rsidRDefault="007E249A" w:rsidP="007E249A">
      <w:pPr>
        <w:ind w:left="0" w:firstLine="0"/>
        <w:rPr>
          <w:i/>
          <w:sz w:val="20"/>
          <w:szCs w:val="20"/>
        </w:rPr>
      </w:pPr>
    </w:p>
    <w:p w14:paraId="6E2F4407" w14:textId="77777777" w:rsidR="007E249A" w:rsidRPr="00DE3BD9" w:rsidRDefault="007E249A" w:rsidP="007E249A">
      <w:pPr>
        <w:ind w:left="0" w:firstLine="0"/>
        <w:rPr>
          <w:rFonts w:eastAsia="Calibri" w:cs="Times New Roman"/>
          <w:szCs w:val="24"/>
          <w:lang w:eastAsia="lv-LV"/>
        </w:rPr>
      </w:pPr>
      <w:r w:rsidRPr="00DE3BD9">
        <w:rPr>
          <w:rFonts w:eastAsia="Calibri" w:cs="Times New Roman"/>
          <w:szCs w:val="24"/>
          <w:lang w:eastAsia="lv-LV"/>
        </w:rPr>
        <w:t>20</w:t>
      </w:r>
      <w:r>
        <w:rPr>
          <w:rFonts w:eastAsia="Calibri" w:cs="Times New Roman"/>
          <w:szCs w:val="24"/>
          <w:lang w:eastAsia="lv-LV"/>
        </w:rPr>
        <w:t>21</w:t>
      </w:r>
      <w:r w:rsidRPr="00DE3BD9">
        <w:rPr>
          <w:rFonts w:eastAsia="Calibri" w:cs="Times New Roman"/>
          <w:szCs w:val="24"/>
          <w:lang w:eastAsia="lv-LV"/>
        </w:rPr>
        <w:t>. gada ___._______________</w:t>
      </w:r>
    </w:p>
    <w:p w14:paraId="2651AA45" w14:textId="77777777" w:rsidR="007E249A" w:rsidRDefault="007E249A" w:rsidP="007E249A">
      <w:pPr>
        <w:spacing w:after="0"/>
        <w:ind w:left="0" w:firstLine="0"/>
        <w:rPr>
          <w:rFonts w:eastAsia="Calibri" w:cs="Times New Roman"/>
          <w:szCs w:val="24"/>
          <w:lang w:eastAsia="lv-LV"/>
        </w:rPr>
      </w:pPr>
    </w:p>
    <w:p w14:paraId="25FDD7EF" w14:textId="77777777" w:rsidR="007E249A" w:rsidRDefault="007E249A" w:rsidP="007E249A">
      <w:pPr>
        <w:spacing w:after="0"/>
        <w:ind w:left="0" w:firstLine="0"/>
        <w:rPr>
          <w:rFonts w:eastAsia="Calibri" w:cs="Times New Roman"/>
          <w:szCs w:val="24"/>
          <w:lang w:eastAsia="lv-LV"/>
        </w:rPr>
      </w:pPr>
    </w:p>
    <w:p w14:paraId="1651AE83" w14:textId="77777777" w:rsidR="007E249A" w:rsidRDefault="007E249A" w:rsidP="007E249A">
      <w:pPr>
        <w:spacing w:after="0"/>
        <w:ind w:left="0" w:firstLine="0"/>
        <w:rPr>
          <w:rFonts w:eastAsia="Calibri" w:cs="Times New Roman"/>
          <w:szCs w:val="24"/>
          <w:lang w:eastAsia="lv-LV"/>
        </w:rPr>
      </w:pPr>
    </w:p>
    <w:p w14:paraId="56A0A464" w14:textId="77777777" w:rsidR="007E249A" w:rsidRPr="00DE3BD9" w:rsidRDefault="007E249A" w:rsidP="007E249A">
      <w:pPr>
        <w:spacing w:after="0"/>
        <w:ind w:left="0" w:firstLine="0"/>
        <w:rPr>
          <w:rFonts w:eastAsia="Calibri" w:cs="Times New Roman"/>
          <w:szCs w:val="24"/>
          <w:lang w:eastAsia="lv-LV"/>
        </w:rPr>
      </w:pPr>
      <w:r w:rsidRPr="00DE3BD9">
        <w:rPr>
          <w:rFonts w:eastAsia="Calibri" w:cs="Times New Roman"/>
          <w:szCs w:val="24"/>
          <w:lang w:eastAsia="lv-LV"/>
        </w:rPr>
        <w:t>_____________________________________________________________________</w:t>
      </w:r>
    </w:p>
    <w:p w14:paraId="6BCF7122" w14:textId="77777777" w:rsidR="007E249A" w:rsidRPr="00DE3BD9" w:rsidRDefault="007E249A" w:rsidP="007E249A">
      <w:pPr>
        <w:spacing w:after="0"/>
        <w:ind w:left="0" w:firstLine="0"/>
        <w:jc w:val="center"/>
        <w:rPr>
          <w:rFonts w:eastAsia="Calibri" w:cs="Times New Roman"/>
          <w:i/>
          <w:szCs w:val="24"/>
          <w:lang w:eastAsia="lv-LV"/>
        </w:rPr>
      </w:pPr>
      <w:r w:rsidRPr="00DE3BD9">
        <w:rPr>
          <w:rFonts w:eastAsia="Calibri" w:cs="Times New Roman"/>
          <w:i/>
          <w:szCs w:val="24"/>
          <w:lang w:eastAsia="lv-LV"/>
        </w:rPr>
        <w:t>Pretendenta paraksttiesīgās vai pilnvarotās personas paraksts, tā atšifrējums</w:t>
      </w:r>
    </w:p>
    <w:p w14:paraId="10341945" w14:textId="77777777" w:rsidR="007E249A" w:rsidRPr="00DE3BD9" w:rsidRDefault="007E249A" w:rsidP="007E249A">
      <w:pPr>
        <w:spacing w:before="120" w:after="0"/>
        <w:ind w:left="0" w:firstLine="0"/>
        <w:jc w:val="left"/>
        <w:rPr>
          <w:rFonts w:eastAsia="Calibri" w:cs="Times New Roman"/>
          <w:noProof/>
          <w:sz w:val="20"/>
          <w:szCs w:val="20"/>
          <w:lang w:eastAsia="lv-LV"/>
        </w:rPr>
      </w:pPr>
    </w:p>
    <w:p w14:paraId="6C109775" w14:textId="77777777" w:rsidR="00BE017D" w:rsidRDefault="00BE017D"/>
    <w:sectPr w:rsidR="00BE01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49A"/>
    <w:rsid w:val="00605A23"/>
    <w:rsid w:val="007E249A"/>
    <w:rsid w:val="00985CF1"/>
    <w:rsid w:val="00A13327"/>
    <w:rsid w:val="00BE01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81B8"/>
  <w15:chartTrackingRefBased/>
  <w15:docId w15:val="{64B5026E-D494-4B3B-8FA3-34B48D51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lv-LV"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49A"/>
    <w:pPr>
      <w:spacing w:after="120"/>
      <w:ind w:left="788" w:hanging="431"/>
      <w:jc w:val="both"/>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249A"/>
    <w:pPr>
      <w:autoSpaceDE w:val="0"/>
      <w:autoSpaceDN w:val="0"/>
      <w:adjustRightInd w:val="0"/>
      <w:ind w:firstLine="0"/>
    </w:pPr>
    <w:rPr>
      <w:rFonts w:eastAsia="Times New Roman"/>
      <w:color w:val="000000"/>
      <w:szCs w:val="24"/>
    </w:rPr>
  </w:style>
  <w:style w:type="character" w:styleId="Strong">
    <w:name w:val="Strong"/>
    <w:qFormat/>
    <w:rsid w:val="007E24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618</Words>
  <Characters>353</Characters>
  <Application>Microsoft Office Word</Application>
  <DocSecurity>0</DocSecurity>
  <Lines>2</Lines>
  <Paragraphs>1</Paragraphs>
  <ScaleCrop>false</ScaleCrop>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 berzina</dc:creator>
  <cp:keywords/>
  <dc:description/>
  <cp:lastModifiedBy>valda berzina</cp:lastModifiedBy>
  <cp:revision>1</cp:revision>
  <dcterms:created xsi:type="dcterms:W3CDTF">2021-03-10T07:40:00Z</dcterms:created>
  <dcterms:modified xsi:type="dcterms:W3CDTF">2021-03-10T07:40:00Z</dcterms:modified>
</cp:coreProperties>
</file>