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11" w:rsidRDefault="00525011">
      <w:pPr>
        <w:spacing w:after="187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65AD7" w:rsidRDefault="00F13961">
      <w:pPr>
        <w:spacing w:after="18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Kandavas novada Zantes pamatskola 2020. – 2022.gads </w:t>
      </w:r>
    </w:p>
    <w:p w:rsidR="00367D6E" w:rsidRDefault="00F13961">
      <w:pPr>
        <w:spacing w:after="216"/>
        <w:ind w:right="3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32"/>
        </w:rPr>
        <w:t>N</w:t>
      </w:r>
      <w:r>
        <w:rPr>
          <w:rFonts w:ascii="Times New Roman" w:eastAsia="Times New Roman" w:hAnsi="Times New Roman" w:cs="Times New Roman"/>
          <w:b/>
          <w:sz w:val="26"/>
        </w:rPr>
        <w:t xml:space="preserve">ODROŠINĀT LABU IZGLĪTĪBU </w:t>
      </w:r>
      <w:r w:rsidR="00367D6E">
        <w:rPr>
          <w:rFonts w:ascii="Times New Roman" w:eastAsia="Times New Roman" w:hAnsi="Times New Roman" w:cs="Times New Roman"/>
          <w:b/>
          <w:sz w:val="26"/>
        </w:rPr>
        <w:t xml:space="preserve">VISIEM IZGLĪTOJAMIEM </w:t>
      </w:r>
    </w:p>
    <w:p w:rsidR="00D65AD7" w:rsidRDefault="00F1396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Pēc 3 gadiem –</w:t>
      </w:r>
      <w:r w:rsidR="00813D48">
        <w:rPr>
          <w:rFonts w:ascii="Times New Roman" w:eastAsia="Times New Roman" w:hAnsi="Times New Roman" w:cs="Times New Roman"/>
          <w:sz w:val="24"/>
        </w:rPr>
        <w:t xml:space="preserve"> </w:t>
      </w:r>
      <w:r w:rsidR="00536217">
        <w:rPr>
          <w:rFonts w:ascii="Times New Roman" w:eastAsia="Times New Roman" w:hAnsi="Times New Roman" w:cs="Times New Roman"/>
          <w:b/>
          <w:sz w:val="24"/>
        </w:rPr>
        <w:t>pārmaiņ</w:t>
      </w:r>
      <w:r w:rsidR="00367D6E">
        <w:rPr>
          <w:rFonts w:ascii="Times New Roman" w:eastAsia="Times New Roman" w:hAnsi="Times New Roman" w:cs="Times New Roman"/>
          <w:b/>
          <w:sz w:val="24"/>
        </w:rPr>
        <w:t xml:space="preserve">ām </w:t>
      </w:r>
      <w:r>
        <w:rPr>
          <w:rFonts w:ascii="Times New Roman" w:eastAsia="Times New Roman" w:hAnsi="Times New Roman" w:cs="Times New Roman"/>
          <w:b/>
          <w:sz w:val="24"/>
        </w:rPr>
        <w:t>atvērta skola</w:t>
      </w:r>
      <w:r w:rsidR="007804E3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804E3" w:rsidRPr="00813D48">
        <w:rPr>
          <w:rFonts w:ascii="Times New Roman" w:eastAsia="Times New Roman" w:hAnsi="Times New Roman" w:cs="Times New Roman"/>
          <w:b/>
          <w:sz w:val="24"/>
        </w:rPr>
        <w:t>uz kompetencēm balstīta mācību satura ieviešanai</w:t>
      </w:r>
      <w:r w:rsidRPr="00813D48">
        <w:rPr>
          <w:rFonts w:ascii="Times New Roman" w:eastAsia="Times New Roman" w:hAnsi="Times New Roman" w:cs="Times New Roman"/>
          <w:b/>
          <w:sz w:val="24"/>
        </w:rPr>
        <w:t>,</w:t>
      </w:r>
      <w:r w:rsidR="00813D4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veicinot skolēnu atbildību, </w:t>
      </w:r>
      <w:r w:rsidR="00813D48">
        <w:rPr>
          <w:rFonts w:ascii="Times New Roman" w:eastAsia="Times New Roman" w:hAnsi="Times New Roman" w:cs="Times New Roman"/>
          <w:b/>
          <w:sz w:val="24"/>
        </w:rPr>
        <w:t xml:space="preserve">toleranci, </w:t>
      </w:r>
      <w:r w:rsidR="00367D6E">
        <w:rPr>
          <w:rFonts w:ascii="Times New Roman" w:eastAsia="Times New Roman" w:hAnsi="Times New Roman" w:cs="Times New Roman"/>
          <w:b/>
          <w:sz w:val="24"/>
        </w:rPr>
        <w:t>centību</w:t>
      </w:r>
      <w:r w:rsidR="007804E3">
        <w:rPr>
          <w:rFonts w:ascii="Times New Roman" w:eastAsia="Times New Roman" w:hAnsi="Times New Roman" w:cs="Times New Roman"/>
          <w:b/>
          <w:sz w:val="24"/>
        </w:rPr>
        <w:t xml:space="preserve"> un</w:t>
      </w:r>
      <w:r w:rsidR="00813D48" w:rsidRPr="00813D4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D48">
        <w:rPr>
          <w:rFonts w:ascii="Times New Roman" w:eastAsia="Times New Roman" w:hAnsi="Times New Roman" w:cs="Times New Roman"/>
          <w:b/>
          <w:sz w:val="24"/>
        </w:rPr>
        <w:t>radošumu</w:t>
      </w:r>
      <w:r w:rsidR="007804E3">
        <w:rPr>
          <w:rFonts w:ascii="Times New Roman" w:eastAsia="Times New Roman" w:hAnsi="Times New Roman" w:cs="Times New Roman"/>
          <w:b/>
          <w:sz w:val="24"/>
        </w:rPr>
        <w:t>, veiksmīgai turpmākās izglītības pakāpes</w:t>
      </w:r>
      <w:r w:rsidR="00813D48">
        <w:rPr>
          <w:rFonts w:ascii="Times New Roman" w:eastAsia="Times New Roman" w:hAnsi="Times New Roman" w:cs="Times New Roman"/>
          <w:b/>
          <w:sz w:val="24"/>
        </w:rPr>
        <w:t xml:space="preserve"> izvēlei.</w:t>
      </w:r>
    </w:p>
    <w:p w:rsidR="00367D6E" w:rsidRDefault="00367D6E">
      <w:pPr>
        <w:spacing w:after="0"/>
      </w:pPr>
    </w:p>
    <w:tbl>
      <w:tblPr>
        <w:tblStyle w:val="TableGrid"/>
        <w:tblW w:w="1572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2986"/>
        <w:gridCol w:w="3394"/>
        <w:gridCol w:w="3005"/>
        <w:gridCol w:w="3319"/>
        <w:gridCol w:w="3025"/>
      </w:tblGrid>
      <w:tr w:rsidR="00D65AD7" w:rsidRPr="00525011" w:rsidTr="00525011">
        <w:trPr>
          <w:trHeight w:val="887"/>
        </w:trPr>
        <w:tc>
          <w:tcPr>
            <w:tcW w:w="2986" w:type="dxa"/>
            <w:shd w:val="clear" w:color="auto" w:fill="D9D9D9"/>
            <w:vAlign w:val="center"/>
          </w:tcPr>
          <w:p w:rsidR="0063443A" w:rsidRPr="00525011" w:rsidRDefault="00F139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011">
              <w:rPr>
                <w:rFonts w:ascii="Times New Roman" w:eastAsia="Times New Roman" w:hAnsi="Times New Roman" w:cs="Times New Roman"/>
                <w:b/>
              </w:rPr>
              <w:t xml:space="preserve">Veidot ATVĒRTU </w:t>
            </w:r>
          </w:p>
          <w:p w:rsidR="00D65AD7" w:rsidRPr="00525011" w:rsidRDefault="00F139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011">
              <w:rPr>
                <w:rFonts w:ascii="Times New Roman" w:eastAsia="Times New Roman" w:hAnsi="Times New Roman" w:cs="Times New Roman"/>
                <w:b/>
              </w:rPr>
              <w:t xml:space="preserve">skolas </w:t>
            </w:r>
            <w:r w:rsidR="0063443A" w:rsidRPr="00525011">
              <w:rPr>
                <w:rFonts w:ascii="Times New Roman" w:eastAsia="Times New Roman" w:hAnsi="Times New Roman" w:cs="Times New Roman"/>
                <w:b/>
              </w:rPr>
              <w:t>vidi</w:t>
            </w:r>
          </w:p>
          <w:p w:rsidR="007710A0" w:rsidRPr="00525011" w:rsidRDefault="007710A0">
            <w:pPr>
              <w:jc w:val="center"/>
            </w:pPr>
          </w:p>
        </w:tc>
        <w:tc>
          <w:tcPr>
            <w:tcW w:w="3394" w:type="dxa"/>
            <w:shd w:val="clear" w:color="auto" w:fill="D9D9D9"/>
            <w:vAlign w:val="center"/>
          </w:tcPr>
          <w:p w:rsidR="00D65AD7" w:rsidRPr="00525011" w:rsidRDefault="00F13961">
            <w:pPr>
              <w:jc w:val="center"/>
            </w:pPr>
            <w:r w:rsidRPr="00525011">
              <w:rPr>
                <w:rFonts w:ascii="Times New Roman" w:eastAsia="Times New Roman" w:hAnsi="Times New Roman" w:cs="Times New Roman"/>
                <w:b/>
              </w:rPr>
              <w:t xml:space="preserve">Veicināt ATBILDĪBAS uzņemšanos 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D65AD7" w:rsidRPr="00525011" w:rsidRDefault="00F13961">
            <w:pPr>
              <w:spacing w:after="27"/>
              <w:ind w:left="53"/>
            </w:pPr>
            <w:r w:rsidRPr="00525011">
              <w:rPr>
                <w:rFonts w:ascii="Times New Roman" w:eastAsia="Times New Roman" w:hAnsi="Times New Roman" w:cs="Times New Roman"/>
                <w:b/>
              </w:rPr>
              <w:t xml:space="preserve">Mācīties pieņemt un cienīt </w:t>
            </w:r>
          </w:p>
          <w:p w:rsidR="00D65AD7" w:rsidRPr="00525011" w:rsidRDefault="00813D48" w:rsidP="00021083">
            <w:pPr>
              <w:ind w:right="11"/>
              <w:jc w:val="center"/>
            </w:pPr>
            <w:r w:rsidRPr="00525011">
              <w:rPr>
                <w:rFonts w:ascii="Times New Roman" w:eastAsia="Times New Roman" w:hAnsi="Times New Roman" w:cs="Times New Roman"/>
                <w:b/>
              </w:rPr>
              <w:t xml:space="preserve">dažādību un </w:t>
            </w:r>
            <w:r w:rsidR="00021083" w:rsidRPr="00525011">
              <w:rPr>
                <w:rFonts w:ascii="Times New Roman" w:eastAsia="Times New Roman" w:hAnsi="Times New Roman" w:cs="Times New Roman"/>
                <w:b/>
              </w:rPr>
              <w:t xml:space="preserve">sekmēt </w:t>
            </w:r>
            <w:r w:rsidRPr="00525011">
              <w:rPr>
                <w:rFonts w:ascii="Times New Roman" w:eastAsia="Times New Roman" w:hAnsi="Times New Roman" w:cs="Times New Roman"/>
                <w:b/>
              </w:rPr>
              <w:t>TOLERANCI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D65AD7" w:rsidRPr="00525011" w:rsidRDefault="00F13961" w:rsidP="00813D48">
            <w:pPr>
              <w:jc w:val="center"/>
            </w:pPr>
            <w:r w:rsidRPr="00525011">
              <w:rPr>
                <w:rFonts w:ascii="Times New Roman" w:eastAsia="Times New Roman" w:hAnsi="Times New Roman" w:cs="Times New Roman"/>
                <w:b/>
              </w:rPr>
              <w:t xml:space="preserve">Veidot </w:t>
            </w:r>
            <w:r w:rsidR="00813D48" w:rsidRPr="00525011">
              <w:rPr>
                <w:rFonts w:ascii="Times New Roman" w:eastAsia="Times New Roman" w:hAnsi="Times New Roman" w:cs="Times New Roman"/>
                <w:b/>
              </w:rPr>
              <w:t>motivētu izglītojamo, akcentējot CENTĪBU individuālo mērķu sasniegšanai.</w:t>
            </w:r>
            <w:r w:rsidRPr="005250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025" w:type="dxa"/>
            <w:shd w:val="clear" w:color="auto" w:fill="D9D9D9"/>
          </w:tcPr>
          <w:p w:rsidR="00D65AD7" w:rsidRPr="00525011" w:rsidRDefault="00F139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011">
              <w:rPr>
                <w:rFonts w:ascii="Times New Roman" w:eastAsia="Times New Roman" w:hAnsi="Times New Roman" w:cs="Times New Roman"/>
                <w:b/>
              </w:rPr>
              <w:t xml:space="preserve">Veicināt RADOŠUMU mācību un interešu izglītības darbā </w:t>
            </w:r>
          </w:p>
          <w:p w:rsidR="007710A0" w:rsidRPr="00525011" w:rsidRDefault="007710A0">
            <w:pPr>
              <w:jc w:val="center"/>
            </w:pPr>
          </w:p>
        </w:tc>
      </w:tr>
      <w:tr w:rsidR="00D65AD7" w:rsidRPr="00525011" w:rsidTr="00525011">
        <w:trPr>
          <w:trHeight w:val="1425"/>
        </w:trPr>
        <w:tc>
          <w:tcPr>
            <w:tcW w:w="2986" w:type="dxa"/>
            <w:shd w:val="clear" w:color="auto" w:fill="D9D9D9"/>
          </w:tcPr>
          <w:p w:rsidR="007710A0" w:rsidRPr="00525011" w:rsidRDefault="00F13961" w:rsidP="007710A0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525011">
              <w:rPr>
                <w:rFonts w:ascii="Times New Roman" w:eastAsia="Times New Roman" w:hAnsi="Times New Roman" w:cs="Times New Roman"/>
              </w:rPr>
              <w:t>3 gadu laikā skola ir izveidojusi sadarbības partneru tīklu gan vietējā kopienā, gan ar citām izglītības iestādēm</w:t>
            </w:r>
            <w:r w:rsidR="003E4E35" w:rsidRPr="00525011">
              <w:rPr>
                <w:rFonts w:ascii="Times New Roman" w:eastAsia="Times New Roman" w:hAnsi="Times New Roman" w:cs="Times New Roman"/>
              </w:rPr>
              <w:t>.</w:t>
            </w:r>
            <w:r w:rsidRPr="005250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4" w:type="dxa"/>
            <w:shd w:val="clear" w:color="auto" w:fill="D9D9D9"/>
          </w:tcPr>
          <w:p w:rsidR="00D65AD7" w:rsidRPr="00525011" w:rsidRDefault="00F13961">
            <w:pPr>
              <w:spacing w:line="238" w:lineRule="auto"/>
              <w:ind w:left="1"/>
            </w:pPr>
            <w:r w:rsidRPr="00525011">
              <w:rPr>
                <w:rFonts w:ascii="Times New Roman" w:eastAsia="Times New Roman" w:hAnsi="Times New Roman" w:cs="Times New Roman"/>
              </w:rPr>
              <w:t xml:space="preserve">3 gadu laikā skolēnu līdzdalība skolas dzīvē un savas izglītības un veselības </w:t>
            </w:r>
          </w:p>
          <w:p w:rsidR="00D65AD7" w:rsidRPr="00525011" w:rsidRDefault="00F13961" w:rsidP="00021083">
            <w:pPr>
              <w:ind w:left="1"/>
            </w:pPr>
            <w:r w:rsidRPr="00525011">
              <w:rPr>
                <w:rFonts w:ascii="Times New Roman" w:eastAsia="Times New Roman" w:hAnsi="Times New Roman" w:cs="Times New Roman"/>
              </w:rPr>
              <w:t>veicināšanā ir pieaugusi</w:t>
            </w:r>
            <w:r w:rsidR="00021083" w:rsidRPr="00525011">
              <w:rPr>
                <w:rFonts w:ascii="Times New Roman" w:eastAsia="Times New Roman" w:hAnsi="Times New Roman" w:cs="Times New Roman"/>
              </w:rPr>
              <w:t xml:space="preserve"> par 30%</w:t>
            </w:r>
            <w:r w:rsidR="003E4E35" w:rsidRPr="00525011">
              <w:rPr>
                <w:rFonts w:ascii="Times New Roman" w:eastAsia="Times New Roman" w:hAnsi="Times New Roman" w:cs="Times New Roman"/>
              </w:rPr>
              <w:t>.</w:t>
            </w:r>
            <w:r w:rsidRPr="005250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shd w:val="clear" w:color="auto" w:fill="D9D9D9"/>
            <w:vAlign w:val="center"/>
          </w:tcPr>
          <w:p w:rsidR="00D65AD7" w:rsidRPr="00525011" w:rsidRDefault="00F13961" w:rsidP="003E4E35">
            <w:pPr>
              <w:ind w:right="399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>3 gadu laikā skolēni ir kļuvuši draudzīgāki, ir samazināji</w:t>
            </w:r>
            <w:r w:rsidR="003E4E35" w:rsidRPr="00525011">
              <w:rPr>
                <w:rFonts w:ascii="Times New Roman" w:eastAsia="Times New Roman" w:hAnsi="Times New Roman" w:cs="Times New Roman"/>
              </w:rPr>
              <w:t>es neiecietības gadījumu skaits</w:t>
            </w:r>
            <w:r w:rsidR="00021083" w:rsidRPr="00525011">
              <w:rPr>
                <w:rFonts w:ascii="Times New Roman" w:eastAsia="Times New Roman" w:hAnsi="Times New Roman" w:cs="Times New Roman"/>
              </w:rPr>
              <w:t xml:space="preserve"> par 40%</w:t>
            </w:r>
            <w:r w:rsidR="003E4E35" w:rsidRPr="005250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9" w:type="dxa"/>
            <w:shd w:val="clear" w:color="auto" w:fill="D9D9D9"/>
            <w:vAlign w:val="center"/>
          </w:tcPr>
          <w:p w:rsidR="00D65AD7" w:rsidRPr="00525011" w:rsidRDefault="00F13961" w:rsidP="006D7012">
            <w:pPr>
              <w:spacing w:after="12" w:line="257" w:lineRule="auto"/>
              <w:ind w:left="5"/>
            </w:pPr>
            <w:r w:rsidRPr="00525011">
              <w:rPr>
                <w:rFonts w:ascii="Times New Roman" w:eastAsia="Times New Roman" w:hAnsi="Times New Roman" w:cs="Times New Roman"/>
              </w:rPr>
              <w:t xml:space="preserve">3 gadu laikā ir </w:t>
            </w:r>
            <w:r w:rsidR="006D7012" w:rsidRPr="00525011">
              <w:rPr>
                <w:rFonts w:ascii="Times New Roman" w:eastAsia="Times New Roman" w:hAnsi="Times New Roman" w:cs="Times New Roman"/>
              </w:rPr>
              <w:t xml:space="preserve">uzlabojušies izglītojamo </w:t>
            </w:r>
            <w:r w:rsidR="003E1BE6" w:rsidRPr="00525011">
              <w:rPr>
                <w:rFonts w:ascii="Times New Roman" w:eastAsia="Times New Roman" w:hAnsi="Times New Roman" w:cs="Times New Roman"/>
              </w:rPr>
              <w:t>mācību sasniegumu dinamika</w:t>
            </w:r>
            <w:r w:rsidR="00CF44E3" w:rsidRPr="00525011">
              <w:rPr>
                <w:rFonts w:ascii="Times New Roman" w:eastAsia="Times New Roman" w:hAnsi="Times New Roman" w:cs="Times New Roman"/>
              </w:rPr>
              <w:t xml:space="preserve"> par 3</w:t>
            </w:r>
            <w:r w:rsidR="006D7012" w:rsidRPr="00525011">
              <w:rPr>
                <w:rFonts w:ascii="Times New Roman" w:eastAsia="Times New Roman" w:hAnsi="Times New Roman" w:cs="Times New Roman"/>
              </w:rPr>
              <w:t>0%.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D65AD7" w:rsidRPr="00525011" w:rsidRDefault="00F13961" w:rsidP="003E4E35">
            <w:pPr>
              <w:ind w:left="5" w:right="404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>3 gadu laikā ir pieaudzis radošumu veicinošo aktivitāšu skaits</w:t>
            </w:r>
            <w:r w:rsidR="00CF44E3" w:rsidRPr="00525011">
              <w:rPr>
                <w:rFonts w:ascii="Times New Roman" w:eastAsia="Times New Roman" w:hAnsi="Times New Roman" w:cs="Times New Roman"/>
              </w:rPr>
              <w:t xml:space="preserve"> par 40%</w:t>
            </w:r>
            <w:r w:rsidR="003E4E35" w:rsidRPr="00525011">
              <w:rPr>
                <w:rFonts w:ascii="Times New Roman" w:eastAsia="Times New Roman" w:hAnsi="Times New Roman" w:cs="Times New Roman"/>
              </w:rPr>
              <w:t>.</w:t>
            </w:r>
            <w:r w:rsidRPr="005250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5AD7" w:rsidRPr="00525011" w:rsidTr="00525011">
        <w:tblPrEx>
          <w:tblCellMar>
            <w:top w:w="4" w:type="dxa"/>
            <w:left w:w="0" w:type="dxa"/>
            <w:right w:w="0" w:type="dxa"/>
          </w:tblCellMar>
        </w:tblPrEx>
        <w:trPr>
          <w:trHeight w:val="1374"/>
        </w:trPr>
        <w:tc>
          <w:tcPr>
            <w:tcW w:w="2986" w:type="dxa"/>
            <w:vAlign w:val="center"/>
          </w:tcPr>
          <w:p w:rsidR="00D65AD7" w:rsidRPr="00525011" w:rsidRDefault="00F13961">
            <w:pPr>
              <w:ind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525011">
              <w:rPr>
                <w:rFonts w:ascii="Times New Roman" w:eastAsia="Times New Roman" w:hAnsi="Times New Roman" w:cs="Times New Roman"/>
              </w:rPr>
              <w:t xml:space="preserve">Vecāki iesaistīti skolas dzīves organizēšanā. </w:t>
            </w:r>
          </w:p>
          <w:p w:rsidR="00116B7A" w:rsidRPr="00525011" w:rsidRDefault="008349A2">
            <w:pPr>
              <w:ind w:right="162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>Pilnveidotas skolēnu-vecāku-pedagogu tikšanās, sarunas, izveidota sistēma.</w:t>
            </w:r>
          </w:p>
        </w:tc>
        <w:tc>
          <w:tcPr>
            <w:tcW w:w="3394" w:type="dxa"/>
            <w:vAlign w:val="center"/>
          </w:tcPr>
          <w:p w:rsidR="00D65AD7" w:rsidRPr="00525011" w:rsidRDefault="00116B7A">
            <w:pPr>
              <w:rPr>
                <w:rFonts w:ascii="Times New Roman" w:eastAsia="Times New Roman" w:hAnsi="Times New Roman" w:cs="Times New Roman"/>
              </w:rPr>
            </w:pPr>
            <w:r w:rsidRPr="00525011">
              <w:rPr>
                <w:rFonts w:ascii="Times New Roman" w:eastAsia="Times New Roman" w:hAnsi="Times New Roman" w:cs="Times New Roman"/>
              </w:rPr>
              <w:t>Skolēni iesaistīti lēmumu pieņemšanā</w:t>
            </w:r>
            <w:r w:rsidR="00CF44E3" w:rsidRPr="00525011">
              <w:rPr>
                <w:rFonts w:ascii="Times New Roman" w:eastAsia="Times New Roman" w:hAnsi="Times New Roman" w:cs="Times New Roman"/>
              </w:rPr>
              <w:t xml:space="preserve">, </w:t>
            </w:r>
            <w:r w:rsidRPr="00525011">
              <w:rPr>
                <w:rFonts w:ascii="Times New Roman" w:eastAsia="Times New Roman" w:hAnsi="Times New Roman" w:cs="Times New Roman"/>
              </w:rPr>
              <w:t>darbojas aktīva skolēnu pašpārvalde.</w:t>
            </w:r>
          </w:p>
        </w:tc>
        <w:tc>
          <w:tcPr>
            <w:tcW w:w="3005" w:type="dxa"/>
          </w:tcPr>
          <w:p w:rsidR="00553563" w:rsidRPr="00525011" w:rsidRDefault="00F13961">
            <w:pPr>
              <w:ind w:right="607"/>
              <w:jc w:val="both"/>
              <w:rPr>
                <w:rFonts w:ascii="Times New Roman" w:eastAsia="Times New Roman" w:hAnsi="Times New Roman" w:cs="Times New Roman"/>
              </w:rPr>
            </w:pPr>
            <w:r w:rsidRPr="00525011">
              <w:rPr>
                <w:rFonts w:ascii="Times New Roman" w:eastAsia="Times New Roman" w:hAnsi="Times New Roman" w:cs="Times New Roman"/>
              </w:rPr>
              <w:t xml:space="preserve">Organizēti izglītojoši informatīvi pasākumi par </w:t>
            </w:r>
            <w:r w:rsidR="00553563" w:rsidRPr="00525011">
              <w:rPr>
                <w:rFonts w:ascii="Times New Roman" w:eastAsia="Times New Roman" w:hAnsi="Times New Roman" w:cs="Times New Roman"/>
              </w:rPr>
              <w:t xml:space="preserve">cilvēkiem ar īpašajām vajadzībām. </w:t>
            </w:r>
          </w:p>
          <w:p w:rsidR="00553563" w:rsidRPr="00525011" w:rsidRDefault="00553563" w:rsidP="00553563">
            <w:pPr>
              <w:ind w:right="607"/>
              <w:jc w:val="both"/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6D7012" w:rsidRPr="00525011" w:rsidRDefault="00F13961" w:rsidP="00CF44E3">
            <w:r w:rsidRPr="00525011">
              <w:rPr>
                <w:rFonts w:ascii="Times New Roman" w:eastAsia="Times New Roman" w:hAnsi="Times New Roman" w:cs="Times New Roman"/>
              </w:rPr>
              <w:t>Izkoptas esošās un attīs</w:t>
            </w:r>
            <w:r w:rsidR="008349A2" w:rsidRPr="00525011">
              <w:rPr>
                <w:rFonts w:ascii="Times New Roman" w:eastAsia="Times New Roman" w:hAnsi="Times New Roman" w:cs="Times New Roman"/>
              </w:rPr>
              <w:t>tītas jaunas skolas tradīcijas, akcentējot izglītojamo un pedagogu motivēšanu.</w:t>
            </w:r>
            <w:r w:rsidRPr="005250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25" w:type="dxa"/>
          </w:tcPr>
          <w:p w:rsidR="00D65AD7" w:rsidRPr="00525011" w:rsidRDefault="00CF44E3" w:rsidP="008349A2">
            <w:pPr>
              <w:ind w:right="450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>Skolotāji sadarbojas un dalās pieredzē, ieviešot uz kompetencēm balstītu mācību pieeju. Ir izveidota sistēma tās nodrošināšanā.</w:t>
            </w:r>
          </w:p>
        </w:tc>
      </w:tr>
      <w:tr w:rsidR="00D65AD7" w:rsidRPr="00525011" w:rsidTr="00525011">
        <w:tblPrEx>
          <w:tblCellMar>
            <w:top w:w="4" w:type="dxa"/>
            <w:left w:w="0" w:type="dxa"/>
            <w:right w:w="0" w:type="dxa"/>
          </w:tblCellMar>
        </w:tblPrEx>
        <w:trPr>
          <w:trHeight w:val="1957"/>
        </w:trPr>
        <w:tc>
          <w:tcPr>
            <w:tcW w:w="2986" w:type="dxa"/>
            <w:vAlign w:val="center"/>
          </w:tcPr>
          <w:p w:rsidR="0063443A" w:rsidRPr="00525011" w:rsidRDefault="0063443A" w:rsidP="0063443A">
            <w:pPr>
              <w:ind w:right="499"/>
              <w:jc w:val="both"/>
              <w:rPr>
                <w:rFonts w:ascii="Times New Roman" w:eastAsia="Times New Roman" w:hAnsi="Times New Roman" w:cs="Times New Roman"/>
              </w:rPr>
            </w:pPr>
            <w:r w:rsidRPr="00525011">
              <w:rPr>
                <w:rFonts w:ascii="Times New Roman" w:eastAsia="Times New Roman" w:hAnsi="Times New Roman" w:cs="Times New Roman"/>
              </w:rPr>
              <w:t xml:space="preserve">Vietējie resursi tiek izmantota kā mācību vide. </w:t>
            </w:r>
          </w:p>
          <w:p w:rsidR="00525011" w:rsidRPr="00525011" w:rsidRDefault="0063443A" w:rsidP="0063443A">
            <w:pPr>
              <w:ind w:right="499"/>
              <w:jc w:val="both"/>
              <w:rPr>
                <w:rFonts w:ascii="Times New Roman" w:eastAsia="Times New Roman" w:hAnsi="Times New Roman" w:cs="Times New Roman"/>
              </w:rPr>
            </w:pPr>
            <w:r w:rsidRPr="00525011">
              <w:rPr>
                <w:rFonts w:ascii="Times New Roman" w:eastAsia="Times New Roman" w:hAnsi="Times New Roman" w:cs="Times New Roman"/>
              </w:rPr>
              <w:t xml:space="preserve">Tiek realizēta starptautiskā Ekoskolu programma. </w:t>
            </w:r>
          </w:p>
          <w:p w:rsidR="00D65AD7" w:rsidRPr="00525011" w:rsidRDefault="00525011" w:rsidP="0063443A">
            <w:pPr>
              <w:ind w:right="499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 xml:space="preserve">Tiek uzturēts skolas blogs, </w:t>
            </w:r>
            <w:proofErr w:type="spellStart"/>
            <w:r w:rsidRPr="00525011"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digitalizēti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iekšējie iestādes dokumenti.</w:t>
            </w:r>
          </w:p>
        </w:tc>
        <w:tc>
          <w:tcPr>
            <w:tcW w:w="3394" w:type="dxa"/>
            <w:vAlign w:val="center"/>
          </w:tcPr>
          <w:p w:rsidR="00D65AD7" w:rsidRPr="00525011" w:rsidRDefault="00116B7A" w:rsidP="00021083">
            <w:pPr>
              <w:ind w:right="317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 xml:space="preserve">Skolēni iesaistīti veselību veicinošās </w:t>
            </w:r>
            <w:r w:rsidR="00021083" w:rsidRPr="00525011">
              <w:rPr>
                <w:rFonts w:ascii="Times New Roman" w:eastAsia="Times New Roman" w:hAnsi="Times New Roman" w:cs="Times New Roman"/>
              </w:rPr>
              <w:t>aktivitātēs</w:t>
            </w:r>
            <w:r w:rsidRPr="00525011">
              <w:rPr>
                <w:rFonts w:ascii="Times New Roman" w:eastAsia="Times New Roman" w:hAnsi="Times New Roman" w:cs="Times New Roman"/>
              </w:rPr>
              <w:t xml:space="preserve"> un labdarības pasākumu organizēšanā.</w:t>
            </w:r>
          </w:p>
        </w:tc>
        <w:tc>
          <w:tcPr>
            <w:tcW w:w="3005" w:type="dxa"/>
            <w:vAlign w:val="center"/>
          </w:tcPr>
          <w:p w:rsidR="00D65AD7" w:rsidRPr="00525011" w:rsidRDefault="00F13961" w:rsidP="00116B7A">
            <w:pPr>
              <w:spacing w:after="29" w:line="238" w:lineRule="auto"/>
              <w:ind w:right="246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 xml:space="preserve">Organizēti atbalsta pasākumi skolēniem </w:t>
            </w:r>
            <w:r w:rsidR="00116B7A" w:rsidRPr="00525011">
              <w:rPr>
                <w:rFonts w:ascii="Times New Roman" w:eastAsia="Times New Roman" w:hAnsi="Times New Roman" w:cs="Times New Roman"/>
              </w:rPr>
              <w:t>ar īpašām vajadzībām (IIP, konsultācijas</w:t>
            </w:r>
            <w:r w:rsidR="003E4E35" w:rsidRPr="0052501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E4E35" w:rsidRPr="00525011">
              <w:rPr>
                <w:rFonts w:ascii="Times New Roman" w:eastAsia="Times New Roman" w:hAnsi="Times New Roman" w:cs="Times New Roman"/>
              </w:rPr>
              <w:t>PuMPuRs</w:t>
            </w:r>
            <w:proofErr w:type="spellEnd"/>
            <w:r w:rsidRPr="00525011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3319" w:type="dxa"/>
          </w:tcPr>
          <w:p w:rsidR="00116B7A" w:rsidRPr="00525011" w:rsidRDefault="00116B7A">
            <w:pPr>
              <w:ind w:right="178"/>
              <w:rPr>
                <w:rFonts w:ascii="Times New Roman" w:eastAsia="Times New Roman" w:hAnsi="Times New Roman" w:cs="Times New Roman"/>
              </w:rPr>
            </w:pPr>
          </w:p>
          <w:p w:rsidR="00D65AD7" w:rsidRPr="00525011" w:rsidRDefault="00F13961">
            <w:pPr>
              <w:ind w:right="178"/>
            </w:pPr>
            <w:r w:rsidRPr="00525011">
              <w:rPr>
                <w:rFonts w:ascii="Times New Roman" w:eastAsia="Times New Roman" w:hAnsi="Times New Roman" w:cs="Times New Roman"/>
              </w:rPr>
              <w:t>Sadarbība ar absolventiem, organizējot izg</w:t>
            </w:r>
            <w:r w:rsidR="008349A2" w:rsidRPr="00525011">
              <w:rPr>
                <w:rFonts w:ascii="Times New Roman" w:eastAsia="Times New Roman" w:hAnsi="Times New Roman" w:cs="Times New Roman"/>
              </w:rPr>
              <w:t>lītojoši informatīvus pasākumus, sekmējot karjeras izvēli.</w:t>
            </w:r>
            <w:r w:rsidRPr="005250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25" w:type="dxa"/>
            <w:vAlign w:val="center"/>
          </w:tcPr>
          <w:p w:rsidR="00D65AD7" w:rsidRPr="00525011" w:rsidRDefault="00116B7A">
            <w:pPr>
              <w:ind w:right="390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 xml:space="preserve">Piedāvātas daudzveidīgas, jaunas </w:t>
            </w:r>
            <w:r w:rsidR="00F13961" w:rsidRPr="00525011">
              <w:rPr>
                <w:rFonts w:ascii="Times New Roman" w:eastAsia="Times New Roman" w:hAnsi="Times New Roman" w:cs="Times New Roman"/>
              </w:rPr>
              <w:t xml:space="preserve">interešu izglītības programmas. </w:t>
            </w:r>
          </w:p>
        </w:tc>
      </w:tr>
      <w:tr w:rsidR="00D65AD7" w:rsidRPr="00525011" w:rsidTr="00525011">
        <w:tblPrEx>
          <w:tblCellMar>
            <w:top w:w="4" w:type="dxa"/>
            <w:left w:w="0" w:type="dxa"/>
            <w:right w:w="0" w:type="dxa"/>
          </w:tblCellMar>
        </w:tblPrEx>
        <w:trPr>
          <w:trHeight w:val="989"/>
        </w:trPr>
        <w:tc>
          <w:tcPr>
            <w:tcW w:w="2986" w:type="dxa"/>
          </w:tcPr>
          <w:p w:rsidR="00021083" w:rsidRPr="00525011" w:rsidRDefault="00021083">
            <w:pPr>
              <w:ind w:right="43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5AD7" w:rsidRPr="00525011" w:rsidRDefault="00F13961">
            <w:pPr>
              <w:ind w:right="433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 xml:space="preserve">Piedalāmies dažāda līmeņa izglītības projektos, tai skaitā starptautiskos.  </w:t>
            </w:r>
          </w:p>
        </w:tc>
        <w:tc>
          <w:tcPr>
            <w:tcW w:w="3394" w:type="dxa"/>
            <w:vAlign w:val="center"/>
          </w:tcPr>
          <w:p w:rsidR="00D65AD7" w:rsidRPr="00525011" w:rsidRDefault="00116B7A" w:rsidP="00021083">
            <w:pPr>
              <w:ind w:right="78"/>
              <w:rPr>
                <w:rFonts w:ascii="Times New Roman" w:eastAsia="Times New Roman" w:hAnsi="Times New Roman" w:cs="Times New Roman"/>
              </w:rPr>
            </w:pPr>
            <w:r w:rsidRPr="00525011">
              <w:rPr>
                <w:rFonts w:ascii="Times New Roman" w:eastAsia="Times New Roman" w:hAnsi="Times New Roman" w:cs="Times New Roman"/>
              </w:rPr>
              <w:t xml:space="preserve">Skolēniem attīstītas </w:t>
            </w:r>
            <w:r w:rsidR="00021083" w:rsidRPr="00525011">
              <w:rPr>
                <w:rFonts w:ascii="Times New Roman" w:eastAsia="Times New Roman" w:hAnsi="Times New Roman" w:cs="Times New Roman"/>
              </w:rPr>
              <w:t xml:space="preserve">caurviju prasmes, apgūstot </w:t>
            </w:r>
            <w:proofErr w:type="spellStart"/>
            <w:r w:rsidRPr="00525011">
              <w:rPr>
                <w:rFonts w:ascii="Times New Roman" w:eastAsia="Times New Roman" w:hAnsi="Times New Roman" w:cs="Times New Roman"/>
              </w:rPr>
              <w:t>pašvadītas</w:t>
            </w:r>
            <w:proofErr w:type="spellEnd"/>
            <w:r w:rsidRPr="00525011">
              <w:rPr>
                <w:rFonts w:ascii="Times New Roman" w:eastAsia="Times New Roman" w:hAnsi="Times New Roman" w:cs="Times New Roman"/>
              </w:rPr>
              <w:t xml:space="preserve"> mācīšanās iemaņas, tai skaitā pašvērtējuma prasmes.  </w:t>
            </w:r>
          </w:p>
        </w:tc>
        <w:tc>
          <w:tcPr>
            <w:tcW w:w="3005" w:type="dxa"/>
          </w:tcPr>
          <w:p w:rsidR="00D65AD7" w:rsidRPr="00525011" w:rsidRDefault="00525011">
            <w:pPr>
              <w:ind w:right="418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>Tolerances un empātijas attīstīšana,  saskarsmē ar Zantes atbalsta centra jauniešiem ikdienā.</w:t>
            </w:r>
          </w:p>
        </w:tc>
        <w:tc>
          <w:tcPr>
            <w:tcW w:w="3319" w:type="dxa"/>
          </w:tcPr>
          <w:p w:rsidR="00D65AD7" w:rsidRPr="00525011" w:rsidRDefault="00CF44E3" w:rsidP="00116B7A">
            <w:pPr>
              <w:ind w:right="34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>Stiprināta pozitīvā disciplinēšana.</w:t>
            </w:r>
          </w:p>
        </w:tc>
        <w:tc>
          <w:tcPr>
            <w:tcW w:w="3025" w:type="dxa"/>
          </w:tcPr>
          <w:p w:rsidR="00D65AD7" w:rsidRPr="00525011" w:rsidRDefault="00CF44E3" w:rsidP="00CF44E3">
            <w:pPr>
              <w:ind w:right="58"/>
              <w:jc w:val="both"/>
            </w:pPr>
            <w:r w:rsidRPr="00525011">
              <w:rPr>
                <w:rFonts w:ascii="Times New Roman" w:eastAsia="Times New Roman" w:hAnsi="Times New Roman" w:cs="Times New Roman"/>
              </w:rPr>
              <w:t xml:space="preserve">Organizētas kopīgas aktivitātes ar izglītojamiem un vecākiem.  </w:t>
            </w:r>
          </w:p>
        </w:tc>
      </w:tr>
    </w:tbl>
    <w:p w:rsidR="00D65AD7" w:rsidRPr="00553563" w:rsidRDefault="00D65AD7">
      <w:pPr>
        <w:spacing w:after="0"/>
        <w:rPr>
          <w:sz w:val="20"/>
          <w:szCs w:val="20"/>
        </w:rPr>
      </w:pPr>
    </w:p>
    <w:sectPr w:rsidR="00D65AD7" w:rsidRPr="00553563" w:rsidSect="00525011">
      <w:pgSz w:w="16838" w:h="11904" w:orient="landscape"/>
      <w:pgMar w:top="426" w:right="845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D7"/>
    <w:rsid w:val="00021083"/>
    <w:rsid w:val="00116B7A"/>
    <w:rsid w:val="00367D6E"/>
    <w:rsid w:val="003E1BE6"/>
    <w:rsid w:val="003E4E35"/>
    <w:rsid w:val="00525011"/>
    <w:rsid w:val="00536217"/>
    <w:rsid w:val="00553563"/>
    <w:rsid w:val="0063443A"/>
    <w:rsid w:val="00651F97"/>
    <w:rsid w:val="006934E5"/>
    <w:rsid w:val="006D7012"/>
    <w:rsid w:val="007710A0"/>
    <w:rsid w:val="007804E3"/>
    <w:rsid w:val="00813D48"/>
    <w:rsid w:val="008349A2"/>
    <w:rsid w:val="009338AF"/>
    <w:rsid w:val="00BA1915"/>
    <w:rsid w:val="00CF44E3"/>
    <w:rsid w:val="00D65AD7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51EF6-C743-42EC-A871-13B66EF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8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04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cp:lastModifiedBy>Windows User</cp:lastModifiedBy>
  <cp:revision>2</cp:revision>
  <cp:lastPrinted>2020-03-16T13:23:00Z</cp:lastPrinted>
  <dcterms:created xsi:type="dcterms:W3CDTF">2020-03-20T10:08:00Z</dcterms:created>
  <dcterms:modified xsi:type="dcterms:W3CDTF">2020-03-20T10:08:00Z</dcterms:modified>
</cp:coreProperties>
</file>