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A44" w:rsidRDefault="00D30A44" w:rsidP="00E7129A">
      <w:pPr>
        <w:rPr>
          <w:rFonts w:ascii="Cambria" w:hAnsi="Cambria"/>
          <w:sz w:val="32"/>
          <w:szCs w:val="32"/>
        </w:rPr>
      </w:pPr>
      <w:r w:rsidRPr="00B5427E">
        <w:rPr>
          <w:noProof/>
          <w:lang w:eastAsia="lv-LV"/>
        </w:rPr>
        <w:drawing>
          <wp:anchor distT="0" distB="0" distL="114300" distR="114300" simplePos="0" relativeHeight="251661312" behindDoc="1" locked="1" layoutInCell="1" allowOverlap="1" wp14:anchorId="4E7B7BE4" wp14:editId="724CA5E1">
            <wp:simplePos x="0" y="0"/>
            <wp:positionH relativeFrom="margin">
              <wp:posOffset>-1132205</wp:posOffset>
            </wp:positionH>
            <wp:positionV relativeFrom="page">
              <wp:align>top</wp:align>
            </wp:positionV>
            <wp:extent cx="7568565" cy="1446530"/>
            <wp:effectExtent l="0" t="0" r="0" b="1270"/>
            <wp:wrapNone/>
            <wp:docPr id="3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b/>
          <w:bCs/>
          <w:sz w:val="32"/>
          <w:szCs w:val="32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b/>
          <w:bCs/>
          <w:sz w:val="32"/>
          <w:szCs w:val="32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SĒDES PROTOKOLA IZRAKSTS</w:t>
      </w: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Kokneses  novada Kokneses pagastā</w:t>
      </w: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i/>
          <w:iCs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2019.gada 18.decembrī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Nr.16</w:t>
      </w:r>
    </w:p>
    <w:p w:rsidR="00D30A44" w:rsidRDefault="00D30A44" w:rsidP="00D30A44">
      <w:pPr>
        <w:ind w:right="-907"/>
        <w:jc w:val="both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2"/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5.18.3</w:t>
      </w:r>
    </w:p>
    <w:p w:rsidR="00D30A44" w:rsidRDefault="00D30A44" w:rsidP="00D30A44">
      <w:pPr>
        <w:spacing w:after="0" w:line="240" w:lineRule="auto"/>
        <w:ind w:right="-902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Par “</w:t>
      </w:r>
      <w:r w:rsidRPr="000B78D7">
        <w:rPr>
          <w:rFonts w:ascii="Cambria" w:hAnsi="Cambria"/>
          <w:b/>
          <w:bCs/>
          <w:sz w:val="24"/>
          <w:szCs w:val="24"/>
        </w:rPr>
        <w:t>Grozījumi Kokneses novada domes 2011.gada 31.augusta   saistošajos noteikumos Nr. 8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0B78D7">
        <w:rPr>
          <w:rFonts w:ascii="Cambria" w:hAnsi="Cambria"/>
          <w:b/>
          <w:bCs/>
          <w:sz w:val="24"/>
          <w:szCs w:val="24"/>
        </w:rPr>
        <w:t>“   Sadzīves atkritumu apsaimniekošanas noteikumi  Kokneses novadā”</w:t>
      </w:r>
      <w:r>
        <w:rPr>
          <w:rFonts w:ascii="Cambria" w:hAnsi="Cambria"/>
          <w:b/>
          <w:bCs/>
          <w:sz w:val="24"/>
          <w:szCs w:val="24"/>
        </w:rPr>
        <w:t>” precizēšanu</w:t>
      </w:r>
    </w:p>
    <w:p w:rsidR="00D30A44" w:rsidRPr="000B78D7" w:rsidRDefault="00D30A44" w:rsidP="00D30A44">
      <w:pPr>
        <w:spacing w:after="0" w:line="240" w:lineRule="auto"/>
        <w:ind w:right="-902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_______________________________________________________________________________________________________</w:t>
      </w:r>
    </w:p>
    <w:p w:rsidR="00D30A44" w:rsidRDefault="00D30A44" w:rsidP="00D30A44">
      <w:pPr>
        <w:spacing w:after="0" w:line="240" w:lineRule="auto"/>
        <w:ind w:right="-902"/>
        <w:jc w:val="center"/>
        <w:rPr>
          <w:rFonts w:ascii="Cambria" w:hAnsi="Cambria"/>
          <w:b/>
          <w:bCs/>
          <w:sz w:val="24"/>
          <w:szCs w:val="24"/>
        </w:rPr>
      </w:pPr>
    </w:p>
    <w:p w:rsidR="00D30A44" w:rsidRPr="009842CB" w:rsidRDefault="00D30A44" w:rsidP="00D30A44">
      <w:pPr>
        <w:spacing w:after="0" w:line="240" w:lineRule="auto"/>
        <w:ind w:right="-902" w:firstLine="360"/>
        <w:jc w:val="both"/>
        <w:rPr>
          <w:rFonts w:ascii="Cambria" w:hAnsi="Cambria"/>
          <w:bCs/>
          <w:sz w:val="24"/>
          <w:szCs w:val="24"/>
        </w:rPr>
      </w:pPr>
      <w:r w:rsidRPr="00970D89">
        <w:rPr>
          <w:rFonts w:ascii="Cambria" w:hAnsi="Cambria"/>
          <w:iCs/>
          <w:sz w:val="24"/>
          <w:szCs w:val="24"/>
          <w:lang w:val="lt-LT"/>
        </w:rPr>
        <w:t xml:space="preserve">2019.gada </w:t>
      </w:r>
      <w:r>
        <w:rPr>
          <w:rFonts w:ascii="Cambria" w:hAnsi="Cambria"/>
          <w:iCs/>
          <w:sz w:val="24"/>
          <w:szCs w:val="24"/>
          <w:lang w:val="lt-LT"/>
        </w:rPr>
        <w:t>12.decembrī</w:t>
      </w:r>
      <w:r w:rsidRPr="00970D89">
        <w:rPr>
          <w:rFonts w:ascii="Cambria" w:hAnsi="Cambria"/>
          <w:iCs/>
          <w:sz w:val="24"/>
          <w:szCs w:val="24"/>
          <w:lang w:val="lt-LT"/>
        </w:rPr>
        <w:t xml:space="preserve">  </w:t>
      </w:r>
      <w:r w:rsidRPr="00970D89">
        <w:rPr>
          <w:rFonts w:ascii="Cambria" w:hAnsi="Cambria"/>
          <w:sz w:val="24"/>
          <w:szCs w:val="24"/>
        </w:rPr>
        <w:t>Vides aizsardzības un reģionālās attīstības  ministrija ar  vēstuli Nr.1-18/</w:t>
      </w:r>
      <w:r>
        <w:rPr>
          <w:rFonts w:ascii="Cambria" w:hAnsi="Cambria"/>
          <w:sz w:val="24"/>
          <w:szCs w:val="24"/>
        </w:rPr>
        <w:t>11598,</w:t>
      </w:r>
      <w:r w:rsidRPr="00970D89">
        <w:rPr>
          <w:rFonts w:ascii="Cambria" w:hAnsi="Cambria"/>
          <w:sz w:val="24"/>
          <w:szCs w:val="24"/>
        </w:rPr>
        <w:t xml:space="preserve"> norāda </w:t>
      </w:r>
      <w:r>
        <w:rPr>
          <w:rFonts w:ascii="Cambria" w:hAnsi="Cambria"/>
          <w:sz w:val="24"/>
          <w:szCs w:val="24"/>
        </w:rPr>
        <w:t xml:space="preserve">pārskatīt </w:t>
      </w:r>
      <w:r w:rsidRPr="009842CB">
        <w:rPr>
          <w:rFonts w:ascii="Cambria" w:hAnsi="Cambria"/>
          <w:sz w:val="24"/>
          <w:szCs w:val="24"/>
        </w:rPr>
        <w:t>Kokneses novada domes 2011.gada 31.augusta   saistošajos noteikum</w:t>
      </w:r>
      <w:r>
        <w:rPr>
          <w:rFonts w:ascii="Cambria" w:hAnsi="Cambria"/>
          <w:sz w:val="24"/>
          <w:szCs w:val="24"/>
        </w:rPr>
        <w:t>u</w:t>
      </w:r>
      <w:r w:rsidRPr="009842CB">
        <w:rPr>
          <w:rFonts w:ascii="Cambria" w:hAnsi="Cambria"/>
          <w:sz w:val="24"/>
          <w:szCs w:val="24"/>
        </w:rPr>
        <w:t>s Nr. 8 “Sadzīves atkritumu apsaimniekošanas noteikumi  Kokneses novadā”</w:t>
      </w:r>
      <w:r>
        <w:rPr>
          <w:rFonts w:ascii="Cambria" w:hAnsi="Cambria"/>
          <w:sz w:val="24"/>
          <w:szCs w:val="24"/>
        </w:rPr>
        <w:t xml:space="preserve"> pamatojoties uz 2019.gada 5.decembrī pieņemtajiem Grozījumiem Atkritumu apsaimniekošanas likumā , kas stājas spēkā ar 27.12.2019 . A</w:t>
      </w:r>
      <w:r w:rsidRPr="00A501A4">
        <w:rPr>
          <w:rFonts w:ascii="Cambria" w:hAnsi="Cambria"/>
          <w:sz w:val="24"/>
          <w:szCs w:val="24"/>
        </w:rPr>
        <w:t>r Administratīvās atbildības likuma spēkā stāšanos</w:t>
      </w:r>
      <w:r>
        <w:rPr>
          <w:rFonts w:ascii="Cambria" w:hAnsi="Cambria"/>
          <w:sz w:val="24"/>
          <w:szCs w:val="24"/>
        </w:rPr>
        <w:t>,</w:t>
      </w:r>
      <w:r w:rsidRPr="00A501A4">
        <w:rPr>
          <w:rFonts w:ascii="Cambria" w:hAnsi="Cambria"/>
          <w:sz w:val="24"/>
          <w:szCs w:val="24"/>
        </w:rPr>
        <w:t xml:space="preserve"> saistošajiem noteikumiem ir jāatbilst šā likuma noteikumiem un </w:t>
      </w:r>
      <w:r w:rsidRPr="00A501A4">
        <w:rPr>
          <w:rFonts w:ascii="Cambria" w:hAnsi="Cambria"/>
          <w:iCs/>
          <w:sz w:val="24"/>
          <w:szCs w:val="24"/>
          <w:lang w:val="lt-LT"/>
        </w:rPr>
        <w:t xml:space="preserve">nepieciešams  pieņemt grozījumus </w:t>
      </w:r>
      <w:r w:rsidRPr="009842CB">
        <w:rPr>
          <w:rFonts w:ascii="Cambria" w:hAnsi="Cambria"/>
          <w:sz w:val="24"/>
          <w:szCs w:val="24"/>
        </w:rPr>
        <w:t>Kokneses novada domes 2011.gada 31.augusta   saistošajos noteikum</w:t>
      </w:r>
      <w:r>
        <w:rPr>
          <w:rFonts w:ascii="Cambria" w:hAnsi="Cambria"/>
          <w:sz w:val="24"/>
          <w:szCs w:val="24"/>
        </w:rPr>
        <w:t>u</w:t>
      </w:r>
      <w:r w:rsidRPr="009842CB">
        <w:rPr>
          <w:rFonts w:ascii="Cambria" w:hAnsi="Cambria"/>
          <w:sz w:val="24"/>
          <w:szCs w:val="24"/>
        </w:rPr>
        <w:t>s Nr. 8 “Sadzīves atkritumu apsaimniekošanas noteikumi  Kokneses novadā”</w:t>
      </w:r>
      <w:r>
        <w:rPr>
          <w:rFonts w:ascii="Cambria" w:hAnsi="Cambria"/>
          <w:sz w:val="24"/>
          <w:szCs w:val="24"/>
        </w:rPr>
        <w:t xml:space="preserve"> , precizējot 2019.gada 30.oktobra </w:t>
      </w:r>
      <w:r w:rsidRPr="00A501A4">
        <w:rPr>
          <w:rFonts w:ascii="Cambria" w:hAnsi="Cambria"/>
          <w:iCs/>
          <w:sz w:val="24"/>
          <w:szCs w:val="24"/>
          <w:lang w:val="lt-LT"/>
        </w:rPr>
        <w:t xml:space="preserve"> </w:t>
      </w:r>
      <w:r w:rsidRPr="009842CB">
        <w:rPr>
          <w:rFonts w:ascii="Cambria" w:hAnsi="Cambria"/>
          <w:sz w:val="24"/>
          <w:szCs w:val="24"/>
        </w:rPr>
        <w:t>Kokneses novada domes</w:t>
      </w:r>
      <w:r>
        <w:rPr>
          <w:rFonts w:ascii="Cambria" w:hAnsi="Cambria"/>
          <w:sz w:val="24"/>
          <w:szCs w:val="24"/>
        </w:rPr>
        <w:t xml:space="preserve"> saistošos noteikumus Nr.10/2019.</w:t>
      </w:r>
    </w:p>
    <w:p w:rsidR="00D30A44" w:rsidRDefault="00D30A44" w:rsidP="00D30A44">
      <w:pPr>
        <w:spacing w:after="0" w:line="240" w:lineRule="auto"/>
        <w:ind w:right="-908" w:firstLine="540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bCs/>
          <w:sz w:val="24"/>
          <w:szCs w:val="24"/>
        </w:rPr>
        <w:t>P</w:t>
      </w:r>
      <w:r w:rsidRPr="009842CB">
        <w:rPr>
          <w:rFonts w:ascii="Cambria" w:hAnsi="Cambria"/>
          <w:sz w:val="24"/>
          <w:szCs w:val="24"/>
        </w:rPr>
        <w:t>amatojoties uz likuma „Par pašvaldībām” 14.panta trešo daļu, 43.panta trešo daļu, 45.pantu</w:t>
      </w:r>
      <w:r>
        <w:rPr>
          <w:rFonts w:ascii="Cambria" w:hAnsi="Cambria"/>
          <w:sz w:val="24"/>
          <w:szCs w:val="24"/>
        </w:rPr>
        <w:t>, 2019.gada 5.decembra Grozījumiem Atkritumu apsaimniekošanas likumā</w:t>
      </w:r>
      <w:r w:rsidRPr="009842CB">
        <w:rPr>
          <w:rFonts w:ascii="Cambria" w:hAnsi="Cambria"/>
          <w:sz w:val="24"/>
          <w:szCs w:val="24"/>
        </w:rPr>
        <w:t xml:space="preserve"> un Administratīvās atbildības likum</w:t>
      </w:r>
      <w:r>
        <w:rPr>
          <w:rFonts w:ascii="Cambria" w:hAnsi="Cambria"/>
          <w:sz w:val="24"/>
          <w:szCs w:val="24"/>
        </w:rPr>
        <w:t>u,</w:t>
      </w:r>
      <w:r w:rsidRPr="009842CB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a</w:t>
      </w:r>
      <w:r w:rsidRPr="007C6871">
        <w:rPr>
          <w:rFonts w:ascii="Cambria" w:hAnsi="Cambria"/>
          <w:sz w:val="24"/>
          <w:szCs w:val="24"/>
        </w:rPr>
        <w:t xml:space="preserve">tklāti balsojot, </w:t>
      </w:r>
      <w:r>
        <w:rPr>
          <w:rFonts w:ascii="Cambria" w:hAnsi="Cambria"/>
          <w:sz w:val="24"/>
          <w:szCs w:val="24"/>
        </w:rPr>
        <w:t xml:space="preserve">PAR -14 ( Ilgonis </w:t>
      </w:r>
      <w:proofErr w:type="spellStart"/>
      <w:r>
        <w:rPr>
          <w:rFonts w:ascii="Cambria" w:hAnsi="Cambria"/>
          <w:sz w:val="24"/>
          <w:szCs w:val="24"/>
        </w:rPr>
        <w:t>Grunšteins</w:t>
      </w:r>
      <w:proofErr w:type="spellEnd"/>
      <w:r>
        <w:rPr>
          <w:rFonts w:ascii="Cambria" w:hAnsi="Cambria"/>
          <w:sz w:val="24"/>
          <w:szCs w:val="24"/>
        </w:rPr>
        <w:t xml:space="preserve">, Dāvis Kalniņš, Pēteris Keišs, Rihards Krauklis,  Jānis Krūmiņš, Jānis Liepiņš,  Raina Līcīte,  Henriks Ločmelis, Ivars Māliņš,  Jānis Miezītis, Edgars </w:t>
      </w:r>
      <w:proofErr w:type="spellStart"/>
      <w:r>
        <w:rPr>
          <w:rFonts w:ascii="Cambria" w:hAnsi="Cambria"/>
          <w:sz w:val="24"/>
          <w:szCs w:val="24"/>
        </w:rPr>
        <w:t>Mikāls</w:t>
      </w:r>
      <w:proofErr w:type="spellEnd"/>
      <w:r>
        <w:rPr>
          <w:rFonts w:ascii="Cambria" w:hAnsi="Cambria"/>
          <w:sz w:val="24"/>
          <w:szCs w:val="24"/>
        </w:rPr>
        <w:t xml:space="preserve">,,  Ziedonis </w:t>
      </w:r>
      <w:proofErr w:type="spellStart"/>
      <w:r>
        <w:rPr>
          <w:rFonts w:ascii="Cambria" w:hAnsi="Cambria"/>
          <w:sz w:val="24"/>
          <w:szCs w:val="24"/>
        </w:rPr>
        <w:t>Vilde</w:t>
      </w:r>
      <w:proofErr w:type="spellEnd"/>
      <w:r>
        <w:rPr>
          <w:rFonts w:ascii="Cambria" w:hAnsi="Cambria"/>
          <w:sz w:val="24"/>
          <w:szCs w:val="24"/>
        </w:rPr>
        <w:t xml:space="preserve"> Māris </w:t>
      </w:r>
      <w:proofErr w:type="spellStart"/>
      <w:r>
        <w:rPr>
          <w:rFonts w:ascii="Cambria" w:hAnsi="Cambria"/>
          <w:sz w:val="24"/>
          <w:szCs w:val="24"/>
        </w:rPr>
        <w:t>Reinbergs</w:t>
      </w:r>
      <w:proofErr w:type="spellEnd"/>
      <w:r>
        <w:rPr>
          <w:rFonts w:ascii="Cambria" w:hAnsi="Cambria"/>
          <w:sz w:val="24"/>
          <w:szCs w:val="24"/>
        </w:rPr>
        <w:t xml:space="preserve">, Dainis </w:t>
      </w:r>
      <w:proofErr w:type="spellStart"/>
      <w:r>
        <w:rPr>
          <w:rFonts w:ascii="Cambria" w:hAnsi="Cambria"/>
          <w:sz w:val="24"/>
          <w:szCs w:val="24"/>
        </w:rPr>
        <w:t>Vingris</w:t>
      </w:r>
      <w:proofErr w:type="spellEnd"/>
      <w:r>
        <w:rPr>
          <w:rFonts w:ascii="Cambria" w:hAnsi="Cambria"/>
          <w:sz w:val="24"/>
          <w:szCs w:val="24"/>
        </w:rPr>
        <w:t>), PRET-nav, ATTURAS- nav, Kokneses novada dome NOLEMJ:</w:t>
      </w:r>
    </w:p>
    <w:p w:rsidR="00D30A44" w:rsidRPr="009842CB" w:rsidRDefault="00D30A44" w:rsidP="00D30A44">
      <w:pPr>
        <w:spacing w:after="0" w:line="240" w:lineRule="auto"/>
        <w:ind w:right="-805" w:firstLine="360"/>
        <w:jc w:val="both"/>
        <w:rPr>
          <w:rFonts w:ascii="Cambria" w:hAnsi="Cambria"/>
          <w:sz w:val="24"/>
          <w:szCs w:val="24"/>
        </w:rPr>
      </w:pPr>
    </w:p>
    <w:p w:rsidR="00D30A44" w:rsidRPr="009842CB" w:rsidRDefault="00D30A44" w:rsidP="00D30A44">
      <w:pPr>
        <w:spacing w:after="0" w:line="240" w:lineRule="auto"/>
        <w:ind w:right="-902" w:firstLine="720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1.Pieņemt saistošos noteikumus </w:t>
      </w:r>
      <w:bookmarkStart w:id="0" w:name="_Hlk28426757"/>
      <w:r w:rsidRPr="009842CB">
        <w:rPr>
          <w:rFonts w:ascii="Cambria" w:hAnsi="Cambria"/>
          <w:sz w:val="24"/>
          <w:szCs w:val="24"/>
        </w:rPr>
        <w:t>Nr.10/2019” Grozījumi Kokneses novada domes 2010.gada 29. septembra   saistošajos noteikumos Nr. 19  “Kokneses novada sabiedriskās kārtības noteikumi”</w:t>
      </w:r>
      <w:bookmarkEnd w:id="0"/>
      <w:r>
        <w:rPr>
          <w:rFonts w:ascii="Cambria" w:hAnsi="Cambria"/>
          <w:sz w:val="24"/>
          <w:szCs w:val="24"/>
        </w:rPr>
        <w:t xml:space="preserve"> ar precizējumiem</w:t>
      </w:r>
      <w:r w:rsidRPr="009842CB">
        <w:rPr>
          <w:rFonts w:ascii="Cambria" w:hAnsi="Cambria"/>
          <w:sz w:val="24"/>
          <w:szCs w:val="24"/>
        </w:rPr>
        <w:t xml:space="preserve"> (</w:t>
      </w:r>
      <w:r w:rsidRPr="009842CB">
        <w:rPr>
          <w:rFonts w:ascii="Cambria" w:hAnsi="Cambria"/>
          <w:i/>
          <w:sz w:val="24"/>
          <w:szCs w:val="24"/>
        </w:rPr>
        <w:t>pielikumā</w:t>
      </w:r>
      <w:r w:rsidRPr="009842CB">
        <w:rPr>
          <w:rFonts w:ascii="Cambria" w:hAnsi="Cambria"/>
          <w:sz w:val="24"/>
          <w:szCs w:val="24"/>
        </w:rPr>
        <w:t>).</w:t>
      </w:r>
    </w:p>
    <w:p w:rsidR="00D30A44" w:rsidRPr="009842CB" w:rsidRDefault="00D30A44" w:rsidP="00D30A44">
      <w:pPr>
        <w:spacing w:after="0" w:line="240" w:lineRule="auto"/>
        <w:ind w:right="-902" w:firstLine="720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2.Saistošie noteikumi triju dienu laikā pēc parakstīšanas nosūtāmi rakstveidā un elektroniskā veidā Vides aizsardzības un reģionālās attīstības ministrijai atzinuma sniegšanai.</w:t>
      </w:r>
    </w:p>
    <w:p w:rsidR="00D30A44" w:rsidRPr="009842CB" w:rsidRDefault="00D30A44" w:rsidP="00D30A44">
      <w:pPr>
        <w:spacing w:after="0" w:line="240" w:lineRule="auto"/>
        <w:ind w:right="-902" w:firstLine="720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3.Pēc atzinuma saņemšanas no Vides aizsardzības un reģionālās attīstības ministrijas, publicēt saistošos noteikumus Kokneses novada domes</w:t>
      </w:r>
      <w:r>
        <w:rPr>
          <w:rFonts w:ascii="Cambria" w:hAnsi="Cambria"/>
          <w:sz w:val="24"/>
          <w:szCs w:val="24"/>
        </w:rPr>
        <w:t xml:space="preserve"> bezmaksas</w:t>
      </w:r>
      <w:r w:rsidRPr="009842CB">
        <w:rPr>
          <w:rFonts w:ascii="Cambria" w:hAnsi="Cambria"/>
          <w:sz w:val="24"/>
          <w:szCs w:val="24"/>
        </w:rPr>
        <w:t xml:space="preserve"> informatīvajā   izdevumā “Kokneses Novada Vēstis”  un Kokneses novada mājas lapā </w:t>
      </w:r>
      <w:proofErr w:type="spellStart"/>
      <w:r w:rsidRPr="009842CB">
        <w:rPr>
          <w:rFonts w:ascii="Cambria" w:hAnsi="Cambria"/>
          <w:sz w:val="24"/>
          <w:szCs w:val="24"/>
        </w:rPr>
        <w:t>www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 w:rsidRPr="009842CB">
        <w:rPr>
          <w:rFonts w:ascii="Cambria" w:hAnsi="Cambria"/>
          <w:sz w:val="24"/>
          <w:szCs w:val="24"/>
        </w:rPr>
        <w:t>koknese.lv</w:t>
      </w:r>
      <w:proofErr w:type="spellEnd"/>
      <w:r>
        <w:rPr>
          <w:rFonts w:ascii="Cambria" w:hAnsi="Cambria"/>
          <w:sz w:val="24"/>
          <w:szCs w:val="24"/>
        </w:rPr>
        <w:t xml:space="preserve">  </w:t>
      </w:r>
      <w:r w:rsidRPr="009842CB">
        <w:rPr>
          <w:rFonts w:ascii="Cambria" w:hAnsi="Cambria"/>
          <w:sz w:val="24"/>
          <w:szCs w:val="24"/>
        </w:rPr>
        <w:t>.</w:t>
      </w:r>
    </w:p>
    <w:p w:rsidR="00D30A44" w:rsidRPr="009842CB" w:rsidRDefault="00D30A44" w:rsidP="00D30A44">
      <w:pPr>
        <w:spacing w:after="0" w:line="240" w:lineRule="auto"/>
        <w:ind w:right="-902" w:firstLine="720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4.Saistošie noteikumi stājas spēkā vienlaikus ar </w:t>
      </w:r>
      <w:r w:rsidRPr="009842CB">
        <w:rPr>
          <w:rFonts w:ascii="Cambria" w:hAnsi="Cambria"/>
          <w:iCs/>
          <w:sz w:val="24"/>
          <w:szCs w:val="24"/>
          <w:lang w:val="lt-LT"/>
        </w:rPr>
        <w:t>Administratīvās atbildības likumu.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priekšsēdētājs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</w:t>
      </w:r>
      <w:r>
        <w:rPr>
          <w:rFonts w:ascii="Cambria" w:hAnsi="Cambria"/>
          <w:i/>
          <w:iCs/>
          <w:sz w:val="24"/>
          <w:szCs w:val="24"/>
        </w:rPr>
        <w:t>personiskais paraksts)</w:t>
      </w:r>
      <w:r>
        <w:rPr>
          <w:rFonts w:ascii="Cambria" w:hAnsi="Cambria"/>
          <w:i/>
          <w:iCs/>
          <w:sz w:val="24"/>
          <w:szCs w:val="24"/>
        </w:rPr>
        <w:tab/>
        <w:t xml:space="preserve"> </w:t>
      </w:r>
      <w:r>
        <w:rPr>
          <w:rFonts w:ascii="Cambria" w:hAnsi="Cambria"/>
          <w:i/>
          <w:iCs/>
          <w:sz w:val="24"/>
          <w:szCs w:val="24"/>
        </w:rPr>
        <w:tab/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:rsidR="00D30A44" w:rsidRDefault="00D30A44" w:rsidP="00D30A44">
      <w:pPr>
        <w:spacing w:after="0" w:line="240" w:lineRule="auto"/>
        <w:ind w:right="-902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2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2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2"/>
        <w:jc w:val="center"/>
        <w:rPr>
          <w:rFonts w:ascii="Cambria" w:hAnsi="Cambria"/>
          <w:sz w:val="24"/>
          <w:szCs w:val="24"/>
        </w:rPr>
      </w:pPr>
      <w:r w:rsidRPr="00B5427E">
        <w:rPr>
          <w:noProof/>
          <w:lang w:eastAsia="lv-LV"/>
        </w:rPr>
        <w:drawing>
          <wp:anchor distT="0" distB="0" distL="114300" distR="114300" simplePos="0" relativeHeight="251663360" behindDoc="1" locked="1" layoutInCell="1" allowOverlap="1" wp14:anchorId="21B970B2" wp14:editId="6225208C">
            <wp:simplePos x="0" y="0"/>
            <wp:positionH relativeFrom="margin">
              <wp:posOffset>-1109345</wp:posOffset>
            </wp:positionH>
            <wp:positionV relativeFrom="page">
              <wp:posOffset>137160</wp:posOffset>
            </wp:positionV>
            <wp:extent cx="7568565" cy="1446530"/>
            <wp:effectExtent l="0" t="0" r="0" b="1270"/>
            <wp:wrapNone/>
            <wp:docPr id="1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A44" w:rsidRDefault="00D30A44" w:rsidP="00D30A44">
      <w:pPr>
        <w:spacing w:after="0" w:line="240" w:lineRule="auto"/>
        <w:ind w:right="-902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2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2"/>
        <w:jc w:val="center"/>
        <w:rPr>
          <w:rFonts w:ascii="Cambria" w:hAnsi="Cambria"/>
          <w:sz w:val="24"/>
          <w:szCs w:val="24"/>
        </w:rPr>
      </w:pPr>
      <w:r>
        <w:rPr>
          <w:noProof/>
          <w:lang w:eastAsia="lv-LV"/>
        </w:rPr>
        <w:drawing>
          <wp:anchor distT="0" distB="0" distL="114300" distR="114300" simplePos="0" relativeHeight="251659264" behindDoc="1" locked="1" layoutInCell="1" allowOverlap="1" wp14:anchorId="66AAD5E0" wp14:editId="42DBD0DC">
            <wp:simplePos x="0" y="0"/>
            <wp:positionH relativeFrom="margin">
              <wp:posOffset>-10286365</wp:posOffset>
            </wp:positionH>
            <wp:positionV relativeFrom="page">
              <wp:posOffset>-318135</wp:posOffset>
            </wp:positionV>
            <wp:extent cx="8963660" cy="1630680"/>
            <wp:effectExtent l="0" t="0" r="8890" b="7620"/>
            <wp:wrapNone/>
            <wp:docPr id="5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30A44" w:rsidRPr="009842CB" w:rsidRDefault="00D30A44" w:rsidP="00D30A44">
      <w:pPr>
        <w:spacing w:after="0" w:line="240" w:lineRule="auto"/>
        <w:ind w:right="-902"/>
        <w:jc w:val="center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Kokneses novada domes saistošie noteikumi Nr.10/2019</w:t>
      </w:r>
    </w:p>
    <w:p w:rsidR="00D30A44" w:rsidRPr="009842CB" w:rsidRDefault="00D30A44" w:rsidP="00D30A44">
      <w:pPr>
        <w:spacing w:after="0" w:line="240" w:lineRule="auto"/>
        <w:ind w:right="-902"/>
        <w:jc w:val="center"/>
        <w:rPr>
          <w:rStyle w:val="Izclums"/>
          <w:rFonts w:ascii="Cambria" w:hAnsi="Cambria"/>
          <w:i w:val="0"/>
          <w:sz w:val="24"/>
          <w:szCs w:val="24"/>
        </w:rPr>
      </w:pPr>
      <w:r w:rsidRPr="009842CB">
        <w:rPr>
          <w:rFonts w:ascii="Cambria" w:hAnsi="Cambria"/>
          <w:i/>
          <w:sz w:val="24"/>
          <w:szCs w:val="24"/>
        </w:rPr>
        <w:t>Kokneses novada Kokneses pagastā</w:t>
      </w:r>
    </w:p>
    <w:p w:rsidR="00D30A44" w:rsidRPr="009842CB" w:rsidRDefault="00D30A44" w:rsidP="00D30A44">
      <w:pPr>
        <w:spacing w:after="0" w:line="240" w:lineRule="auto"/>
        <w:ind w:right="-902"/>
        <w:rPr>
          <w:rFonts w:ascii="Cambria" w:hAnsi="Cambria"/>
          <w:sz w:val="24"/>
          <w:szCs w:val="24"/>
        </w:rPr>
      </w:pP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Apstiprināti ar</w:t>
      </w: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Kokneses novada domes </w:t>
      </w: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bookmarkStart w:id="1" w:name="_GoBack"/>
      <w:bookmarkEnd w:id="1"/>
      <w:r w:rsidRPr="009842CB">
        <w:rPr>
          <w:rFonts w:ascii="Cambria" w:hAnsi="Cambria"/>
          <w:sz w:val="24"/>
          <w:szCs w:val="24"/>
        </w:rPr>
        <w:t>2019.gada  30. oktobra</w:t>
      </w:r>
      <w:r>
        <w:rPr>
          <w:rFonts w:ascii="Cambria" w:hAnsi="Cambria"/>
          <w:sz w:val="24"/>
          <w:szCs w:val="24"/>
        </w:rPr>
        <w:t xml:space="preserve"> sēdes </w:t>
      </w: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lēmumu Nr.9.15.3(protokols Nr.14) </w:t>
      </w:r>
    </w:p>
    <w:p w:rsidR="00D30A44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Precizēti ar </w:t>
      </w: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Kokneses novada domes </w:t>
      </w: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2019.gada  </w:t>
      </w:r>
      <w:r>
        <w:rPr>
          <w:rFonts w:ascii="Cambria" w:hAnsi="Cambria"/>
          <w:sz w:val="24"/>
          <w:szCs w:val="24"/>
        </w:rPr>
        <w:t>18.decembra sēdes</w:t>
      </w: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lēmumu Nr.</w:t>
      </w:r>
      <w:r>
        <w:rPr>
          <w:rFonts w:ascii="Cambria" w:hAnsi="Cambria"/>
          <w:sz w:val="24"/>
          <w:szCs w:val="24"/>
        </w:rPr>
        <w:t>5.18.3</w:t>
      </w:r>
      <w:r w:rsidRPr="009842CB">
        <w:rPr>
          <w:rFonts w:ascii="Cambria" w:hAnsi="Cambria"/>
          <w:sz w:val="24"/>
          <w:szCs w:val="24"/>
        </w:rPr>
        <w:t>(protokols Nr.</w:t>
      </w:r>
      <w:r>
        <w:rPr>
          <w:rFonts w:ascii="Cambria" w:hAnsi="Cambria"/>
          <w:sz w:val="24"/>
          <w:szCs w:val="24"/>
        </w:rPr>
        <w:t>16)</w:t>
      </w:r>
      <w:r w:rsidRPr="009842CB">
        <w:rPr>
          <w:rFonts w:ascii="Cambria" w:hAnsi="Cambria"/>
          <w:sz w:val="24"/>
          <w:szCs w:val="24"/>
        </w:rPr>
        <w:t xml:space="preserve"> </w:t>
      </w:r>
    </w:p>
    <w:p w:rsidR="00D30A44" w:rsidRPr="009842CB" w:rsidRDefault="00D30A44" w:rsidP="00D30A44">
      <w:pPr>
        <w:spacing w:after="0" w:line="240" w:lineRule="auto"/>
        <w:ind w:right="-902"/>
        <w:rPr>
          <w:rFonts w:ascii="Cambria" w:hAnsi="Cambria"/>
          <w:sz w:val="24"/>
          <w:szCs w:val="24"/>
        </w:rPr>
      </w:pPr>
    </w:p>
    <w:p w:rsidR="00D30A44" w:rsidRPr="009842CB" w:rsidRDefault="00D30A44" w:rsidP="00D30A44">
      <w:pPr>
        <w:spacing w:after="0" w:line="240" w:lineRule="auto"/>
        <w:ind w:right="-902"/>
        <w:jc w:val="center"/>
        <w:rPr>
          <w:rFonts w:ascii="Cambria" w:hAnsi="Cambria"/>
          <w:b/>
          <w:bCs/>
          <w:sz w:val="24"/>
          <w:szCs w:val="24"/>
        </w:rPr>
      </w:pPr>
      <w:r w:rsidRPr="009842CB">
        <w:rPr>
          <w:rFonts w:ascii="Cambria" w:hAnsi="Cambria"/>
          <w:b/>
          <w:bCs/>
          <w:sz w:val="24"/>
          <w:szCs w:val="24"/>
        </w:rPr>
        <w:t>” Grozījumi Kokneses novada domes 2011.gada 31.augusta   saistošajos noteikumos Nr. 8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9842CB">
        <w:rPr>
          <w:rFonts w:ascii="Cambria" w:hAnsi="Cambria"/>
          <w:b/>
          <w:bCs/>
          <w:sz w:val="24"/>
          <w:szCs w:val="24"/>
        </w:rPr>
        <w:t>“   Sadzīves atkritumu apsaimniekošanas noteikumi  Kokneses novadā”</w:t>
      </w:r>
    </w:p>
    <w:p w:rsidR="00D30A44" w:rsidRPr="009842CB" w:rsidRDefault="00D30A44" w:rsidP="00D30A44">
      <w:pPr>
        <w:pStyle w:val="style34"/>
        <w:spacing w:before="0" w:beforeAutospacing="0" w:after="0" w:afterAutospacing="0"/>
        <w:ind w:right="-874"/>
        <w:jc w:val="right"/>
        <w:rPr>
          <w:rFonts w:ascii="Cambria" w:hAnsi="Cambria"/>
          <w:i/>
          <w:sz w:val="24"/>
          <w:szCs w:val="24"/>
        </w:rPr>
      </w:pPr>
    </w:p>
    <w:p w:rsidR="00D30A44" w:rsidRPr="009842CB" w:rsidRDefault="00D30A44" w:rsidP="00D30A44">
      <w:pPr>
        <w:pStyle w:val="style34"/>
        <w:spacing w:before="0" w:beforeAutospacing="0" w:after="0" w:afterAutospacing="0"/>
        <w:ind w:right="-874"/>
        <w:jc w:val="right"/>
        <w:rPr>
          <w:rFonts w:ascii="Cambria" w:hAnsi="Cambria"/>
          <w:i/>
          <w:sz w:val="22"/>
          <w:szCs w:val="22"/>
        </w:rPr>
      </w:pPr>
      <w:r w:rsidRPr="009842CB">
        <w:rPr>
          <w:rFonts w:ascii="Cambria" w:hAnsi="Cambria"/>
          <w:i/>
          <w:sz w:val="22"/>
          <w:szCs w:val="22"/>
        </w:rPr>
        <w:t xml:space="preserve">Izdoti saskaņā ar likuma "Par pašvaldībām" </w:t>
      </w:r>
    </w:p>
    <w:p w:rsidR="00D30A44" w:rsidRPr="009842CB" w:rsidRDefault="00D30A44" w:rsidP="00D30A44">
      <w:pPr>
        <w:pStyle w:val="style34"/>
        <w:spacing w:before="0" w:beforeAutospacing="0" w:after="0" w:afterAutospacing="0"/>
        <w:ind w:right="-874"/>
        <w:jc w:val="right"/>
        <w:rPr>
          <w:rFonts w:ascii="Cambria" w:hAnsi="Cambria"/>
          <w:i/>
          <w:sz w:val="22"/>
          <w:szCs w:val="22"/>
        </w:rPr>
      </w:pPr>
      <w:r w:rsidRPr="009842CB">
        <w:rPr>
          <w:rFonts w:ascii="Cambria" w:hAnsi="Cambria"/>
          <w:i/>
          <w:sz w:val="22"/>
          <w:szCs w:val="22"/>
        </w:rPr>
        <w:t xml:space="preserve">43.panta pirmās daļas 13.punktu, </w:t>
      </w:r>
    </w:p>
    <w:p w:rsidR="00D30A44" w:rsidRPr="009842CB" w:rsidRDefault="00D30A44" w:rsidP="00D30A44">
      <w:pPr>
        <w:pStyle w:val="style34"/>
        <w:spacing w:before="0" w:beforeAutospacing="0" w:after="0" w:afterAutospacing="0"/>
        <w:ind w:right="-874"/>
        <w:jc w:val="right"/>
        <w:rPr>
          <w:rFonts w:ascii="Cambria" w:hAnsi="Cambria"/>
          <w:i/>
          <w:sz w:val="22"/>
          <w:szCs w:val="22"/>
        </w:rPr>
      </w:pPr>
      <w:r w:rsidRPr="009842CB">
        <w:rPr>
          <w:rFonts w:ascii="Cambria" w:hAnsi="Cambria"/>
          <w:i/>
          <w:sz w:val="22"/>
          <w:szCs w:val="22"/>
        </w:rPr>
        <w:t xml:space="preserve">21.panta pirmās daļas 16.punktu un  </w:t>
      </w:r>
      <w:r w:rsidRPr="009842CB">
        <w:rPr>
          <w:rFonts w:ascii="Cambria" w:hAnsi="Cambria"/>
          <w:i/>
          <w:sz w:val="22"/>
          <w:szCs w:val="22"/>
        </w:rPr>
        <w:br/>
        <w:t xml:space="preserve">Atkritumu apsaimniekošanas likuma 8.panta pirmās daļas 3.punktu </w:t>
      </w:r>
    </w:p>
    <w:p w:rsidR="00D30A44" w:rsidRPr="009842CB" w:rsidRDefault="00D30A44" w:rsidP="00D30A44">
      <w:pPr>
        <w:spacing w:after="0" w:line="240" w:lineRule="auto"/>
        <w:ind w:right="-902"/>
        <w:rPr>
          <w:rFonts w:ascii="Cambria" w:hAnsi="Cambria"/>
          <w:sz w:val="24"/>
          <w:szCs w:val="24"/>
        </w:rPr>
      </w:pP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b/>
          <w:sz w:val="24"/>
          <w:szCs w:val="24"/>
        </w:rPr>
        <w:t>1</w:t>
      </w:r>
      <w:r w:rsidRPr="009842CB">
        <w:rPr>
          <w:rFonts w:ascii="Cambria" w:hAnsi="Cambria"/>
          <w:sz w:val="24"/>
          <w:szCs w:val="24"/>
        </w:rPr>
        <w:t xml:space="preserve">. Izdarīt  Kokneses novada domes 2011.gada 31.augusta   saistošajos noteikumos Nr. 8  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“   Sadzīves atkritumu apsaimniekošanas noteikumi  Kokneses novadā” šādus grozījumus: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:rsidR="00D30A44" w:rsidRPr="009842CB" w:rsidRDefault="00D30A44" w:rsidP="00D30A44">
      <w:pPr>
        <w:numPr>
          <w:ilvl w:val="1"/>
          <w:numId w:val="1"/>
        </w:num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Izteikt saistošo noteikumu  41.punktu šādā redakcijā: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“41. Par normatīvo aktu un  saistošo noteikumu pārkāpumiem ir paredzēta administratīvā atbildība </w:t>
      </w:r>
      <w:r>
        <w:rPr>
          <w:rFonts w:ascii="Cambria" w:hAnsi="Cambria"/>
          <w:sz w:val="24"/>
          <w:szCs w:val="24"/>
        </w:rPr>
        <w:t>saskaņā ar Administratīvās atbildības likumu un Atkritumu apsaimniekošanas likuma IX nodaļas 43. pantu.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b/>
          <w:sz w:val="24"/>
          <w:szCs w:val="24"/>
        </w:rPr>
        <w:t>1.2.</w:t>
      </w:r>
      <w:r w:rsidRPr="009842CB">
        <w:rPr>
          <w:rFonts w:ascii="Cambria" w:hAnsi="Cambria"/>
          <w:sz w:val="24"/>
          <w:szCs w:val="24"/>
        </w:rPr>
        <w:t xml:space="preserve"> izteikt saistošo noteikumu  42. punktu šādā redakcijā: 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iCs/>
          <w:sz w:val="24"/>
          <w:szCs w:val="24"/>
          <w:lang w:val="lt-LT"/>
        </w:rPr>
        <w:t>“42. Administratīv</w:t>
      </w:r>
      <w:r>
        <w:rPr>
          <w:rFonts w:ascii="Cambria" w:hAnsi="Cambria"/>
          <w:iCs/>
          <w:sz w:val="24"/>
          <w:szCs w:val="24"/>
          <w:lang w:val="lt-LT"/>
        </w:rPr>
        <w:t xml:space="preserve">ā </w:t>
      </w:r>
      <w:r w:rsidRPr="009842CB">
        <w:rPr>
          <w:rFonts w:ascii="Cambria" w:hAnsi="Cambria"/>
          <w:sz w:val="24"/>
          <w:szCs w:val="24"/>
        </w:rPr>
        <w:t>pārkāpuma procesu</w:t>
      </w:r>
      <w:r w:rsidRPr="009842CB">
        <w:rPr>
          <w:rFonts w:ascii="Cambria" w:hAnsi="Cambria"/>
          <w:iCs/>
          <w:sz w:val="24"/>
          <w:szCs w:val="24"/>
          <w:lang w:val="lt-LT"/>
        </w:rPr>
        <w:t xml:space="preserve"> </w:t>
      </w:r>
      <w:r>
        <w:rPr>
          <w:rFonts w:ascii="Cambria" w:hAnsi="Cambria"/>
          <w:iCs/>
          <w:sz w:val="24"/>
          <w:szCs w:val="24"/>
          <w:lang w:val="lt-LT"/>
        </w:rPr>
        <w:t xml:space="preserve">par Atkritumu apsaimniekošanas likuma 43.panta pirmajā daļā minēto pārkāpumu līdz </w:t>
      </w:r>
      <w:r w:rsidRPr="009842CB">
        <w:rPr>
          <w:rFonts w:ascii="Cambria" w:hAnsi="Cambria"/>
          <w:sz w:val="24"/>
          <w:szCs w:val="24"/>
        </w:rPr>
        <w:t>administratīvā pārkāpuma lietas izskatīšanai</w:t>
      </w:r>
      <w:r>
        <w:rPr>
          <w:rFonts w:ascii="Cambria" w:hAnsi="Cambria"/>
          <w:sz w:val="24"/>
          <w:szCs w:val="24"/>
        </w:rPr>
        <w:t xml:space="preserve"> veic Kokneses novada pašvaldības izpilddirektors, pašvaldības policija. </w:t>
      </w:r>
      <w:r w:rsidRPr="009842CB">
        <w:rPr>
          <w:rFonts w:ascii="Cambria" w:hAnsi="Cambria"/>
          <w:iCs/>
          <w:sz w:val="24"/>
          <w:szCs w:val="24"/>
          <w:lang w:val="lt-LT"/>
        </w:rPr>
        <w:t>Administratīv</w:t>
      </w:r>
      <w:r>
        <w:rPr>
          <w:rFonts w:ascii="Cambria" w:hAnsi="Cambria"/>
          <w:iCs/>
          <w:sz w:val="24"/>
          <w:szCs w:val="24"/>
          <w:lang w:val="lt-LT"/>
        </w:rPr>
        <w:t xml:space="preserve">ā </w:t>
      </w:r>
      <w:r w:rsidRPr="009842CB">
        <w:rPr>
          <w:rFonts w:ascii="Cambria" w:hAnsi="Cambria"/>
          <w:sz w:val="24"/>
          <w:szCs w:val="24"/>
        </w:rPr>
        <w:t xml:space="preserve">pārkāpuma </w:t>
      </w:r>
      <w:r>
        <w:rPr>
          <w:rFonts w:ascii="Cambria" w:hAnsi="Cambria"/>
          <w:sz w:val="24"/>
          <w:szCs w:val="24"/>
        </w:rPr>
        <w:t xml:space="preserve">lietu izskata </w:t>
      </w:r>
      <w:r w:rsidRPr="009842CB">
        <w:rPr>
          <w:rFonts w:ascii="Cambria" w:hAnsi="Cambria"/>
          <w:sz w:val="24"/>
          <w:szCs w:val="24"/>
        </w:rPr>
        <w:t>Kokneses novada domes administratīvā komisija</w:t>
      </w:r>
      <w:r>
        <w:rPr>
          <w:rFonts w:ascii="Cambria" w:hAnsi="Cambria"/>
          <w:sz w:val="24"/>
          <w:szCs w:val="24"/>
        </w:rPr>
        <w:t>”.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b/>
          <w:sz w:val="24"/>
          <w:szCs w:val="24"/>
        </w:rPr>
        <w:t>1.3.</w:t>
      </w:r>
      <w:r w:rsidRPr="009842CB">
        <w:rPr>
          <w:rFonts w:ascii="Cambria" w:hAnsi="Cambria"/>
          <w:sz w:val="24"/>
          <w:szCs w:val="24"/>
        </w:rPr>
        <w:t xml:space="preserve"> </w:t>
      </w:r>
      <w:r w:rsidRPr="009842CB">
        <w:rPr>
          <w:rFonts w:ascii="Cambria" w:hAnsi="Cambria"/>
          <w:b/>
          <w:sz w:val="24"/>
          <w:szCs w:val="24"/>
        </w:rPr>
        <w:t xml:space="preserve"> </w:t>
      </w:r>
      <w:r w:rsidRPr="009842CB">
        <w:rPr>
          <w:rFonts w:ascii="Cambria" w:hAnsi="Cambria"/>
          <w:sz w:val="24"/>
          <w:szCs w:val="24"/>
        </w:rPr>
        <w:t>Izteikt saistošo noteikumu  43.punktu šādā redakcijā: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“43. </w:t>
      </w:r>
      <w:r w:rsidRPr="009842CB">
        <w:rPr>
          <w:rFonts w:ascii="Cambria" w:hAnsi="Cambria"/>
          <w:iCs/>
          <w:sz w:val="24"/>
          <w:szCs w:val="24"/>
          <w:lang w:val="lt-LT"/>
        </w:rPr>
        <w:t>Administratīv</w:t>
      </w:r>
      <w:r>
        <w:rPr>
          <w:rFonts w:ascii="Cambria" w:hAnsi="Cambria"/>
          <w:iCs/>
          <w:sz w:val="24"/>
          <w:szCs w:val="24"/>
          <w:lang w:val="lt-LT"/>
        </w:rPr>
        <w:t xml:space="preserve">ā </w:t>
      </w:r>
      <w:r w:rsidRPr="009842CB">
        <w:rPr>
          <w:rFonts w:ascii="Cambria" w:hAnsi="Cambria"/>
          <w:sz w:val="24"/>
          <w:szCs w:val="24"/>
        </w:rPr>
        <w:t>pārkāpuma procesu</w:t>
      </w:r>
      <w:r w:rsidRPr="009842CB">
        <w:rPr>
          <w:rFonts w:ascii="Cambria" w:hAnsi="Cambria"/>
          <w:iCs/>
          <w:sz w:val="24"/>
          <w:szCs w:val="24"/>
          <w:lang w:val="lt-LT"/>
        </w:rPr>
        <w:t xml:space="preserve"> </w:t>
      </w:r>
      <w:r>
        <w:rPr>
          <w:rFonts w:ascii="Cambria" w:hAnsi="Cambria"/>
          <w:iCs/>
          <w:sz w:val="24"/>
          <w:szCs w:val="24"/>
          <w:lang w:val="lt-LT"/>
        </w:rPr>
        <w:t xml:space="preserve">par Atkritumu apsaimniekošanas likuma 43.panta otrajā daļā minēto pārkāpumu līdz </w:t>
      </w:r>
      <w:r w:rsidRPr="009842CB">
        <w:rPr>
          <w:rFonts w:ascii="Cambria" w:hAnsi="Cambria"/>
          <w:sz w:val="24"/>
          <w:szCs w:val="24"/>
        </w:rPr>
        <w:t>administratīvā pārkāpuma lietas izskatīšanai</w:t>
      </w:r>
      <w:r>
        <w:rPr>
          <w:rFonts w:ascii="Cambria" w:hAnsi="Cambria"/>
          <w:sz w:val="24"/>
          <w:szCs w:val="24"/>
        </w:rPr>
        <w:t xml:space="preserve"> 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 </w:t>
      </w:r>
      <w:r w:rsidRPr="009842CB">
        <w:rPr>
          <w:rFonts w:ascii="Cambria" w:hAnsi="Cambria"/>
          <w:b/>
          <w:sz w:val="24"/>
          <w:szCs w:val="24"/>
        </w:rPr>
        <w:t>2.</w:t>
      </w:r>
      <w:r w:rsidRPr="009842CB">
        <w:rPr>
          <w:rFonts w:ascii="Cambria" w:hAnsi="Cambria"/>
          <w:sz w:val="24"/>
          <w:szCs w:val="24"/>
        </w:rPr>
        <w:t xml:space="preserve"> Saistošie noteikumi stājas spēkā  vienlaikus ar </w:t>
      </w:r>
      <w:r w:rsidRPr="009842CB">
        <w:rPr>
          <w:rFonts w:ascii="Cambria" w:hAnsi="Cambria"/>
          <w:iCs/>
          <w:sz w:val="24"/>
          <w:szCs w:val="24"/>
          <w:lang w:val="lt-LT"/>
        </w:rPr>
        <w:t>Administratīvās atbildības likumu.</w:t>
      </w:r>
    </w:p>
    <w:p w:rsidR="00D30A44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priekšsēdētājs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</w:t>
      </w:r>
      <w:r>
        <w:rPr>
          <w:rFonts w:ascii="Cambria" w:hAnsi="Cambria"/>
          <w:i/>
          <w:iCs/>
          <w:sz w:val="24"/>
          <w:szCs w:val="24"/>
        </w:rPr>
        <w:t>personiskais paraksts)</w:t>
      </w:r>
      <w:r>
        <w:rPr>
          <w:rFonts w:ascii="Cambria" w:hAnsi="Cambria"/>
          <w:i/>
          <w:iCs/>
          <w:sz w:val="24"/>
          <w:szCs w:val="24"/>
        </w:rPr>
        <w:tab/>
        <w:t xml:space="preserve"> </w:t>
      </w:r>
      <w:r>
        <w:rPr>
          <w:rFonts w:ascii="Cambria" w:hAnsi="Cambria"/>
          <w:i/>
          <w:iCs/>
          <w:sz w:val="24"/>
          <w:szCs w:val="24"/>
        </w:rPr>
        <w:tab/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</w:p>
    <w:p w:rsidR="00D30A44" w:rsidRPr="00602773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  <w:r w:rsidRPr="00602773">
        <w:rPr>
          <w:b/>
          <w:bCs/>
          <w:sz w:val="24"/>
          <w:szCs w:val="24"/>
        </w:rPr>
        <w:t>Paskaidrojuma raksts</w:t>
      </w:r>
    </w:p>
    <w:p w:rsidR="00D30A44" w:rsidRPr="00A86588" w:rsidRDefault="00D30A44" w:rsidP="00D30A44">
      <w:pPr>
        <w:spacing w:after="0" w:line="240" w:lineRule="auto"/>
        <w:ind w:right="-766"/>
        <w:jc w:val="center"/>
        <w:rPr>
          <w:bCs/>
          <w:sz w:val="24"/>
          <w:szCs w:val="24"/>
        </w:rPr>
      </w:pPr>
      <w:r w:rsidRPr="00A86588">
        <w:rPr>
          <w:bCs/>
          <w:sz w:val="24"/>
          <w:szCs w:val="24"/>
        </w:rPr>
        <w:t xml:space="preserve">Kokneses novada domes </w:t>
      </w:r>
      <w:r>
        <w:rPr>
          <w:bCs/>
          <w:sz w:val="24"/>
          <w:szCs w:val="24"/>
        </w:rPr>
        <w:t xml:space="preserve">2019.gada 30.oktobra </w:t>
      </w:r>
      <w:r w:rsidRPr="00A86588">
        <w:rPr>
          <w:bCs/>
          <w:sz w:val="24"/>
          <w:szCs w:val="24"/>
        </w:rPr>
        <w:t>saistoš</w:t>
      </w:r>
      <w:r>
        <w:rPr>
          <w:bCs/>
          <w:sz w:val="24"/>
          <w:szCs w:val="24"/>
        </w:rPr>
        <w:t xml:space="preserve">ajiem </w:t>
      </w:r>
      <w:r w:rsidRPr="00A86588">
        <w:rPr>
          <w:bCs/>
          <w:sz w:val="24"/>
          <w:szCs w:val="24"/>
        </w:rPr>
        <w:t>noteikum</w:t>
      </w:r>
      <w:r>
        <w:rPr>
          <w:bCs/>
          <w:sz w:val="24"/>
          <w:szCs w:val="24"/>
        </w:rPr>
        <w:t xml:space="preserve">iem </w:t>
      </w:r>
      <w:r w:rsidRPr="00A86588">
        <w:rPr>
          <w:bCs/>
          <w:sz w:val="24"/>
          <w:szCs w:val="24"/>
        </w:rPr>
        <w:t xml:space="preserve"> </w:t>
      </w:r>
      <w:r w:rsidRPr="00054BF2">
        <w:rPr>
          <w:sz w:val="24"/>
          <w:szCs w:val="24"/>
        </w:rPr>
        <w:t>Nr</w:t>
      </w:r>
      <w:r>
        <w:rPr>
          <w:sz w:val="24"/>
          <w:szCs w:val="24"/>
        </w:rPr>
        <w:t>.10</w:t>
      </w:r>
      <w:r w:rsidRPr="00054BF2">
        <w:rPr>
          <w:sz w:val="24"/>
          <w:szCs w:val="24"/>
        </w:rPr>
        <w:t>/201</w:t>
      </w:r>
      <w:r>
        <w:rPr>
          <w:sz w:val="24"/>
          <w:szCs w:val="24"/>
        </w:rPr>
        <w:t>9</w:t>
      </w:r>
      <w:r w:rsidRPr="00054BF2">
        <w:rPr>
          <w:sz w:val="24"/>
          <w:szCs w:val="24"/>
        </w:rPr>
        <w:t xml:space="preserve">” Grozījumi </w:t>
      </w:r>
      <w:r w:rsidRPr="006D47A7">
        <w:rPr>
          <w:sz w:val="24"/>
          <w:szCs w:val="24"/>
        </w:rPr>
        <w:t xml:space="preserve">Kokneses novada domes </w:t>
      </w:r>
      <w:r w:rsidRPr="00B76530">
        <w:rPr>
          <w:sz w:val="24"/>
          <w:szCs w:val="24"/>
        </w:rPr>
        <w:t>201</w:t>
      </w:r>
      <w:r>
        <w:rPr>
          <w:sz w:val="24"/>
          <w:szCs w:val="24"/>
        </w:rPr>
        <w:t>1</w:t>
      </w:r>
      <w:r w:rsidRPr="00B76530">
        <w:rPr>
          <w:sz w:val="24"/>
          <w:szCs w:val="24"/>
        </w:rPr>
        <w:t>.gada 3</w:t>
      </w:r>
      <w:r>
        <w:rPr>
          <w:sz w:val="24"/>
          <w:szCs w:val="24"/>
        </w:rPr>
        <w:t xml:space="preserve">1.augusta </w:t>
      </w:r>
      <w:r w:rsidRPr="00B76530">
        <w:rPr>
          <w:sz w:val="24"/>
          <w:szCs w:val="24"/>
        </w:rPr>
        <w:t xml:space="preserve">  saistošajos noteikumos Nr. </w:t>
      </w:r>
      <w:r>
        <w:rPr>
          <w:sz w:val="24"/>
          <w:szCs w:val="24"/>
        </w:rPr>
        <w:t>8</w:t>
      </w:r>
      <w:r w:rsidRPr="00B76530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“Sadzīves atkritumu apsaimniekošanas noteikumi </w:t>
      </w:r>
      <w:r w:rsidRPr="00B76530">
        <w:rPr>
          <w:sz w:val="24"/>
          <w:szCs w:val="24"/>
        </w:rPr>
        <w:t xml:space="preserve"> Kokneses novadā”</w:t>
      </w:r>
    </w:p>
    <w:p w:rsidR="00D30A44" w:rsidRPr="00A86588" w:rsidRDefault="00D30A44" w:rsidP="00D30A44">
      <w:pPr>
        <w:spacing w:after="0" w:line="240" w:lineRule="auto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436"/>
        <w:gridCol w:w="6086"/>
      </w:tblGrid>
      <w:tr w:rsidR="00D30A44" w:rsidRPr="00A86588" w:rsidTr="0061323C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86588">
              <w:rPr>
                <w:sz w:val="24"/>
                <w:szCs w:val="24"/>
              </w:rPr>
              <w:t>Paskaidrojuma raksta sadaļas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86588">
              <w:rPr>
                <w:sz w:val="24"/>
                <w:szCs w:val="24"/>
              </w:rPr>
              <w:t>Norādāmā informācija</w:t>
            </w:r>
          </w:p>
        </w:tc>
      </w:tr>
      <w:tr w:rsidR="00D30A44" w:rsidRPr="00A86588" w:rsidTr="0061323C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Pr="00A86588">
              <w:rPr>
                <w:bCs/>
                <w:sz w:val="24"/>
                <w:szCs w:val="24"/>
              </w:rPr>
              <w:t>Īss projekta satura izklāsts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Default="00D30A44" w:rsidP="0061323C">
            <w:pPr>
              <w:spacing w:after="0" w:line="240" w:lineRule="auto"/>
              <w:jc w:val="both"/>
              <w:rPr>
                <w:iCs/>
                <w:sz w:val="24"/>
                <w:szCs w:val="24"/>
                <w:lang w:val="lt-LT"/>
              </w:rPr>
            </w:pPr>
            <w:r w:rsidRPr="00A86588"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>Lai nodrošinātu pašvaldības autonomo funciju izpildi pašvaldības dome pieņem saistošos noteikumus.</w:t>
            </w:r>
            <w:r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 xml:space="preserve"> </w:t>
            </w:r>
            <w:r w:rsidRPr="00A86588"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>Likuma „Par pašvaldībām“</w:t>
            </w:r>
            <w:r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>(turpmāk –Likuma)</w:t>
            </w:r>
            <w:r w:rsidRPr="00A86588"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 xml:space="preserve"> 15. panta pirmās daļas 2.punkts nosaka, ka pašvaldības autonomā funkcija ir </w:t>
            </w:r>
            <w:r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>atkritumu savākšnas un izvešnas kontrole. P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amatojoties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uz 2019.gada 5.decembrī pieņemtajiem Grozījumiem Atkritumu apsaimniekošanas likumā , kas stājas spēkā ar 27.12.2019 un šo Grozījumu IX nodaļu, kā arī 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Administratīvās atbildības likuma spēkā stāšanos</w:t>
            </w:r>
            <w:r>
              <w:rPr>
                <w:rFonts w:ascii="Cambria" w:hAnsi="Cambria"/>
                <w:sz w:val="24"/>
                <w:szCs w:val="24"/>
              </w:rPr>
              <w:t>,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saistošajiem noteikumiem ir jāatbilst š</w:t>
            </w:r>
            <w:r>
              <w:rPr>
                <w:rFonts w:ascii="Cambria" w:hAnsi="Cambria"/>
                <w:sz w:val="24"/>
                <w:szCs w:val="24"/>
              </w:rPr>
              <w:t>o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likum</w:t>
            </w:r>
            <w:r>
              <w:rPr>
                <w:rFonts w:ascii="Cambria" w:hAnsi="Cambria"/>
                <w:sz w:val="24"/>
                <w:szCs w:val="24"/>
              </w:rPr>
              <w:t>u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noteikumiem un </w:t>
            </w:r>
            <w:r w:rsidRPr="00A501A4">
              <w:rPr>
                <w:rFonts w:ascii="Cambria" w:hAnsi="Cambria"/>
                <w:iCs/>
                <w:sz w:val="24"/>
                <w:szCs w:val="24"/>
                <w:lang w:val="lt-LT"/>
              </w:rPr>
              <w:t xml:space="preserve">nepieciešams  pieņemt grozījumus </w:t>
            </w:r>
            <w:r w:rsidRPr="009842CB">
              <w:rPr>
                <w:rFonts w:ascii="Cambria" w:hAnsi="Cambria"/>
                <w:sz w:val="24"/>
                <w:szCs w:val="24"/>
              </w:rPr>
              <w:t>Kokneses novada domes 2011.gada 31.augusta   saistošajos noteikum</w:t>
            </w:r>
            <w:r>
              <w:rPr>
                <w:rFonts w:ascii="Cambria" w:hAnsi="Cambria"/>
                <w:sz w:val="24"/>
                <w:szCs w:val="24"/>
              </w:rPr>
              <w:t>u</w:t>
            </w:r>
            <w:r w:rsidRPr="009842CB">
              <w:rPr>
                <w:rFonts w:ascii="Cambria" w:hAnsi="Cambria"/>
                <w:sz w:val="24"/>
                <w:szCs w:val="24"/>
              </w:rPr>
              <w:t>s Nr. 8 “Sadzīves atkritumu apsaimniekošanas noteikumi  Kokneses novadā”</w:t>
            </w:r>
            <w:r>
              <w:rPr>
                <w:rFonts w:ascii="Cambria" w:hAnsi="Cambria"/>
                <w:sz w:val="24"/>
                <w:szCs w:val="24"/>
              </w:rPr>
              <w:t>. J</w:t>
            </w:r>
            <w:r>
              <w:rPr>
                <w:sz w:val="24"/>
                <w:szCs w:val="24"/>
              </w:rPr>
              <w:t xml:space="preserve">āgroza saistošo noteikumu 41.,42. un 43 .punkts, kuri stāsies spēkā vienlaicīgi ar </w:t>
            </w:r>
            <w:r w:rsidRPr="00A501A4">
              <w:rPr>
                <w:rFonts w:ascii="Cambria" w:hAnsi="Cambria"/>
                <w:sz w:val="24"/>
                <w:szCs w:val="24"/>
              </w:rPr>
              <w:t>Administratīvās atbildības likum</w:t>
            </w:r>
            <w:r>
              <w:rPr>
                <w:rFonts w:ascii="Cambria" w:hAnsi="Cambria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. </w:t>
            </w:r>
          </w:p>
          <w:p w:rsidR="00D30A44" w:rsidRPr="004E1EAD" w:rsidRDefault="00D30A44" w:rsidP="0061323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lt-LT"/>
              </w:rPr>
            </w:pPr>
            <w:r w:rsidRPr="004E1EAD">
              <w:rPr>
                <w:rFonts w:ascii="Times New Roman" w:eastAsia="Lucida Sans Unicode" w:hAnsi="Times New Roman" w:cs="Times New Roman"/>
                <w:sz w:val="24"/>
                <w:szCs w:val="24"/>
                <w:lang w:val="nl-NL"/>
              </w:rPr>
              <w:t xml:space="preserve">Pērējie 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  <w:lang w:val="nl-NL"/>
              </w:rPr>
              <w:t>s</w:t>
            </w:r>
            <w:proofErr w:type="spellStart"/>
            <w:r w:rsidRPr="004E1EAD">
              <w:rPr>
                <w:rFonts w:ascii="Times New Roman" w:eastAsia="Lucida Sans Unicode" w:hAnsi="Times New Roman" w:cs="Times New Roman"/>
                <w:sz w:val="24"/>
                <w:szCs w:val="24"/>
              </w:rPr>
              <w:t>aistošo</w:t>
            </w:r>
            <w:proofErr w:type="spellEnd"/>
            <w:r w:rsidRPr="004E1EAD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noteikumu punkti netiek mainīti.</w:t>
            </w:r>
          </w:p>
        </w:tc>
      </w:tr>
      <w:tr w:rsidR="00D30A44" w:rsidRPr="00A86588" w:rsidTr="0061323C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Default="00D30A44" w:rsidP="0061323C">
            <w:pPr>
              <w:spacing w:after="0" w:line="240" w:lineRule="auto"/>
              <w:ind w:left="360"/>
              <w:jc w:val="center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t>2. Projekta nepieciešamības pamatojums</w:t>
            </w:r>
          </w:p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uppressAutoHyphens/>
              <w:spacing w:after="0" w:line="240" w:lineRule="auto"/>
              <w:jc w:val="both"/>
              <w:rPr>
                <w:rFonts w:eastAsia="Lucida Sans Unicode"/>
                <w:sz w:val="24"/>
                <w:szCs w:val="24"/>
                <w:lang w:val="nl-NL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>P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amatojoties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uz 2019.gada 5.decembrī pieņemtajiem Grozījumiem Atkritumu apsaimniekošanas likumā , kas stājas spēkā ar 27.12.2019 un šo Grozījumu IX nodaļu, kā arī 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Administratīvās atbildības likuma spēkā stāšanos</w:t>
            </w:r>
            <w:r>
              <w:rPr>
                <w:rFonts w:ascii="Cambria" w:hAnsi="Cambria"/>
                <w:sz w:val="24"/>
                <w:szCs w:val="24"/>
              </w:rPr>
              <w:t>,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saistošajiem noteikumiem ir jāatbilst š</w:t>
            </w:r>
            <w:r>
              <w:rPr>
                <w:rFonts w:ascii="Cambria" w:hAnsi="Cambria"/>
                <w:sz w:val="24"/>
                <w:szCs w:val="24"/>
              </w:rPr>
              <w:t>o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likum</w:t>
            </w:r>
            <w:r>
              <w:rPr>
                <w:rFonts w:ascii="Cambria" w:hAnsi="Cambria"/>
                <w:sz w:val="24"/>
                <w:szCs w:val="24"/>
              </w:rPr>
              <w:t>u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noteikumiem un </w:t>
            </w:r>
            <w:r w:rsidRPr="00A501A4">
              <w:rPr>
                <w:rFonts w:ascii="Cambria" w:hAnsi="Cambria"/>
                <w:iCs/>
                <w:sz w:val="24"/>
                <w:szCs w:val="24"/>
                <w:lang w:val="lt-LT"/>
              </w:rPr>
              <w:t xml:space="preserve">nepieciešams  pieņemt grozījumus </w:t>
            </w:r>
            <w:r w:rsidRPr="009842CB">
              <w:rPr>
                <w:rFonts w:ascii="Cambria" w:hAnsi="Cambria"/>
                <w:sz w:val="24"/>
                <w:szCs w:val="24"/>
              </w:rPr>
              <w:t>Kokneses novada domes 2011.gada 31.augusta   saistošajos noteikum</w:t>
            </w:r>
            <w:r>
              <w:rPr>
                <w:rFonts w:ascii="Cambria" w:hAnsi="Cambria"/>
                <w:sz w:val="24"/>
                <w:szCs w:val="24"/>
              </w:rPr>
              <w:t>u</w:t>
            </w:r>
            <w:r w:rsidRPr="009842CB">
              <w:rPr>
                <w:rFonts w:ascii="Cambria" w:hAnsi="Cambria"/>
                <w:sz w:val="24"/>
                <w:szCs w:val="24"/>
              </w:rPr>
              <w:t>s Nr. 8 “Sadzīves atkritumu apsaimniekošanas noteikumi  Kokneses novadā”</w:t>
            </w:r>
            <w:r>
              <w:rPr>
                <w:rFonts w:ascii="Cambria" w:hAnsi="Cambria"/>
                <w:sz w:val="24"/>
                <w:szCs w:val="24"/>
              </w:rPr>
              <w:t>. J</w:t>
            </w:r>
            <w:r>
              <w:rPr>
                <w:sz w:val="24"/>
                <w:szCs w:val="24"/>
              </w:rPr>
              <w:t xml:space="preserve">āgroza saistošo noteikumu 41.,42. un 43 .punkts, kuri stāsies spēkā vienlaicīgi ar </w:t>
            </w:r>
            <w:r w:rsidRPr="00A501A4">
              <w:rPr>
                <w:rFonts w:ascii="Cambria" w:hAnsi="Cambria"/>
                <w:sz w:val="24"/>
                <w:szCs w:val="24"/>
              </w:rPr>
              <w:t>Administratīvās atbildības likum</w:t>
            </w:r>
            <w:r>
              <w:rPr>
                <w:rFonts w:ascii="Cambria" w:hAnsi="Cambria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.</w:t>
            </w:r>
          </w:p>
        </w:tc>
      </w:tr>
      <w:tr w:rsidR="00D30A44" w:rsidRPr="00A86588" w:rsidTr="0061323C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t>3. Informācija par plānoto projekta ietekmi uz pašvaldības budžetu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Izmaiņas saistošo noteikumu īstenošanas finansiālās ietekmes prognoze uz pašvaldības budžetu nav prognozēta.</w:t>
            </w:r>
          </w:p>
          <w:p w:rsidR="00D30A44" w:rsidRPr="00A86588" w:rsidRDefault="00D30A44" w:rsidP="0061323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D30A44" w:rsidRPr="00A86588" w:rsidTr="0061323C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t>4. Informācija par plānoto projekta ietekmi uz uzņēmējdarbības vidi pašvaldības teritorijā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Neietekmē</w:t>
            </w:r>
          </w:p>
        </w:tc>
      </w:tr>
      <w:tr w:rsidR="00D30A44" w:rsidRPr="00A86588" w:rsidTr="0061323C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lastRenderedPageBreak/>
              <w:t>5. Informācija par administratīvajām procedūrām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86588">
              <w:rPr>
                <w:sz w:val="24"/>
                <w:szCs w:val="24"/>
              </w:rPr>
              <w:t>Saistošo noteikumu tiesiskais regulējums attiecināms un var skart visus novada iedzīvotājus</w:t>
            </w:r>
            <w:r>
              <w:rPr>
                <w:sz w:val="24"/>
                <w:szCs w:val="24"/>
              </w:rPr>
              <w:t xml:space="preserve"> un nekustamo īpašumu īpašniekus .  </w:t>
            </w:r>
          </w:p>
        </w:tc>
      </w:tr>
      <w:tr w:rsidR="00D30A44" w:rsidRPr="00A86588" w:rsidTr="0061323C">
        <w:trPr>
          <w:cantSplit/>
          <w:trHeight w:val="132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t>6. Informācija par konsultācijām ar privātpersonām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t xml:space="preserve">Konsultācijas ar sabiedrības pārstāvjiem nav </w:t>
            </w:r>
            <w:r>
              <w:rPr>
                <w:bCs/>
                <w:sz w:val="24"/>
                <w:szCs w:val="24"/>
              </w:rPr>
              <w:t>nepieciešamas.</w:t>
            </w:r>
            <w:r w:rsidRPr="00A86588">
              <w:rPr>
                <w:rFonts w:eastAsia="Lucida Sans Unicode"/>
                <w:color w:val="000000"/>
                <w:sz w:val="24"/>
                <w:szCs w:val="24"/>
              </w:rPr>
              <w:t xml:space="preserve"> Saistošie noteikumi tiks publicēti </w:t>
            </w:r>
            <w:r>
              <w:rPr>
                <w:rFonts w:eastAsia="Lucida Sans Unicode"/>
                <w:color w:val="000000"/>
                <w:sz w:val="24"/>
                <w:szCs w:val="24"/>
              </w:rPr>
              <w:t xml:space="preserve">Kokneses novada domes bezmaksas informatīvajā izdevumā </w:t>
            </w:r>
            <w:r w:rsidRPr="00A86588">
              <w:rPr>
                <w:rFonts w:eastAsia="Lucida Sans Unicode"/>
                <w:color w:val="000000"/>
                <w:sz w:val="24"/>
                <w:szCs w:val="24"/>
              </w:rPr>
              <w:t xml:space="preserve">“Kokneses </w:t>
            </w:r>
            <w:r>
              <w:rPr>
                <w:rFonts w:eastAsia="Lucida Sans Unicode"/>
                <w:color w:val="000000"/>
                <w:sz w:val="24"/>
                <w:szCs w:val="24"/>
              </w:rPr>
              <w:t>N</w:t>
            </w:r>
            <w:r w:rsidRPr="00A86588">
              <w:rPr>
                <w:rFonts w:eastAsia="Lucida Sans Unicode"/>
                <w:color w:val="000000"/>
                <w:sz w:val="24"/>
                <w:szCs w:val="24"/>
              </w:rPr>
              <w:t xml:space="preserve">ovada </w:t>
            </w:r>
            <w:r>
              <w:rPr>
                <w:rFonts w:eastAsia="Lucida Sans Unicode"/>
                <w:color w:val="000000"/>
                <w:sz w:val="24"/>
                <w:szCs w:val="24"/>
              </w:rPr>
              <w:t>V</w:t>
            </w:r>
            <w:r w:rsidRPr="00A86588">
              <w:rPr>
                <w:rFonts w:eastAsia="Lucida Sans Unicode"/>
                <w:color w:val="000000"/>
                <w:sz w:val="24"/>
                <w:szCs w:val="24"/>
              </w:rPr>
              <w:t xml:space="preserve">ēstis” un pašvaldības mājas lapā </w:t>
            </w:r>
            <w:hyperlink r:id="rId7" w:history="1">
              <w:r w:rsidRPr="001E704F">
                <w:rPr>
                  <w:rStyle w:val="Hipersaite"/>
                  <w:rFonts w:eastAsia="Lucida Sans Unicode"/>
                  <w:sz w:val="24"/>
                  <w:szCs w:val="24"/>
                </w:rPr>
                <w:t>www.koknese.lv</w:t>
              </w:r>
            </w:hyperlink>
            <w:r>
              <w:rPr>
                <w:rFonts w:eastAsia="Lucida Sans Unicode"/>
                <w:color w:val="000000"/>
                <w:sz w:val="24"/>
                <w:szCs w:val="24"/>
              </w:rPr>
              <w:t xml:space="preserve"> </w:t>
            </w:r>
            <w:r w:rsidRPr="00A86588">
              <w:rPr>
                <w:rFonts w:eastAsia="Lucida Sans Unicode"/>
                <w:color w:val="000000"/>
                <w:sz w:val="24"/>
                <w:szCs w:val="24"/>
              </w:rPr>
              <w:t>internetā.</w:t>
            </w:r>
          </w:p>
        </w:tc>
      </w:tr>
      <w:tr w:rsidR="00D30A44" w:rsidRPr="00A86588" w:rsidTr="0061323C">
        <w:trPr>
          <w:cantSplit/>
          <w:trHeight w:val="132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t>7. Cita informācija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86588">
              <w:rPr>
                <w:sz w:val="24"/>
                <w:szCs w:val="24"/>
              </w:rPr>
              <w:t>Nav</w:t>
            </w:r>
          </w:p>
        </w:tc>
      </w:tr>
    </w:tbl>
    <w:p w:rsidR="00D30A44" w:rsidRPr="006D47A7" w:rsidRDefault="00D30A44" w:rsidP="00D30A44">
      <w:pPr>
        <w:spacing w:after="0" w:line="240" w:lineRule="auto"/>
        <w:ind w:left="360" w:right="-902"/>
        <w:rPr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priekšsēdētājs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</w:t>
      </w:r>
      <w:r>
        <w:rPr>
          <w:rFonts w:ascii="Cambria" w:hAnsi="Cambria"/>
          <w:i/>
          <w:iCs/>
          <w:sz w:val="24"/>
          <w:szCs w:val="24"/>
        </w:rPr>
        <w:t>personiskais paraksts)</w:t>
      </w:r>
      <w:r>
        <w:rPr>
          <w:rFonts w:ascii="Cambria" w:hAnsi="Cambria"/>
          <w:i/>
          <w:iCs/>
          <w:sz w:val="24"/>
          <w:szCs w:val="24"/>
        </w:rPr>
        <w:tab/>
        <w:t xml:space="preserve"> </w:t>
      </w:r>
      <w:r>
        <w:rPr>
          <w:rFonts w:ascii="Cambria" w:hAnsi="Cambria"/>
          <w:i/>
          <w:iCs/>
          <w:sz w:val="24"/>
          <w:szCs w:val="24"/>
        </w:rPr>
        <w:tab/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C95A46" w:rsidRDefault="00C95A46"/>
    <w:sectPr w:rsidR="00C95A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357C9"/>
    <w:multiLevelType w:val="multilevel"/>
    <w:tmpl w:val="9D3A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A44"/>
    <w:rsid w:val="00C95A46"/>
    <w:rsid w:val="00D30A44"/>
    <w:rsid w:val="00E7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D30A44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D30A44"/>
    <w:rPr>
      <w:color w:val="0563C1" w:themeColor="hyperlink"/>
      <w:u w:val="single"/>
    </w:rPr>
  </w:style>
  <w:style w:type="character" w:styleId="Izclums">
    <w:name w:val="Emphasis"/>
    <w:qFormat/>
    <w:rsid w:val="00D30A44"/>
    <w:rPr>
      <w:i/>
      <w:iCs/>
    </w:rPr>
  </w:style>
  <w:style w:type="paragraph" w:customStyle="1" w:styleId="style34">
    <w:name w:val="style34"/>
    <w:basedOn w:val="Parasts"/>
    <w:rsid w:val="00D30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D30A44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D30A44"/>
    <w:rPr>
      <w:color w:val="0563C1" w:themeColor="hyperlink"/>
      <w:u w:val="single"/>
    </w:rPr>
  </w:style>
  <w:style w:type="character" w:styleId="Izclums">
    <w:name w:val="Emphasis"/>
    <w:qFormat/>
    <w:rsid w:val="00D30A44"/>
    <w:rPr>
      <w:i/>
      <w:iCs/>
    </w:rPr>
  </w:style>
  <w:style w:type="paragraph" w:customStyle="1" w:styleId="style34">
    <w:name w:val="style34"/>
    <w:basedOn w:val="Parasts"/>
    <w:rsid w:val="00D30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koknese.l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4470</Words>
  <Characters>2548</Characters>
  <Application>Microsoft Office Word</Application>
  <DocSecurity>0</DocSecurity>
  <Lines>21</Lines>
  <Paragraphs>14</Paragraphs>
  <ScaleCrop>false</ScaleCrop>
  <Company/>
  <LinksUpToDate>false</LinksUpToDate>
  <CharactersWithSpaces>7004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Sarmite</cp:lastModifiedBy>
  <cp:revision>3</cp:revision>
  <dcterms:created xsi:type="dcterms:W3CDTF">2019-12-28T11:22:00Z</dcterms:created>
  <dcterms:modified xsi:type="dcterms:W3CDTF">2019-12-28T18:58:00Z</dcterms:modified>
</cp:coreProperties>
</file>