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6E2DC" w14:textId="5FD866EC" w:rsidR="00B94AD4" w:rsidRDefault="001F5D81">
      <w:r>
        <w:rPr>
          <w:noProof/>
          <w:lang w:eastAsia="lv-LV"/>
        </w:rPr>
        <w:drawing>
          <wp:anchor distT="0" distB="0" distL="114300" distR="114300" simplePos="0" relativeHeight="251659264" behindDoc="1" locked="1" layoutInCell="1" allowOverlap="1" wp14:anchorId="0BF165DF" wp14:editId="347670E7">
            <wp:simplePos x="0" y="0"/>
            <wp:positionH relativeFrom="margin">
              <wp:align>center</wp:align>
            </wp:positionH>
            <wp:positionV relativeFrom="page">
              <wp:align>top</wp:align>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571ED1F6" w14:textId="54699ECF" w:rsidR="001F5D81" w:rsidRDefault="001F5D81"/>
    <w:p w14:paraId="72FE603C" w14:textId="23BED35D" w:rsidR="001F5D81" w:rsidRDefault="001F5D81"/>
    <w:p w14:paraId="3A497EB3" w14:textId="77777777" w:rsidR="001F5D81" w:rsidRPr="00851B26" w:rsidRDefault="001F5D81" w:rsidP="001F5D81">
      <w:pPr>
        <w:spacing w:after="0" w:line="240" w:lineRule="auto"/>
        <w:ind w:right="-618"/>
        <w:jc w:val="center"/>
        <w:rPr>
          <w:rFonts w:ascii="Cambria" w:hAnsi="Cambria"/>
          <w:b/>
          <w:bCs/>
          <w:sz w:val="32"/>
          <w:szCs w:val="32"/>
        </w:rPr>
      </w:pPr>
      <w:r w:rsidRPr="00851B26">
        <w:rPr>
          <w:rFonts w:ascii="Cambria" w:hAnsi="Cambria"/>
          <w:b/>
          <w:bCs/>
          <w:sz w:val="32"/>
          <w:szCs w:val="32"/>
        </w:rPr>
        <w:t>DOMES SĒDES  PROTOKOLA IZRAKSTS</w:t>
      </w:r>
    </w:p>
    <w:p w14:paraId="308E6681" w14:textId="77777777" w:rsidR="001F5D81" w:rsidRDefault="001F5D81" w:rsidP="001F5D81">
      <w:pPr>
        <w:spacing w:after="0" w:line="240" w:lineRule="auto"/>
        <w:ind w:right="-618"/>
        <w:jc w:val="center"/>
        <w:rPr>
          <w:rFonts w:ascii="Cambria" w:hAnsi="Cambria"/>
          <w:i/>
          <w:iCs/>
        </w:rPr>
      </w:pPr>
      <w:r w:rsidRPr="00851B26">
        <w:rPr>
          <w:rFonts w:ascii="Cambria" w:hAnsi="Cambria"/>
          <w:i/>
          <w:iCs/>
        </w:rPr>
        <w:t>Kokneses novada Kokneses pagastā</w:t>
      </w:r>
    </w:p>
    <w:p w14:paraId="61FF35A8" w14:textId="77777777" w:rsidR="001F5D81" w:rsidRPr="00851B26" w:rsidRDefault="001F5D81" w:rsidP="001F5D81">
      <w:pPr>
        <w:spacing w:after="0" w:line="240" w:lineRule="auto"/>
        <w:ind w:right="-618"/>
        <w:jc w:val="center"/>
        <w:rPr>
          <w:rFonts w:ascii="Cambria" w:hAnsi="Cambria"/>
          <w:i/>
          <w:iCs/>
        </w:rPr>
      </w:pPr>
    </w:p>
    <w:p w14:paraId="16BA6339" w14:textId="77777777" w:rsidR="001F5D81" w:rsidRPr="00851B26" w:rsidRDefault="001F5D81" w:rsidP="001F5D81">
      <w:pPr>
        <w:spacing w:after="0" w:line="240" w:lineRule="auto"/>
        <w:ind w:right="-618"/>
        <w:jc w:val="both"/>
        <w:rPr>
          <w:rFonts w:ascii="Cambria" w:hAnsi="Cambria"/>
        </w:rPr>
      </w:pPr>
      <w:r w:rsidRPr="00851B26">
        <w:rPr>
          <w:rFonts w:ascii="Cambria" w:hAnsi="Cambria"/>
        </w:rPr>
        <w:t>2020.gada 26.augustā</w:t>
      </w:r>
      <w:r w:rsidRPr="00851B26">
        <w:rPr>
          <w:rFonts w:ascii="Cambria" w:hAnsi="Cambria"/>
        </w:rPr>
        <w:tab/>
      </w:r>
      <w:r w:rsidRPr="00851B26">
        <w:rPr>
          <w:rFonts w:ascii="Cambria" w:hAnsi="Cambria"/>
        </w:rPr>
        <w:tab/>
      </w:r>
      <w:r w:rsidRPr="00851B26">
        <w:rPr>
          <w:rFonts w:ascii="Cambria" w:hAnsi="Cambria"/>
        </w:rPr>
        <w:tab/>
      </w:r>
      <w:r w:rsidRPr="00851B26">
        <w:rPr>
          <w:rFonts w:ascii="Cambria" w:hAnsi="Cambria"/>
        </w:rPr>
        <w:tab/>
      </w:r>
      <w:r w:rsidRPr="00851B26">
        <w:rPr>
          <w:rFonts w:ascii="Cambria" w:hAnsi="Cambria"/>
        </w:rPr>
        <w:tab/>
      </w:r>
      <w:r w:rsidRPr="00851B26">
        <w:rPr>
          <w:rFonts w:ascii="Cambria" w:hAnsi="Cambria"/>
        </w:rPr>
        <w:tab/>
      </w:r>
      <w:r w:rsidRPr="00851B26">
        <w:rPr>
          <w:rFonts w:ascii="Cambria" w:hAnsi="Cambria"/>
        </w:rPr>
        <w:tab/>
      </w:r>
      <w:r w:rsidRPr="00851B26">
        <w:rPr>
          <w:rFonts w:ascii="Cambria" w:hAnsi="Cambria"/>
        </w:rPr>
        <w:tab/>
      </w:r>
      <w:r w:rsidRPr="00851B26">
        <w:rPr>
          <w:rFonts w:ascii="Cambria" w:hAnsi="Cambria"/>
        </w:rPr>
        <w:tab/>
        <w:t>Nr.12</w:t>
      </w:r>
    </w:p>
    <w:p w14:paraId="077D387C" w14:textId="77777777" w:rsidR="001F5D81" w:rsidRDefault="001F5D81" w:rsidP="001F5D81"/>
    <w:p w14:paraId="69EC980E" w14:textId="77777777" w:rsidR="001F5D81" w:rsidRDefault="001F5D81" w:rsidP="001F5D81">
      <w:pPr>
        <w:autoSpaceDE w:val="0"/>
        <w:autoSpaceDN w:val="0"/>
        <w:adjustRightInd w:val="0"/>
        <w:spacing w:after="0" w:line="240" w:lineRule="auto"/>
        <w:ind w:right="-48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8.7</w:t>
      </w:r>
      <w:r w:rsidRPr="008A3F5A">
        <w:rPr>
          <w:rFonts w:ascii="Times New Roman" w:hAnsi="Times New Roman" w:cs="Times New Roman"/>
          <w:b/>
          <w:bCs/>
          <w:color w:val="000000"/>
          <w:sz w:val="24"/>
          <w:szCs w:val="24"/>
        </w:rPr>
        <w:t>.2</w:t>
      </w:r>
    </w:p>
    <w:p w14:paraId="349234F7" w14:textId="77777777" w:rsidR="001F5D81" w:rsidRPr="00C10E4B" w:rsidRDefault="001F5D81" w:rsidP="001F5D81">
      <w:pPr>
        <w:autoSpaceDE w:val="0"/>
        <w:autoSpaceDN w:val="0"/>
        <w:adjustRightInd w:val="0"/>
        <w:spacing w:after="0" w:line="240" w:lineRule="auto"/>
        <w:ind w:right="-766"/>
        <w:jc w:val="center"/>
        <w:rPr>
          <w:rFonts w:ascii="Times New Roman" w:hAnsi="Times New Roman" w:cs="Times New Roman"/>
          <w:b/>
          <w:bCs/>
          <w:sz w:val="28"/>
          <w:szCs w:val="28"/>
        </w:rPr>
      </w:pPr>
      <w:r>
        <w:rPr>
          <w:rFonts w:ascii="Times New Roman" w:hAnsi="Times New Roman" w:cs="Times New Roman"/>
          <w:b/>
          <w:color w:val="000000"/>
          <w:sz w:val="24"/>
          <w:szCs w:val="24"/>
        </w:rPr>
        <w:t>Saistošo not</w:t>
      </w:r>
      <w:r>
        <w:rPr>
          <w:rFonts w:ascii="TimesNewRomanPS-BoldMT" w:hAnsi="TimesNewRomanPS-BoldMT" w:cs="TimesNewRomanPS-BoldMT"/>
          <w:b/>
          <w:bCs/>
          <w:color w:val="000000"/>
          <w:sz w:val="24"/>
          <w:szCs w:val="24"/>
        </w:rPr>
        <w:t xml:space="preserve">eikumu </w:t>
      </w:r>
      <w:r w:rsidRPr="009E7958">
        <w:rPr>
          <w:rFonts w:ascii="Times New Roman" w:hAnsi="Times New Roman" w:cs="Times New Roman"/>
          <w:b/>
          <w:bCs/>
          <w:color w:val="000000"/>
          <w:sz w:val="24"/>
          <w:szCs w:val="24"/>
        </w:rPr>
        <w:t xml:space="preserve">“ </w:t>
      </w:r>
      <w:r w:rsidRPr="009E7958">
        <w:rPr>
          <w:rFonts w:ascii="Times New Roman" w:hAnsi="Times New Roman" w:cs="Times New Roman"/>
          <w:b/>
          <w:bCs/>
          <w:sz w:val="24"/>
          <w:szCs w:val="24"/>
        </w:rPr>
        <w:t>Par kārtību, kādā izmantojami Kokneses novada administratīvajā teritorijā esošie publiskie ūdeņi un to piekrastes zona</w:t>
      </w:r>
      <w:r>
        <w:rPr>
          <w:rFonts w:ascii="Times New Roman" w:hAnsi="Times New Roman" w:cs="Times New Roman"/>
          <w:b/>
          <w:bCs/>
          <w:sz w:val="24"/>
          <w:szCs w:val="24"/>
        </w:rPr>
        <w:t>”</w:t>
      </w:r>
    </w:p>
    <w:p w14:paraId="6806C670" w14:textId="77777777" w:rsidR="001F5D81" w:rsidRDefault="001F5D81" w:rsidP="001F5D81">
      <w:pPr>
        <w:autoSpaceDE w:val="0"/>
        <w:autoSpaceDN w:val="0"/>
        <w:adjustRightInd w:val="0"/>
        <w:spacing w:after="0" w:line="240" w:lineRule="auto"/>
        <w:ind w:right="-766"/>
        <w:jc w:val="center"/>
        <w:rPr>
          <w:rFonts w:ascii="TimesNewRomanPS-BoldMT" w:hAnsi="TimesNewRomanPS-BoldMT" w:cs="TimesNewRomanPS-BoldMT"/>
          <w:b/>
          <w:bCs/>
          <w:color w:val="000000"/>
          <w:sz w:val="24"/>
          <w:szCs w:val="24"/>
        </w:rPr>
      </w:pPr>
      <w:r>
        <w:rPr>
          <w:rFonts w:ascii="TimesNewRomanPS-BoldMT" w:hAnsi="TimesNewRomanPS-BoldMT" w:cs="TimesNewRomanPS-BoldMT"/>
          <w:b/>
          <w:bCs/>
          <w:color w:val="000000"/>
          <w:sz w:val="24"/>
          <w:szCs w:val="24"/>
        </w:rPr>
        <w:t xml:space="preserve"> precizēšana </w:t>
      </w:r>
    </w:p>
    <w:p w14:paraId="66F7A74D" w14:textId="77777777" w:rsidR="001F5D81" w:rsidRPr="002A18F3" w:rsidRDefault="001F5D81" w:rsidP="001F5D81">
      <w:pPr>
        <w:autoSpaceDE w:val="0"/>
        <w:autoSpaceDN w:val="0"/>
        <w:adjustRightInd w:val="0"/>
        <w:spacing w:after="0" w:line="240" w:lineRule="auto"/>
        <w:ind w:right="-483"/>
        <w:jc w:val="center"/>
        <w:rPr>
          <w:rFonts w:ascii="TimesNewRomanPS-BoldMT" w:hAnsi="TimesNewRomanPS-BoldMT" w:cs="TimesNewRomanPS-BoldMT"/>
          <w:b/>
          <w:bCs/>
          <w:color w:val="000000"/>
          <w:sz w:val="24"/>
          <w:szCs w:val="24"/>
        </w:rPr>
      </w:pPr>
      <w:r>
        <w:rPr>
          <w:rFonts w:ascii="TimesNewRomanPS-BoldMT" w:hAnsi="TimesNewRomanPS-BoldMT" w:cs="TimesNewRomanPS-BoldMT"/>
          <w:b/>
          <w:bCs/>
          <w:color w:val="000000"/>
          <w:sz w:val="24"/>
          <w:szCs w:val="24"/>
        </w:rPr>
        <w:t>________________________________________________________________________</w:t>
      </w:r>
    </w:p>
    <w:p w14:paraId="45DA3566" w14:textId="77777777" w:rsidR="001F5D81" w:rsidRDefault="001F5D81" w:rsidP="001F5D81">
      <w:pPr>
        <w:spacing w:after="0" w:line="240" w:lineRule="auto"/>
        <w:jc w:val="both"/>
        <w:rPr>
          <w:rFonts w:ascii="Cambria" w:hAnsi="Cambria"/>
          <w:sz w:val="24"/>
          <w:szCs w:val="24"/>
        </w:rPr>
      </w:pPr>
    </w:p>
    <w:p w14:paraId="5F3F70A1" w14:textId="77777777" w:rsidR="001F5D81" w:rsidRPr="00491593" w:rsidRDefault="001F5D81" w:rsidP="001F5D81">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14:paraId="1FD0C3E1" w14:textId="77777777" w:rsidR="001F5D81" w:rsidRDefault="001F5D81" w:rsidP="001F5D81">
      <w:pPr>
        <w:pStyle w:val="Default"/>
        <w:ind w:right="-483"/>
      </w:pPr>
    </w:p>
    <w:p w14:paraId="26F75E17" w14:textId="77777777" w:rsidR="001F5D81" w:rsidRPr="00CD0116" w:rsidRDefault="001F5D81" w:rsidP="001F5D81">
      <w:pPr>
        <w:pStyle w:val="Default"/>
        <w:ind w:right="-483" w:firstLine="720"/>
        <w:jc w:val="both"/>
        <w:rPr>
          <w:rFonts w:ascii="Cambria" w:hAnsi="Cambria"/>
        </w:rPr>
      </w:pPr>
      <w:r w:rsidRPr="00CD0116">
        <w:rPr>
          <w:rFonts w:ascii="Cambria" w:hAnsi="Cambria"/>
        </w:rPr>
        <w:t xml:space="preserve">Pamatojoties uz Vides aizsardzības un reģionālās attīstības ministrijas 2020.gada 29.jūlija vēstuli Nr.1-132/6868 nepieciešams precizēt Kokneses novada domes 2020.gada 8.jūlija saistošos  noteikumus Nr.7/2020. </w:t>
      </w:r>
    </w:p>
    <w:p w14:paraId="7AE1598A" w14:textId="77777777" w:rsidR="001F5D81" w:rsidRPr="00CD0116" w:rsidRDefault="001F5D81" w:rsidP="001F5D81">
      <w:pPr>
        <w:pStyle w:val="Default"/>
        <w:ind w:right="-483" w:firstLine="720"/>
        <w:jc w:val="both"/>
        <w:rPr>
          <w:rFonts w:ascii="Cambria" w:hAnsi="Cambria" w:cs="TimesNewRomanPS-BoldMT"/>
          <w:bCs/>
        </w:rPr>
      </w:pPr>
      <w:r w:rsidRPr="00CD0116">
        <w:rPr>
          <w:rFonts w:ascii="Cambria" w:hAnsi="Cambria"/>
        </w:rPr>
        <w:t xml:space="preserve">Saskaņā ar Civillikuma 1102.pantu un 1.pielikumu, Daugavas upe un Pērses upe   ir publiskie ūdeņi, kas ir valsts īpašumā, bet nodota pašvaldībai tiesiskā valdījumā. Likuma </w:t>
      </w:r>
      <w:r w:rsidRPr="00CD0116">
        <w:rPr>
          <w:rFonts w:ascii="Cambria" w:hAnsi="Cambria"/>
          <w:color w:val="auto"/>
        </w:rPr>
        <w:t>„Par pašvaldībām” 43.panta pirmās daļas otrais punkts nosaka, ka “</w:t>
      </w:r>
      <w:r w:rsidRPr="00CD0116">
        <w:rPr>
          <w:rFonts w:ascii="Cambria" w:hAnsi="Cambria" w:cs="Arial"/>
          <w:b/>
          <w:bCs/>
          <w:i/>
          <w:iCs/>
          <w:color w:val="414142"/>
          <w:shd w:val="clear" w:color="auto" w:fill="FFFFFF"/>
        </w:rPr>
        <w:t>43. pants. </w:t>
      </w:r>
      <w:r w:rsidRPr="00CD0116">
        <w:rPr>
          <w:rFonts w:ascii="Cambria" w:hAnsi="Cambria" w:cs="Arial"/>
          <w:i/>
          <w:iCs/>
          <w:color w:val="414142"/>
          <w:shd w:val="clear" w:color="auto" w:fill="FFFFFF"/>
        </w:rPr>
        <w:t>Pilsētas dome un pagasta padome ir tiesīga apstiprināt saistošus noteikumus un paredzēt administratīvo atbildību par to pārkāpšanu, ja tas nav paredzēts likumos, šādos jautājumos:</w:t>
      </w:r>
      <w:r w:rsidRPr="00CD0116">
        <w:rPr>
          <w:rFonts w:ascii="Cambria" w:hAnsi="Cambria"/>
          <w:i/>
          <w:iCs/>
          <w:color w:val="auto"/>
        </w:rPr>
        <w:t xml:space="preserve"> </w:t>
      </w:r>
      <w:r w:rsidRPr="00CD0116">
        <w:rPr>
          <w:rFonts w:ascii="Cambria" w:hAnsi="Cambria" w:cs="Arial"/>
          <w:i/>
          <w:iCs/>
          <w:color w:val="414142"/>
          <w:shd w:val="clear" w:color="auto" w:fill="FFFFFF"/>
        </w:rPr>
        <w:t>2) par publiskā lietošanā esošo mežu un ūdeņu, kā arī par pagasta vai pilsētas īpaši aizsargājamo dabas un kultūras objektu aizsardzību un uzturēšanu;”</w:t>
      </w:r>
    </w:p>
    <w:p w14:paraId="32350463" w14:textId="77777777" w:rsidR="001F5D81" w:rsidRPr="00CD0116" w:rsidRDefault="001F5D81" w:rsidP="001F5D81">
      <w:pPr>
        <w:autoSpaceDE w:val="0"/>
        <w:autoSpaceDN w:val="0"/>
        <w:adjustRightInd w:val="0"/>
        <w:spacing w:after="0" w:line="240" w:lineRule="auto"/>
        <w:ind w:right="-625"/>
        <w:jc w:val="both"/>
        <w:rPr>
          <w:rFonts w:ascii="Cambria" w:hAnsi="Cambria" w:cs="Times New Roman"/>
          <w:sz w:val="24"/>
          <w:szCs w:val="24"/>
        </w:rPr>
      </w:pPr>
      <w:r w:rsidRPr="00CD0116">
        <w:rPr>
          <w:rFonts w:ascii="Cambria" w:hAnsi="Cambria" w:cs="Times New Roman"/>
          <w:sz w:val="24"/>
          <w:szCs w:val="24"/>
        </w:rPr>
        <w:t xml:space="preserve"> </w:t>
      </w:r>
      <w:r w:rsidRPr="00CD0116">
        <w:rPr>
          <w:rFonts w:ascii="Cambria" w:hAnsi="Cambria" w:cs="Times New Roman"/>
          <w:sz w:val="24"/>
          <w:szCs w:val="24"/>
        </w:rPr>
        <w:tab/>
        <w:t>Saistošie noteikumi  nepieciešami, lai noteiktu kārtību, kādā izmantojami Kokneses novada pašvaldības administratīvajā teritorijā esošie publiskie ūdeņi un to piekrastes zona Daugavas upes (Pļaviņu ūdenskrātuves) un Pērses upes piekrastes zonās. Šo saistošie noteikumu mērķis ir nodrošināt personu drošību pie un uz publiskiem ūdeņiem, saglabāt publisko ūdeņu un to krastmalu vides kvalitāti.</w:t>
      </w:r>
    </w:p>
    <w:p w14:paraId="36F60A2E" w14:textId="77777777" w:rsidR="001F5D81" w:rsidRPr="00CD0116" w:rsidRDefault="001F5D81" w:rsidP="001F5D81">
      <w:pPr>
        <w:spacing w:after="0" w:line="240" w:lineRule="auto"/>
        <w:ind w:right="-624"/>
        <w:jc w:val="both"/>
        <w:rPr>
          <w:rFonts w:ascii="Cambria" w:hAnsi="Cambria"/>
          <w:sz w:val="24"/>
          <w:szCs w:val="24"/>
        </w:rPr>
      </w:pPr>
      <w:r w:rsidRPr="00CD0116">
        <w:rPr>
          <w:rFonts w:ascii="Cambria" w:hAnsi="Cambria"/>
          <w:sz w:val="24"/>
          <w:szCs w:val="24"/>
        </w:rPr>
        <w:t xml:space="preserve">Pamatojoties uz likuma „Par pašvaldībām” 21.panta pirmās daļas 27.punktu, 43.panta pirmās daļas 2.un 4.punktu, ņemot vērā Finanšu un attīstības pastāvīgās komitejas 19.08.2020.ietiekumu, atklāti balsojot, PAE -12( Ilgonis </w:t>
      </w:r>
      <w:proofErr w:type="spellStart"/>
      <w:r w:rsidRPr="00CD0116">
        <w:rPr>
          <w:rFonts w:ascii="Cambria" w:hAnsi="Cambria"/>
          <w:sz w:val="24"/>
          <w:szCs w:val="24"/>
        </w:rPr>
        <w:t>Grunšteins</w:t>
      </w:r>
      <w:proofErr w:type="spellEnd"/>
      <w:r w:rsidRPr="00CD0116">
        <w:rPr>
          <w:rFonts w:ascii="Cambria" w:hAnsi="Cambria"/>
          <w:sz w:val="24"/>
          <w:szCs w:val="24"/>
        </w:rPr>
        <w:t xml:space="preserve">, Aigars Kalniņš, Dāvis Kalniņš, Pēteris Keišs,  Jānis Liepiņš, Raina Līcīte, Ivars Māliņš, Jānis Miezītis, Edgars </w:t>
      </w:r>
      <w:proofErr w:type="spellStart"/>
      <w:r w:rsidRPr="00CD0116">
        <w:rPr>
          <w:rFonts w:ascii="Cambria" w:hAnsi="Cambria"/>
          <w:sz w:val="24"/>
          <w:szCs w:val="24"/>
        </w:rPr>
        <w:t>Mikāls</w:t>
      </w:r>
      <w:proofErr w:type="spellEnd"/>
      <w:r w:rsidRPr="00CD0116">
        <w:rPr>
          <w:rFonts w:ascii="Cambria" w:hAnsi="Cambria"/>
          <w:sz w:val="24"/>
          <w:szCs w:val="24"/>
        </w:rPr>
        <w:t xml:space="preserve">, Māris Reinbergs, Ziedonis Vilde, Dainis </w:t>
      </w:r>
      <w:proofErr w:type="spellStart"/>
      <w:r w:rsidRPr="00CD0116">
        <w:rPr>
          <w:rFonts w:ascii="Cambria" w:hAnsi="Cambria"/>
          <w:sz w:val="24"/>
          <w:szCs w:val="24"/>
        </w:rPr>
        <w:t>Vingris</w:t>
      </w:r>
      <w:proofErr w:type="spellEnd"/>
      <w:r w:rsidRPr="00CD0116">
        <w:rPr>
          <w:rFonts w:ascii="Cambria" w:hAnsi="Cambria"/>
          <w:sz w:val="24"/>
          <w:szCs w:val="24"/>
        </w:rPr>
        <w:t>), PRET-nav, ATTURAS- 1 (Rihards Krauklis), Kokneses novada dome NOLEMJ:</w:t>
      </w:r>
    </w:p>
    <w:p w14:paraId="17F153BD" w14:textId="77777777" w:rsidR="001F5D81" w:rsidRPr="00CD0116" w:rsidRDefault="001F5D81" w:rsidP="001F5D81">
      <w:pPr>
        <w:pStyle w:val="Default"/>
        <w:ind w:right="-483" w:firstLine="720"/>
        <w:jc w:val="both"/>
        <w:rPr>
          <w:rFonts w:ascii="Cambria" w:hAnsi="Cambria"/>
          <w:color w:val="auto"/>
        </w:rPr>
      </w:pPr>
    </w:p>
    <w:p w14:paraId="20264903" w14:textId="77777777" w:rsidR="001F5D81" w:rsidRPr="00CD0116" w:rsidRDefault="001F5D81" w:rsidP="001F5D81">
      <w:pPr>
        <w:pStyle w:val="Default"/>
        <w:ind w:right="-483" w:firstLine="720"/>
        <w:jc w:val="both"/>
        <w:rPr>
          <w:rFonts w:ascii="Cambria" w:hAnsi="Cambria" w:cs="TimesNewRomanPS-BoldMT"/>
          <w:bCs/>
        </w:rPr>
      </w:pPr>
      <w:r w:rsidRPr="00CD0116">
        <w:rPr>
          <w:rFonts w:ascii="Cambria" w:hAnsi="Cambria"/>
          <w:color w:val="auto"/>
        </w:rPr>
        <w:t>1.Precizēt  Kokneses novada domes saistošos noteikumus Nr.7/2020</w:t>
      </w:r>
      <w:r w:rsidRPr="00CD0116">
        <w:rPr>
          <w:rFonts w:ascii="Cambria" w:hAnsi="Cambria" w:cs="TimesNewRomanPS-BoldMT"/>
        </w:rPr>
        <w:t xml:space="preserve"> </w:t>
      </w:r>
      <w:r w:rsidRPr="00CD0116">
        <w:rPr>
          <w:rFonts w:ascii="Cambria" w:hAnsi="Cambria"/>
        </w:rPr>
        <w:t>“ Par kārtību, kādā izmantojami Kokneses novada administratīvajā teritorijā esošie publiskie ūdeņi un to piekrastes zona”(</w:t>
      </w:r>
      <w:r w:rsidRPr="00CD0116">
        <w:rPr>
          <w:rFonts w:ascii="Cambria" w:hAnsi="Cambria" w:cs="TimesNewRomanPS-BoldMT"/>
          <w:bCs/>
          <w:i/>
        </w:rPr>
        <w:t>Pielikumā</w:t>
      </w:r>
      <w:r w:rsidRPr="00CD0116">
        <w:rPr>
          <w:rFonts w:ascii="Cambria" w:hAnsi="Cambria" w:cs="TimesNewRomanPS-BoldMT"/>
          <w:bCs/>
        </w:rPr>
        <w:t>).</w:t>
      </w:r>
    </w:p>
    <w:p w14:paraId="77CBB946" w14:textId="77777777" w:rsidR="001F5D81" w:rsidRPr="00CD0116" w:rsidRDefault="001F5D81" w:rsidP="001F5D81">
      <w:pPr>
        <w:spacing w:after="0" w:line="240" w:lineRule="auto"/>
        <w:ind w:right="-766" w:firstLine="720"/>
        <w:jc w:val="both"/>
        <w:rPr>
          <w:rFonts w:ascii="Cambria" w:hAnsi="Cambria" w:cs="Times New Roman"/>
          <w:sz w:val="24"/>
          <w:szCs w:val="24"/>
        </w:rPr>
      </w:pPr>
      <w:r w:rsidRPr="00CD0116">
        <w:rPr>
          <w:rFonts w:ascii="Cambria" w:hAnsi="Cambria" w:cs="Times New Roman"/>
          <w:sz w:val="24"/>
          <w:szCs w:val="24"/>
        </w:rPr>
        <w:t xml:space="preserve">2.Saistošie noteikumi triju darba dienu laikā pēc to parakstīšanas nosūtāmi </w:t>
      </w:r>
      <w:proofErr w:type="spellStart"/>
      <w:r w:rsidRPr="00CD0116">
        <w:rPr>
          <w:rFonts w:ascii="Cambria" w:hAnsi="Cambria" w:cs="Times New Roman"/>
          <w:sz w:val="24"/>
          <w:szCs w:val="24"/>
        </w:rPr>
        <w:t>rakstveidā</w:t>
      </w:r>
      <w:proofErr w:type="spellEnd"/>
      <w:r w:rsidRPr="00CD0116">
        <w:rPr>
          <w:rFonts w:ascii="Cambria" w:hAnsi="Cambria" w:cs="Times New Roman"/>
          <w:sz w:val="24"/>
          <w:szCs w:val="24"/>
        </w:rPr>
        <w:t xml:space="preserve"> un elektroniskā veidā atzinuma sniegšanai Vides aizsardzības un reģionālās attīstības ministrijai.</w:t>
      </w:r>
    </w:p>
    <w:p w14:paraId="5D8FB3AE" w14:textId="77777777" w:rsidR="001F5D81" w:rsidRPr="00CD0116" w:rsidRDefault="001F5D81" w:rsidP="001F5D81">
      <w:pPr>
        <w:spacing w:after="0" w:line="240" w:lineRule="auto"/>
        <w:ind w:right="-766" w:firstLine="720"/>
        <w:jc w:val="both"/>
        <w:rPr>
          <w:rFonts w:ascii="Cambria" w:hAnsi="Cambria" w:cs="Times New Roman"/>
          <w:sz w:val="24"/>
          <w:szCs w:val="24"/>
        </w:rPr>
      </w:pPr>
      <w:r w:rsidRPr="00CD0116">
        <w:rPr>
          <w:rFonts w:ascii="Cambria" w:hAnsi="Cambria" w:cs="Times New Roman"/>
          <w:sz w:val="24"/>
          <w:szCs w:val="24"/>
        </w:rPr>
        <w:t>3.Pēc Atzinuma saņemšanas no  Vides aizsardzības un reģionālās attīstības ministrijas Saistošos noteikumus publicēt Kokneses novada bezmaksas izdevumā “ Kokneses Novada Vēstis”.</w:t>
      </w:r>
    </w:p>
    <w:p w14:paraId="6CED00C9" w14:textId="77777777" w:rsidR="001F5D81" w:rsidRPr="00CD0116" w:rsidRDefault="001F5D81" w:rsidP="001F5D81">
      <w:pPr>
        <w:spacing w:after="0" w:line="240" w:lineRule="auto"/>
        <w:ind w:right="-766" w:firstLine="720"/>
        <w:jc w:val="both"/>
        <w:rPr>
          <w:rFonts w:ascii="Cambria" w:hAnsi="Cambria" w:cs="Times New Roman"/>
          <w:sz w:val="24"/>
          <w:szCs w:val="24"/>
        </w:rPr>
      </w:pPr>
      <w:r w:rsidRPr="00CD0116">
        <w:rPr>
          <w:rFonts w:ascii="Cambria" w:hAnsi="Cambria" w:cs="Times New Roman"/>
          <w:sz w:val="24"/>
          <w:szCs w:val="24"/>
        </w:rPr>
        <w:lastRenderedPageBreak/>
        <w:t>4. Saistošie noteikumi stājas spēkā nākamajā dienā pēc to publicēšanas Kokneses novada bezmaksas izdevumā “ Kokneses Novada Vēstis”.</w:t>
      </w:r>
    </w:p>
    <w:p w14:paraId="5B441268" w14:textId="77777777" w:rsidR="001F5D81" w:rsidRPr="00CD0116" w:rsidRDefault="001F5D81" w:rsidP="001F5D81">
      <w:pPr>
        <w:spacing w:after="0" w:line="240" w:lineRule="auto"/>
        <w:ind w:right="-766" w:firstLine="720"/>
        <w:jc w:val="both"/>
        <w:rPr>
          <w:rFonts w:ascii="Cambria" w:hAnsi="Cambria" w:cs="Times New Roman"/>
          <w:sz w:val="24"/>
          <w:szCs w:val="24"/>
        </w:rPr>
      </w:pPr>
      <w:r w:rsidRPr="00CD0116">
        <w:rPr>
          <w:rFonts w:ascii="Cambria" w:hAnsi="Cambria" w:cs="Times New Roman"/>
          <w:sz w:val="24"/>
          <w:szCs w:val="24"/>
        </w:rPr>
        <w:t xml:space="preserve">5. Saistošos noteikumus, pēc to  stāšanās spēkā  publicēt Kokneses novada mājas lapā </w:t>
      </w:r>
      <w:proofErr w:type="spellStart"/>
      <w:r w:rsidRPr="00CD0116">
        <w:rPr>
          <w:rFonts w:ascii="Cambria" w:hAnsi="Cambria" w:cs="Times New Roman"/>
          <w:sz w:val="24"/>
          <w:szCs w:val="24"/>
        </w:rPr>
        <w:t>www</w:t>
      </w:r>
      <w:proofErr w:type="spellEnd"/>
      <w:r w:rsidRPr="00CD0116">
        <w:rPr>
          <w:rFonts w:ascii="Cambria" w:hAnsi="Cambria" w:cs="Times New Roman"/>
          <w:sz w:val="24"/>
          <w:szCs w:val="24"/>
        </w:rPr>
        <w:t xml:space="preserve"> koknese.lv. </w:t>
      </w:r>
    </w:p>
    <w:p w14:paraId="5D83157E" w14:textId="77777777" w:rsidR="001F5D81" w:rsidRPr="008E5E63" w:rsidRDefault="001F5D81" w:rsidP="001F5D81">
      <w:pPr>
        <w:ind w:right="-766" w:firstLine="720"/>
        <w:jc w:val="both"/>
        <w:rPr>
          <w:rFonts w:ascii="Times New Roman" w:hAnsi="Times New Roman" w:cs="Times New Roman"/>
          <w:sz w:val="24"/>
          <w:szCs w:val="24"/>
        </w:rPr>
      </w:pPr>
    </w:p>
    <w:p w14:paraId="08DC6A54" w14:textId="77777777" w:rsidR="001F5D81" w:rsidRPr="00943416" w:rsidRDefault="001F5D81" w:rsidP="001F5D81">
      <w:pPr>
        <w:spacing w:after="0" w:line="240" w:lineRule="auto"/>
        <w:ind w:right="-663"/>
        <w:rPr>
          <w:rFonts w:ascii="Cambria" w:hAnsi="Cambria"/>
        </w:rPr>
      </w:pPr>
      <w:r w:rsidRPr="00943416">
        <w:rPr>
          <w:rFonts w:ascii="Cambria" w:hAnsi="Cambria"/>
        </w:rPr>
        <w:t>Sēdes  vadītājs,</w:t>
      </w:r>
    </w:p>
    <w:p w14:paraId="0AE7CD0B" w14:textId="77777777" w:rsidR="001F5D81" w:rsidRPr="00943416" w:rsidRDefault="001F5D81" w:rsidP="001F5D81">
      <w:pPr>
        <w:spacing w:after="0" w:line="240" w:lineRule="auto"/>
        <w:ind w:right="-663"/>
        <w:rPr>
          <w:rFonts w:ascii="Cambria" w:hAnsi="Cambria"/>
        </w:rPr>
      </w:pPr>
      <w:r w:rsidRPr="00943416">
        <w:rPr>
          <w:rFonts w:ascii="Cambria" w:hAnsi="Cambria"/>
        </w:rPr>
        <w:t xml:space="preserve">domes priekšsēdētājs       </w:t>
      </w:r>
      <w:r w:rsidRPr="00943416">
        <w:rPr>
          <w:rFonts w:ascii="Cambria" w:hAnsi="Cambria"/>
          <w:i/>
          <w:iCs/>
        </w:rPr>
        <w:t>( personiskais paraksts)</w:t>
      </w:r>
      <w:r w:rsidRPr="00943416">
        <w:rPr>
          <w:rFonts w:ascii="Cambria" w:hAnsi="Cambria"/>
        </w:rPr>
        <w:t xml:space="preserve"> </w:t>
      </w:r>
      <w:r w:rsidRPr="00943416">
        <w:rPr>
          <w:rFonts w:ascii="Cambria" w:hAnsi="Cambria"/>
        </w:rPr>
        <w:tab/>
      </w:r>
      <w:r w:rsidRPr="00943416">
        <w:rPr>
          <w:rFonts w:ascii="Cambria" w:hAnsi="Cambria"/>
        </w:rPr>
        <w:tab/>
      </w:r>
      <w:r w:rsidRPr="00943416">
        <w:rPr>
          <w:rFonts w:ascii="Cambria" w:hAnsi="Cambria"/>
        </w:rPr>
        <w:tab/>
      </w:r>
      <w:r w:rsidRPr="00943416">
        <w:rPr>
          <w:rFonts w:ascii="Cambria" w:hAnsi="Cambria"/>
        </w:rPr>
        <w:tab/>
      </w:r>
      <w:proofErr w:type="spellStart"/>
      <w:r w:rsidRPr="00943416">
        <w:rPr>
          <w:rFonts w:ascii="Cambria" w:hAnsi="Cambria"/>
        </w:rPr>
        <w:t>D.Vingris</w:t>
      </w:r>
      <w:proofErr w:type="spellEnd"/>
    </w:p>
    <w:p w14:paraId="79B1DF22" w14:textId="77777777" w:rsidR="001F5D81" w:rsidRPr="00943416" w:rsidRDefault="001F5D81" w:rsidP="001F5D81">
      <w:pPr>
        <w:spacing w:after="0" w:line="240" w:lineRule="auto"/>
        <w:ind w:right="-663"/>
        <w:rPr>
          <w:rFonts w:ascii="Cambria" w:hAnsi="Cambria"/>
        </w:rPr>
      </w:pPr>
    </w:p>
    <w:p w14:paraId="15667768"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16FF9D23"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673BFEB6"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03A77266"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49DC6435"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26FD2517"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5884A30B"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736FC5F8"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220AA74B"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0DC0A6D1"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32CC46BD"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61C29DF2"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02322C3A"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59D76258"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36E4A96E"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7D44BB2C"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50CD7B7F"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7607A25B"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1DEC7A7E"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1423E9F3"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40D2CF44"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7266422F"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58060726"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7A4D233A"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7C4D73E2"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4263A335"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0378F6B5"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529D380C"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747C0A55"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55A5673F"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4576CC34"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7984CB71"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767DA51C"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4D341523"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621BC431"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5E427BE4"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3797CFD7"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560D482A"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56966406"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6288222E"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1B941D0C" w14:textId="77777777" w:rsidR="001F5D81" w:rsidRDefault="001F5D81" w:rsidP="001F5D81">
      <w:pPr>
        <w:autoSpaceDE w:val="0"/>
        <w:autoSpaceDN w:val="0"/>
        <w:adjustRightInd w:val="0"/>
        <w:spacing w:after="0" w:line="240" w:lineRule="auto"/>
        <w:rPr>
          <w:rFonts w:ascii="Times New Roman" w:hAnsi="Times New Roman" w:cs="Times New Roman"/>
          <w:b/>
          <w:bCs/>
          <w:sz w:val="24"/>
          <w:szCs w:val="24"/>
        </w:rPr>
      </w:pPr>
    </w:p>
    <w:p w14:paraId="1C2B2323" w14:textId="77777777" w:rsidR="001F5D81" w:rsidRPr="00C10E4B" w:rsidRDefault="001F5D81" w:rsidP="001F5D81">
      <w:pPr>
        <w:autoSpaceDE w:val="0"/>
        <w:autoSpaceDN w:val="0"/>
        <w:adjustRightInd w:val="0"/>
        <w:spacing w:after="0" w:line="240" w:lineRule="auto"/>
        <w:rPr>
          <w:rFonts w:ascii="Times New Roman" w:hAnsi="Times New Roman" w:cs="Times New Roman"/>
          <w:b/>
          <w:bCs/>
          <w:sz w:val="24"/>
          <w:szCs w:val="24"/>
        </w:rPr>
      </w:pPr>
    </w:p>
    <w:p w14:paraId="36AF26F2" w14:textId="5C4CAD90" w:rsidR="001F5D81" w:rsidRDefault="001F5D81" w:rsidP="001F5D81">
      <w:pPr>
        <w:autoSpaceDE w:val="0"/>
        <w:autoSpaceDN w:val="0"/>
        <w:adjustRightInd w:val="0"/>
        <w:spacing w:after="0" w:line="240" w:lineRule="auto"/>
        <w:rPr>
          <w:rFonts w:ascii="Times New Roman" w:hAnsi="Times New Roman" w:cs="Times New Roman"/>
          <w:sz w:val="24"/>
          <w:szCs w:val="24"/>
        </w:rPr>
      </w:pPr>
      <w:r w:rsidRPr="00C10E4B">
        <w:rPr>
          <w:rFonts w:ascii="Times New Roman" w:hAnsi="Times New Roman" w:cs="Times New Roman"/>
          <w:sz w:val="24"/>
          <w:szCs w:val="24"/>
        </w:rPr>
        <w:lastRenderedPageBreak/>
        <w:t xml:space="preserve">                                    </w:t>
      </w:r>
      <w:r>
        <w:rPr>
          <w:noProof/>
          <w:lang w:eastAsia="lv-LV"/>
        </w:rPr>
        <w:drawing>
          <wp:anchor distT="0" distB="0" distL="114300" distR="114300" simplePos="0" relativeHeight="251661312" behindDoc="1" locked="1" layoutInCell="1" allowOverlap="1" wp14:anchorId="04AB6580" wp14:editId="31502132">
            <wp:simplePos x="0" y="0"/>
            <wp:positionH relativeFrom="margin">
              <wp:align>center</wp:align>
            </wp:positionH>
            <wp:positionV relativeFrom="page">
              <wp:align>top</wp:align>
            </wp:positionV>
            <wp:extent cx="8963660" cy="1630680"/>
            <wp:effectExtent l="0" t="0" r="8890" b="7620"/>
            <wp:wrapNone/>
            <wp:docPr id="2"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5D77ED14" w14:textId="77777777" w:rsidR="001F5D81" w:rsidRDefault="001F5D81" w:rsidP="001F5D81">
      <w:pPr>
        <w:autoSpaceDE w:val="0"/>
        <w:autoSpaceDN w:val="0"/>
        <w:adjustRightInd w:val="0"/>
        <w:spacing w:after="0" w:line="240" w:lineRule="auto"/>
        <w:rPr>
          <w:rFonts w:ascii="Times New Roman" w:hAnsi="Times New Roman" w:cs="Times New Roman"/>
          <w:sz w:val="24"/>
          <w:szCs w:val="24"/>
        </w:rPr>
      </w:pPr>
    </w:p>
    <w:p w14:paraId="0D2D24D3" w14:textId="77777777" w:rsidR="001F5D81" w:rsidRDefault="001F5D81" w:rsidP="001F5D81">
      <w:pPr>
        <w:autoSpaceDE w:val="0"/>
        <w:autoSpaceDN w:val="0"/>
        <w:adjustRightInd w:val="0"/>
        <w:spacing w:after="0" w:line="240" w:lineRule="auto"/>
        <w:rPr>
          <w:rFonts w:ascii="Times New Roman" w:hAnsi="Times New Roman" w:cs="Times New Roman"/>
          <w:sz w:val="24"/>
          <w:szCs w:val="24"/>
        </w:rPr>
      </w:pPr>
    </w:p>
    <w:p w14:paraId="17820479" w14:textId="77777777" w:rsidR="001F5D81" w:rsidRDefault="001F5D81" w:rsidP="001F5D81">
      <w:pPr>
        <w:autoSpaceDE w:val="0"/>
        <w:autoSpaceDN w:val="0"/>
        <w:adjustRightInd w:val="0"/>
        <w:spacing w:after="0" w:line="240" w:lineRule="auto"/>
        <w:rPr>
          <w:rFonts w:ascii="Times New Roman" w:hAnsi="Times New Roman" w:cs="Times New Roman"/>
          <w:sz w:val="24"/>
          <w:szCs w:val="24"/>
        </w:rPr>
      </w:pPr>
    </w:p>
    <w:p w14:paraId="7725F6EC" w14:textId="77777777" w:rsidR="001F5D81" w:rsidRDefault="001F5D81" w:rsidP="001F5D81">
      <w:pPr>
        <w:autoSpaceDE w:val="0"/>
        <w:autoSpaceDN w:val="0"/>
        <w:adjustRightInd w:val="0"/>
        <w:spacing w:after="0" w:line="240" w:lineRule="auto"/>
        <w:rPr>
          <w:rFonts w:ascii="Times New Roman" w:hAnsi="Times New Roman" w:cs="Times New Roman"/>
          <w:sz w:val="24"/>
          <w:szCs w:val="24"/>
        </w:rPr>
      </w:pPr>
    </w:p>
    <w:p w14:paraId="488F25D4" w14:textId="77777777" w:rsidR="001F5D81" w:rsidRDefault="001F5D81" w:rsidP="001F5D81">
      <w:pPr>
        <w:autoSpaceDE w:val="0"/>
        <w:autoSpaceDN w:val="0"/>
        <w:adjustRightInd w:val="0"/>
        <w:spacing w:after="0" w:line="240" w:lineRule="auto"/>
        <w:rPr>
          <w:rFonts w:ascii="Times New Roman" w:hAnsi="Times New Roman" w:cs="Times New Roman"/>
          <w:sz w:val="24"/>
          <w:szCs w:val="24"/>
        </w:rPr>
      </w:pPr>
    </w:p>
    <w:p w14:paraId="3DEFBE05" w14:textId="36AB14E0" w:rsidR="001F5D81" w:rsidRPr="00C10E4B" w:rsidRDefault="001F5D81" w:rsidP="001F5D81">
      <w:pPr>
        <w:autoSpaceDE w:val="0"/>
        <w:autoSpaceDN w:val="0"/>
        <w:adjustRightInd w:val="0"/>
        <w:spacing w:after="0" w:line="240" w:lineRule="auto"/>
        <w:jc w:val="center"/>
        <w:rPr>
          <w:rFonts w:ascii="Times New Roman" w:hAnsi="Times New Roman" w:cs="Times New Roman"/>
          <w:i/>
          <w:iCs/>
          <w:sz w:val="24"/>
          <w:szCs w:val="24"/>
        </w:rPr>
      </w:pPr>
      <w:r w:rsidRPr="00C10E4B">
        <w:rPr>
          <w:rFonts w:ascii="Times New Roman" w:hAnsi="Times New Roman" w:cs="Times New Roman"/>
          <w:i/>
          <w:iCs/>
          <w:sz w:val="24"/>
          <w:szCs w:val="24"/>
        </w:rPr>
        <w:t>Kokneses novada Kokneses pagastā</w:t>
      </w:r>
    </w:p>
    <w:p w14:paraId="3159AA85" w14:textId="77777777" w:rsidR="001F5D81" w:rsidRPr="00C10E4B" w:rsidRDefault="001F5D81" w:rsidP="001F5D81">
      <w:pPr>
        <w:autoSpaceDE w:val="0"/>
        <w:autoSpaceDN w:val="0"/>
        <w:adjustRightInd w:val="0"/>
        <w:spacing w:after="0" w:line="240" w:lineRule="auto"/>
        <w:rPr>
          <w:rFonts w:ascii="Times New Roman" w:hAnsi="Times New Roman" w:cs="Times New Roman"/>
          <w:b/>
          <w:bCs/>
          <w:sz w:val="24"/>
          <w:szCs w:val="24"/>
        </w:rPr>
      </w:pPr>
    </w:p>
    <w:p w14:paraId="57EF8EF3" w14:textId="77777777" w:rsidR="001F5D81" w:rsidRPr="00C10E4B" w:rsidRDefault="001F5D81" w:rsidP="001F5D81">
      <w:pPr>
        <w:autoSpaceDE w:val="0"/>
        <w:autoSpaceDN w:val="0"/>
        <w:adjustRightInd w:val="0"/>
        <w:spacing w:after="0" w:line="240" w:lineRule="auto"/>
        <w:rPr>
          <w:rFonts w:ascii="Times New Roman" w:hAnsi="Times New Roman" w:cs="Times New Roman"/>
          <w:b/>
          <w:bCs/>
          <w:sz w:val="24"/>
          <w:szCs w:val="24"/>
        </w:rPr>
      </w:pPr>
      <w:r w:rsidRPr="00C10E4B">
        <w:rPr>
          <w:rFonts w:ascii="Times New Roman" w:hAnsi="Times New Roman" w:cs="Times New Roman"/>
          <w:b/>
          <w:bCs/>
          <w:sz w:val="24"/>
          <w:szCs w:val="24"/>
        </w:rPr>
        <w:t xml:space="preserve">2020.gada 8.jūlijā                                          </w:t>
      </w:r>
    </w:p>
    <w:p w14:paraId="1C4BE9EE" w14:textId="77777777" w:rsidR="001F5D81" w:rsidRPr="00C10E4B" w:rsidRDefault="001F5D81" w:rsidP="001F5D81">
      <w:pPr>
        <w:autoSpaceDE w:val="0"/>
        <w:autoSpaceDN w:val="0"/>
        <w:adjustRightInd w:val="0"/>
        <w:spacing w:after="0" w:line="240" w:lineRule="auto"/>
        <w:jc w:val="center"/>
        <w:rPr>
          <w:rFonts w:ascii="Times New Roman" w:hAnsi="Times New Roman" w:cs="Times New Roman"/>
          <w:b/>
          <w:bCs/>
          <w:sz w:val="24"/>
          <w:szCs w:val="24"/>
        </w:rPr>
      </w:pPr>
      <w:r w:rsidRPr="00C10E4B">
        <w:rPr>
          <w:rFonts w:ascii="Times New Roman" w:hAnsi="Times New Roman" w:cs="Times New Roman"/>
          <w:b/>
          <w:bCs/>
          <w:sz w:val="24"/>
          <w:szCs w:val="24"/>
        </w:rPr>
        <w:t>SAISTOŠIE NOTEIKUMI Nr.</w:t>
      </w:r>
      <w:r>
        <w:rPr>
          <w:rFonts w:ascii="Times New Roman" w:hAnsi="Times New Roman" w:cs="Times New Roman"/>
          <w:b/>
          <w:bCs/>
          <w:sz w:val="24"/>
          <w:szCs w:val="24"/>
        </w:rPr>
        <w:t>7</w:t>
      </w:r>
      <w:r w:rsidRPr="00C10E4B">
        <w:rPr>
          <w:rFonts w:ascii="Times New Roman" w:hAnsi="Times New Roman" w:cs="Times New Roman"/>
          <w:b/>
          <w:bCs/>
          <w:sz w:val="24"/>
          <w:szCs w:val="24"/>
        </w:rPr>
        <w:t>/2020</w:t>
      </w:r>
    </w:p>
    <w:p w14:paraId="275A0749" w14:textId="77777777" w:rsidR="001F5D81" w:rsidRPr="00C10E4B"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r w:rsidRPr="00C10E4B">
        <w:rPr>
          <w:rFonts w:ascii="Times New Roman" w:hAnsi="Times New Roman" w:cs="Times New Roman"/>
          <w:sz w:val="24"/>
          <w:szCs w:val="24"/>
        </w:rPr>
        <w:t>APSTIPRINĀTI</w:t>
      </w:r>
    </w:p>
    <w:p w14:paraId="43D63B5C" w14:textId="77777777" w:rsidR="001F5D81" w:rsidRPr="00C10E4B"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r w:rsidRPr="00C10E4B">
        <w:rPr>
          <w:rFonts w:ascii="Times New Roman" w:hAnsi="Times New Roman" w:cs="Times New Roman"/>
          <w:sz w:val="24"/>
          <w:szCs w:val="24"/>
        </w:rPr>
        <w:t xml:space="preserve">ar Kokneses novada domes </w:t>
      </w:r>
    </w:p>
    <w:p w14:paraId="0CB008F9" w14:textId="77777777" w:rsidR="001F5D81" w:rsidRPr="00C10E4B"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r w:rsidRPr="00C10E4B">
        <w:rPr>
          <w:rFonts w:ascii="Times New Roman" w:hAnsi="Times New Roman" w:cs="Times New Roman"/>
          <w:sz w:val="24"/>
          <w:szCs w:val="24"/>
        </w:rPr>
        <w:t>2020.gada 8.jūlija sēdes</w:t>
      </w:r>
    </w:p>
    <w:p w14:paraId="5854F60C" w14:textId="77777777" w:rsidR="001F5D81"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r w:rsidRPr="00C10E4B">
        <w:rPr>
          <w:rFonts w:ascii="Times New Roman" w:hAnsi="Times New Roman" w:cs="Times New Roman"/>
          <w:sz w:val="24"/>
          <w:szCs w:val="24"/>
        </w:rPr>
        <w:t>lēmumu Nr.</w:t>
      </w:r>
      <w:r>
        <w:rPr>
          <w:rFonts w:ascii="Times New Roman" w:hAnsi="Times New Roman" w:cs="Times New Roman"/>
          <w:sz w:val="24"/>
          <w:szCs w:val="24"/>
        </w:rPr>
        <w:t>8.5.</w:t>
      </w:r>
      <w:r w:rsidRPr="00C10E4B">
        <w:rPr>
          <w:rFonts w:ascii="Times New Roman" w:hAnsi="Times New Roman" w:cs="Times New Roman"/>
          <w:sz w:val="24"/>
          <w:szCs w:val="24"/>
        </w:rPr>
        <w:t>(protokols Nr.</w:t>
      </w:r>
      <w:r w:rsidRPr="000F7FD1">
        <w:rPr>
          <w:rFonts w:ascii="Times New Roman" w:hAnsi="Times New Roman" w:cs="Times New Roman"/>
          <w:sz w:val="24"/>
          <w:szCs w:val="24"/>
        </w:rPr>
        <w:t>1</w:t>
      </w:r>
      <w:r>
        <w:rPr>
          <w:rFonts w:ascii="Times New Roman" w:hAnsi="Times New Roman" w:cs="Times New Roman"/>
          <w:sz w:val="24"/>
          <w:szCs w:val="24"/>
        </w:rPr>
        <w:t>0</w:t>
      </w:r>
      <w:r w:rsidRPr="00C10E4B">
        <w:rPr>
          <w:rFonts w:ascii="Times New Roman" w:hAnsi="Times New Roman" w:cs="Times New Roman"/>
          <w:sz w:val="24"/>
          <w:szCs w:val="24"/>
        </w:rPr>
        <w:t>)</w:t>
      </w:r>
    </w:p>
    <w:p w14:paraId="4E701009" w14:textId="77777777" w:rsidR="001F5D81"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r>
        <w:rPr>
          <w:rFonts w:ascii="Times New Roman" w:hAnsi="Times New Roman" w:cs="Times New Roman"/>
          <w:sz w:val="24"/>
          <w:szCs w:val="24"/>
        </w:rPr>
        <w:t>PRECIZĒTI</w:t>
      </w:r>
    </w:p>
    <w:p w14:paraId="3C2415C4" w14:textId="77777777" w:rsidR="001F5D81" w:rsidRPr="00C10E4B"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r w:rsidRPr="00C10E4B">
        <w:rPr>
          <w:rFonts w:ascii="Times New Roman" w:hAnsi="Times New Roman" w:cs="Times New Roman"/>
          <w:sz w:val="24"/>
          <w:szCs w:val="24"/>
        </w:rPr>
        <w:t xml:space="preserve">ar Kokneses novada domes </w:t>
      </w:r>
    </w:p>
    <w:p w14:paraId="4F63DAA4" w14:textId="77777777" w:rsidR="001F5D81" w:rsidRPr="00C10E4B"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r w:rsidRPr="00C10E4B">
        <w:rPr>
          <w:rFonts w:ascii="Times New Roman" w:hAnsi="Times New Roman" w:cs="Times New Roman"/>
          <w:sz w:val="24"/>
          <w:szCs w:val="24"/>
        </w:rPr>
        <w:t xml:space="preserve">2020.gada </w:t>
      </w:r>
      <w:r>
        <w:rPr>
          <w:rFonts w:ascii="Times New Roman" w:hAnsi="Times New Roman" w:cs="Times New Roman"/>
          <w:sz w:val="24"/>
          <w:szCs w:val="24"/>
        </w:rPr>
        <w:t>26.augusta</w:t>
      </w:r>
      <w:r w:rsidRPr="00C10E4B">
        <w:rPr>
          <w:rFonts w:ascii="Times New Roman" w:hAnsi="Times New Roman" w:cs="Times New Roman"/>
          <w:sz w:val="24"/>
          <w:szCs w:val="24"/>
        </w:rPr>
        <w:t xml:space="preserve"> sēdes</w:t>
      </w:r>
    </w:p>
    <w:p w14:paraId="44C7A8A2" w14:textId="77777777" w:rsidR="001F5D81"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r w:rsidRPr="00C10E4B">
        <w:rPr>
          <w:rFonts w:ascii="Times New Roman" w:hAnsi="Times New Roman" w:cs="Times New Roman"/>
          <w:sz w:val="24"/>
          <w:szCs w:val="24"/>
        </w:rPr>
        <w:t>lēmumu Nr.</w:t>
      </w:r>
      <w:r>
        <w:rPr>
          <w:rFonts w:ascii="Times New Roman" w:hAnsi="Times New Roman" w:cs="Times New Roman"/>
          <w:sz w:val="24"/>
          <w:szCs w:val="24"/>
        </w:rPr>
        <w:t>8.7.2.</w:t>
      </w:r>
      <w:r w:rsidRPr="00C10E4B">
        <w:rPr>
          <w:rFonts w:ascii="Times New Roman" w:hAnsi="Times New Roman" w:cs="Times New Roman"/>
          <w:sz w:val="24"/>
          <w:szCs w:val="24"/>
        </w:rPr>
        <w:t>(protokols Nr.</w:t>
      </w:r>
      <w:r>
        <w:rPr>
          <w:rFonts w:ascii="Times New Roman" w:hAnsi="Times New Roman" w:cs="Times New Roman"/>
          <w:sz w:val="24"/>
          <w:szCs w:val="24"/>
        </w:rPr>
        <w:t>12</w:t>
      </w:r>
    </w:p>
    <w:p w14:paraId="3A9D2DA3" w14:textId="77777777" w:rsidR="001F5D81" w:rsidRPr="00C10E4B" w:rsidRDefault="001F5D81" w:rsidP="001F5D81">
      <w:pPr>
        <w:autoSpaceDE w:val="0"/>
        <w:autoSpaceDN w:val="0"/>
        <w:adjustRightInd w:val="0"/>
        <w:spacing w:after="0" w:line="240" w:lineRule="auto"/>
        <w:ind w:right="-625"/>
        <w:jc w:val="right"/>
        <w:rPr>
          <w:rFonts w:ascii="Times New Roman" w:hAnsi="Times New Roman" w:cs="Times New Roman"/>
          <w:sz w:val="24"/>
          <w:szCs w:val="24"/>
        </w:rPr>
      </w:pPr>
    </w:p>
    <w:p w14:paraId="3AEC9770"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b/>
          <w:bCs/>
          <w:sz w:val="24"/>
          <w:szCs w:val="24"/>
        </w:rPr>
      </w:pPr>
    </w:p>
    <w:p w14:paraId="217A79A2" w14:textId="77777777" w:rsidR="001F5D81" w:rsidRPr="0051694A" w:rsidRDefault="001F5D81" w:rsidP="001F5D81">
      <w:pPr>
        <w:autoSpaceDE w:val="0"/>
        <w:autoSpaceDN w:val="0"/>
        <w:adjustRightInd w:val="0"/>
        <w:spacing w:after="0" w:line="240" w:lineRule="auto"/>
        <w:ind w:right="-625"/>
        <w:jc w:val="center"/>
        <w:rPr>
          <w:rFonts w:ascii="Times New Roman" w:hAnsi="Times New Roman" w:cs="Times New Roman"/>
          <w:b/>
          <w:bCs/>
          <w:sz w:val="28"/>
          <w:szCs w:val="28"/>
        </w:rPr>
      </w:pPr>
      <w:r w:rsidRPr="0051694A">
        <w:rPr>
          <w:rFonts w:ascii="Times New Roman" w:hAnsi="Times New Roman" w:cs="Times New Roman"/>
          <w:b/>
          <w:bCs/>
          <w:sz w:val="28"/>
          <w:szCs w:val="28"/>
        </w:rPr>
        <w:t xml:space="preserve">Par kārtību, kādā izmantojami Kokneses novada administratīvajā </w:t>
      </w:r>
      <w:bookmarkStart w:id="0" w:name="_GoBack"/>
      <w:bookmarkEnd w:id="0"/>
      <w:r w:rsidRPr="0051694A">
        <w:rPr>
          <w:rFonts w:ascii="Times New Roman" w:hAnsi="Times New Roman" w:cs="Times New Roman"/>
          <w:b/>
          <w:bCs/>
          <w:sz w:val="28"/>
          <w:szCs w:val="28"/>
        </w:rPr>
        <w:t>teritorijā esošie publiskie ūdeņi un to piekrastes zona</w:t>
      </w:r>
    </w:p>
    <w:p w14:paraId="7298FC70" w14:textId="77777777" w:rsidR="001F5D81" w:rsidRDefault="001F5D81" w:rsidP="001F5D81">
      <w:pPr>
        <w:autoSpaceDE w:val="0"/>
        <w:autoSpaceDN w:val="0"/>
        <w:adjustRightInd w:val="0"/>
        <w:spacing w:after="0" w:line="240" w:lineRule="auto"/>
        <w:ind w:right="-625"/>
        <w:jc w:val="right"/>
        <w:rPr>
          <w:rFonts w:ascii="Times New Roman" w:hAnsi="Times New Roman" w:cs="Times New Roman"/>
          <w:i/>
          <w:iCs/>
          <w:sz w:val="24"/>
          <w:szCs w:val="24"/>
        </w:rPr>
      </w:pPr>
    </w:p>
    <w:p w14:paraId="7219448D" w14:textId="77777777" w:rsidR="001F5D81" w:rsidRPr="00C10E4B" w:rsidRDefault="001F5D81" w:rsidP="001F5D81">
      <w:pPr>
        <w:autoSpaceDE w:val="0"/>
        <w:autoSpaceDN w:val="0"/>
        <w:adjustRightInd w:val="0"/>
        <w:spacing w:after="0" w:line="240" w:lineRule="auto"/>
        <w:ind w:right="-625"/>
        <w:jc w:val="right"/>
        <w:rPr>
          <w:rFonts w:ascii="Times New Roman" w:hAnsi="Times New Roman" w:cs="Times New Roman"/>
          <w:i/>
          <w:iCs/>
          <w:sz w:val="24"/>
          <w:szCs w:val="24"/>
        </w:rPr>
      </w:pPr>
      <w:r w:rsidRPr="00C10E4B">
        <w:rPr>
          <w:rFonts w:ascii="Times New Roman" w:hAnsi="Times New Roman" w:cs="Times New Roman"/>
          <w:i/>
          <w:iCs/>
          <w:sz w:val="24"/>
          <w:szCs w:val="24"/>
        </w:rPr>
        <w:t>Izdoti saskaņā ar likuma „Par pašvaldībām” 43.panta</w:t>
      </w:r>
    </w:p>
    <w:p w14:paraId="4E67DCC4" w14:textId="77777777" w:rsidR="001F5D81" w:rsidRPr="00C10E4B" w:rsidRDefault="001F5D81" w:rsidP="001F5D81">
      <w:pPr>
        <w:autoSpaceDE w:val="0"/>
        <w:autoSpaceDN w:val="0"/>
        <w:adjustRightInd w:val="0"/>
        <w:spacing w:after="0" w:line="240" w:lineRule="auto"/>
        <w:ind w:right="-625"/>
        <w:jc w:val="right"/>
        <w:rPr>
          <w:rFonts w:ascii="Times New Roman" w:hAnsi="Times New Roman" w:cs="Times New Roman"/>
          <w:i/>
          <w:iCs/>
          <w:sz w:val="24"/>
          <w:szCs w:val="24"/>
        </w:rPr>
      </w:pPr>
      <w:r w:rsidRPr="00C10E4B">
        <w:rPr>
          <w:rFonts w:ascii="Times New Roman" w:hAnsi="Times New Roman" w:cs="Times New Roman"/>
          <w:i/>
          <w:iCs/>
          <w:sz w:val="24"/>
          <w:szCs w:val="24"/>
        </w:rPr>
        <w:t>pirmās daļas 2. un 4.punktu</w:t>
      </w:r>
    </w:p>
    <w:p w14:paraId="018D3BAD"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b/>
          <w:bCs/>
          <w:sz w:val="24"/>
          <w:szCs w:val="24"/>
        </w:rPr>
      </w:pPr>
    </w:p>
    <w:p w14:paraId="2237019D" w14:textId="77777777" w:rsidR="001F5D81" w:rsidRPr="00C10E4B" w:rsidRDefault="001F5D81" w:rsidP="001F5D81">
      <w:pPr>
        <w:autoSpaceDE w:val="0"/>
        <w:autoSpaceDN w:val="0"/>
        <w:adjustRightInd w:val="0"/>
        <w:spacing w:after="0" w:line="240" w:lineRule="auto"/>
        <w:ind w:right="-625"/>
        <w:jc w:val="center"/>
        <w:rPr>
          <w:rFonts w:ascii="Times New Roman" w:hAnsi="Times New Roman" w:cs="Times New Roman"/>
          <w:b/>
          <w:bCs/>
          <w:sz w:val="24"/>
          <w:szCs w:val="24"/>
        </w:rPr>
      </w:pPr>
      <w:r w:rsidRPr="00C10E4B">
        <w:rPr>
          <w:rFonts w:ascii="Times New Roman" w:hAnsi="Times New Roman" w:cs="Times New Roman"/>
          <w:b/>
          <w:bCs/>
          <w:sz w:val="24"/>
          <w:szCs w:val="24"/>
        </w:rPr>
        <w:t>I. Vispārīgie jautājumi</w:t>
      </w:r>
    </w:p>
    <w:p w14:paraId="3345AC7E"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 Šie saistošie noteikumi (turpmāk-Noteikumi) nosaka kārtību, kādā izmantojami Kokneses novada pašvaldības administratīvajā teritorijā esošie publiskie ūdeņi un to piekrastes zona</w:t>
      </w:r>
      <w:r>
        <w:rPr>
          <w:rFonts w:ascii="Times New Roman" w:hAnsi="Times New Roman" w:cs="Times New Roman"/>
          <w:sz w:val="24"/>
          <w:szCs w:val="24"/>
        </w:rPr>
        <w:t>s</w:t>
      </w:r>
      <w:r w:rsidRPr="00C10E4B">
        <w:rPr>
          <w:rFonts w:ascii="Times New Roman" w:hAnsi="Times New Roman" w:cs="Times New Roman"/>
          <w:sz w:val="24"/>
          <w:szCs w:val="24"/>
        </w:rPr>
        <w:t xml:space="preserve"> Daugavas upes ( Pļaviņu ūdenskrātuves) un Pērses upes </w:t>
      </w:r>
      <w:r>
        <w:rPr>
          <w:rFonts w:ascii="Times New Roman" w:hAnsi="Times New Roman" w:cs="Times New Roman"/>
          <w:sz w:val="24"/>
          <w:szCs w:val="24"/>
        </w:rPr>
        <w:t>teritorijā</w:t>
      </w:r>
      <w:r w:rsidRPr="00C10E4B">
        <w:rPr>
          <w:rFonts w:ascii="Times New Roman" w:hAnsi="Times New Roman" w:cs="Times New Roman"/>
          <w:sz w:val="24"/>
          <w:szCs w:val="24"/>
        </w:rPr>
        <w:t>.</w:t>
      </w:r>
    </w:p>
    <w:p w14:paraId="12F7358E"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2.  Šo noteikumu mērķis ir nodrošināt personu drošību pie un uz publiskiem ūdeņiem, saglabāt publisko ūdeņu un to krastmalu vides kvalitāti.</w:t>
      </w:r>
    </w:p>
    <w:p w14:paraId="30CE4744"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3. Šie noteikumi ir saistoši visām fiziskajām un juridiskajām personām</w:t>
      </w:r>
      <w:r>
        <w:rPr>
          <w:rFonts w:ascii="Times New Roman" w:hAnsi="Times New Roman" w:cs="Times New Roman"/>
          <w:sz w:val="24"/>
          <w:szCs w:val="24"/>
        </w:rPr>
        <w:t xml:space="preserve"> </w:t>
      </w:r>
      <w:r w:rsidRPr="00C10E4B">
        <w:rPr>
          <w:rFonts w:ascii="Times New Roman" w:hAnsi="Times New Roman" w:cs="Times New Roman"/>
          <w:sz w:val="24"/>
          <w:szCs w:val="24"/>
        </w:rPr>
        <w:t>Kokneses novada administratīvās teritorijas robežās.</w:t>
      </w:r>
    </w:p>
    <w:p w14:paraId="7490C026"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4. Noteikumos lietoti šādi termini:</w:t>
      </w:r>
    </w:p>
    <w:p w14:paraId="70285C16"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4.1. </w:t>
      </w:r>
      <w:r w:rsidRPr="00C10E4B">
        <w:rPr>
          <w:rFonts w:ascii="Times New Roman" w:hAnsi="Times New Roman" w:cs="Times New Roman"/>
          <w:i/>
          <w:iCs/>
          <w:sz w:val="24"/>
          <w:szCs w:val="24"/>
        </w:rPr>
        <w:t xml:space="preserve">Atpūtas vieta pie ūdeņiem </w:t>
      </w:r>
      <w:r w:rsidRPr="00C10E4B">
        <w:rPr>
          <w:rFonts w:ascii="Times New Roman" w:hAnsi="Times New Roman" w:cs="Times New Roman"/>
          <w:sz w:val="24"/>
          <w:szCs w:val="24"/>
        </w:rPr>
        <w:t>– labiekārtota teritorija ūdens objekta krastā un tā tuvumā, kurā nodrošināta publiska piekļuve un publiskas funkcijas;</w:t>
      </w:r>
    </w:p>
    <w:p w14:paraId="5761BE56"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4.2. </w:t>
      </w:r>
      <w:r w:rsidRPr="00C10E4B">
        <w:rPr>
          <w:rFonts w:ascii="Times New Roman" w:hAnsi="Times New Roman" w:cs="Times New Roman"/>
          <w:i/>
          <w:iCs/>
          <w:sz w:val="24"/>
          <w:szCs w:val="24"/>
        </w:rPr>
        <w:t xml:space="preserve">Būvvalde </w:t>
      </w:r>
      <w:r w:rsidRPr="00C10E4B">
        <w:rPr>
          <w:rFonts w:ascii="Times New Roman" w:hAnsi="Times New Roman" w:cs="Times New Roman"/>
          <w:sz w:val="24"/>
          <w:szCs w:val="24"/>
        </w:rPr>
        <w:t>– Kokneses apvienotā pašvaldību būvvalde;</w:t>
      </w:r>
    </w:p>
    <w:p w14:paraId="5BCFDD4E"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4.3. </w:t>
      </w:r>
      <w:r w:rsidRPr="00C10E4B">
        <w:rPr>
          <w:rFonts w:ascii="Times New Roman" w:hAnsi="Times New Roman" w:cs="Times New Roman"/>
          <w:i/>
          <w:iCs/>
          <w:sz w:val="24"/>
          <w:szCs w:val="24"/>
        </w:rPr>
        <w:t xml:space="preserve">Krastmala </w:t>
      </w:r>
      <w:r w:rsidRPr="00C10E4B">
        <w:rPr>
          <w:rFonts w:ascii="Times New Roman" w:hAnsi="Times New Roman" w:cs="Times New Roman"/>
          <w:sz w:val="24"/>
          <w:szCs w:val="24"/>
        </w:rPr>
        <w:t>- publiski pieejama josla gar virszemes ūdensobjekta krastu, kas sākas no ūdens akvatorijas (no ūdens līmeņa) un nav mazāka par tauvas joslu, izņemot, ja to nav iespējams ievērot sakarā ar esošo apbūvi;</w:t>
      </w:r>
    </w:p>
    <w:p w14:paraId="5069E109"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4.4. </w:t>
      </w:r>
      <w:r w:rsidRPr="00C10E4B">
        <w:rPr>
          <w:rFonts w:ascii="Times New Roman" w:hAnsi="Times New Roman" w:cs="Times New Roman"/>
          <w:i/>
          <w:iCs/>
          <w:sz w:val="24"/>
          <w:szCs w:val="24"/>
        </w:rPr>
        <w:t xml:space="preserve">Pašvaldība </w:t>
      </w:r>
      <w:r w:rsidRPr="00C10E4B">
        <w:rPr>
          <w:rFonts w:ascii="Times New Roman" w:hAnsi="Times New Roman" w:cs="Times New Roman"/>
          <w:sz w:val="24"/>
          <w:szCs w:val="24"/>
        </w:rPr>
        <w:t>– Kokneses  novada dome;</w:t>
      </w:r>
    </w:p>
    <w:p w14:paraId="08EAFF19"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4.5. </w:t>
      </w:r>
      <w:r w:rsidRPr="00C10E4B">
        <w:rPr>
          <w:rFonts w:ascii="Times New Roman" w:hAnsi="Times New Roman" w:cs="Times New Roman"/>
          <w:i/>
          <w:iCs/>
          <w:sz w:val="24"/>
          <w:szCs w:val="24"/>
        </w:rPr>
        <w:t xml:space="preserve">Paaugstinātas ledus bīstamības periods </w:t>
      </w:r>
      <w:r w:rsidRPr="00C10E4B">
        <w:rPr>
          <w:rFonts w:ascii="Times New Roman" w:hAnsi="Times New Roman" w:cs="Times New Roman"/>
          <w:sz w:val="24"/>
          <w:szCs w:val="24"/>
        </w:rPr>
        <w:t>- laika periods, kuru Pašvaldība, pamatojoties uz Latvijas Vides, ģeoloģijas un meteoroloģijas centra sniegto informāciju, noteikusi ar lēmumu vai steidzamības gadījumā ar domes priekšsēdētāja rīkojumu, kas izsludināts, publicējot Pašvaldības interneta tīmekļa vietnē;</w:t>
      </w:r>
    </w:p>
    <w:p w14:paraId="3A4919FB" w14:textId="77777777" w:rsidR="001F5D81" w:rsidRDefault="001F5D81" w:rsidP="001F5D81">
      <w:pPr>
        <w:spacing w:line="276" w:lineRule="auto"/>
        <w:ind w:right="-766"/>
        <w:rPr>
          <w:rFonts w:ascii="Times New Roman" w:hAnsi="Times New Roman" w:cs="Times New Roman"/>
          <w:sz w:val="24"/>
          <w:szCs w:val="24"/>
        </w:rPr>
      </w:pPr>
      <w:r w:rsidRPr="003D21FB">
        <w:rPr>
          <w:rFonts w:ascii="Times New Roman" w:hAnsi="Times New Roman" w:cs="Times New Roman"/>
          <w:sz w:val="24"/>
          <w:szCs w:val="24"/>
        </w:rPr>
        <w:t>4.6. Piestātne – hidrotehniska būve vai tās daļa ar nepieciešamo aprīkojumu virszemes ūdensobjekta krastā un ūdenī, kas paredzēta kuģošanas līdzekļu</w:t>
      </w:r>
      <w:r>
        <w:rPr>
          <w:rFonts w:ascii="Times New Roman" w:hAnsi="Times New Roman" w:cs="Times New Roman"/>
          <w:sz w:val="24"/>
          <w:szCs w:val="24"/>
        </w:rPr>
        <w:t xml:space="preserve"> un peldlīdzekļu </w:t>
      </w:r>
      <w:r w:rsidRPr="003D21FB">
        <w:rPr>
          <w:rFonts w:ascii="Times New Roman" w:hAnsi="Times New Roman" w:cs="Times New Roman"/>
          <w:sz w:val="24"/>
          <w:szCs w:val="24"/>
        </w:rPr>
        <w:t xml:space="preserve">piestāšanai un </w:t>
      </w:r>
      <w:r>
        <w:rPr>
          <w:rFonts w:ascii="Times New Roman" w:hAnsi="Times New Roman" w:cs="Times New Roman"/>
          <w:sz w:val="24"/>
          <w:szCs w:val="24"/>
        </w:rPr>
        <w:t>stā</w:t>
      </w:r>
      <w:r w:rsidRPr="003D21FB">
        <w:rPr>
          <w:rFonts w:ascii="Times New Roman" w:hAnsi="Times New Roman" w:cs="Times New Roman"/>
          <w:sz w:val="24"/>
          <w:szCs w:val="24"/>
        </w:rPr>
        <w:t>vēšanai.</w:t>
      </w:r>
    </w:p>
    <w:p w14:paraId="217678FE" w14:textId="77777777" w:rsidR="001F5D81" w:rsidRDefault="001F5D81" w:rsidP="001F5D81">
      <w:pPr>
        <w:ind w:right="-766"/>
        <w:rPr>
          <w:rFonts w:ascii="Times New Roman" w:hAnsi="Times New Roman" w:cs="Times New Roman"/>
          <w:sz w:val="24"/>
          <w:szCs w:val="24"/>
        </w:rPr>
      </w:pPr>
      <w:r>
        <w:rPr>
          <w:rFonts w:ascii="Times New Roman" w:hAnsi="Times New Roman" w:cs="Times New Roman"/>
          <w:sz w:val="24"/>
          <w:szCs w:val="24"/>
        </w:rPr>
        <w:lastRenderedPageBreak/>
        <w:t>4</w:t>
      </w:r>
      <w:r w:rsidRPr="00C10E4B">
        <w:rPr>
          <w:rFonts w:ascii="Times New Roman" w:hAnsi="Times New Roman" w:cs="Times New Roman"/>
          <w:sz w:val="24"/>
          <w:szCs w:val="24"/>
        </w:rPr>
        <w:t xml:space="preserve">.7. </w:t>
      </w:r>
      <w:r w:rsidRPr="00C10E4B">
        <w:rPr>
          <w:rFonts w:ascii="Times New Roman" w:hAnsi="Times New Roman" w:cs="Times New Roman"/>
          <w:i/>
          <w:iCs/>
          <w:sz w:val="24"/>
          <w:szCs w:val="24"/>
        </w:rPr>
        <w:t xml:space="preserve">Publiskie ūdeņi </w:t>
      </w:r>
      <w:r w:rsidRPr="00C10E4B">
        <w:rPr>
          <w:rFonts w:ascii="Times New Roman" w:hAnsi="Times New Roman" w:cs="Times New Roman"/>
          <w:sz w:val="24"/>
          <w:szCs w:val="24"/>
        </w:rPr>
        <w:t xml:space="preserve">–Daugavas upes (Pļaviņu ūdenskrātuves) un Pērse upes daļas, kas atrodas </w:t>
      </w:r>
      <w:r>
        <w:rPr>
          <w:rFonts w:ascii="Times New Roman" w:hAnsi="Times New Roman" w:cs="Times New Roman"/>
          <w:sz w:val="24"/>
          <w:szCs w:val="24"/>
        </w:rPr>
        <w:t>P</w:t>
      </w:r>
      <w:r w:rsidRPr="00C10E4B">
        <w:rPr>
          <w:rFonts w:ascii="Times New Roman" w:hAnsi="Times New Roman" w:cs="Times New Roman"/>
          <w:sz w:val="24"/>
          <w:szCs w:val="24"/>
        </w:rPr>
        <w:t xml:space="preserve">ašvaldības administratīvās teritorijas robežās (atbilstoši Civillikuma 1102.panta I pielikumam „Publisko ezeru un upju saraksts”) un Noteikumu </w:t>
      </w:r>
      <w:r>
        <w:rPr>
          <w:rFonts w:ascii="Times New Roman" w:hAnsi="Times New Roman" w:cs="Times New Roman"/>
          <w:sz w:val="24"/>
          <w:szCs w:val="24"/>
        </w:rPr>
        <w:t>1.</w:t>
      </w:r>
      <w:r w:rsidRPr="00C10E4B">
        <w:rPr>
          <w:rFonts w:ascii="Times New Roman" w:hAnsi="Times New Roman" w:cs="Times New Roman"/>
          <w:sz w:val="24"/>
          <w:szCs w:val="24"/>
        </w:rPr>
        <w:t>pielikumā pievienotajai plāna shēmai;</w:t>
      </w:r>
    </w:p>
    <w:p w14:paraId="590C74B3"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Pr>
          <w:rFonts w:ascii="Times New Roman" w:hAnsi="Times New Roman" w:cs="Times New Roman"/>
          <w:sz w:val="24"/>
          <w:szCs w:val="24"/>
        </w:rPr>
        <w:t>4.</w:t>
      </w:r>
      <w:r w:rsidRPr="00C10E4B">
        <w:rPr>
          <w:rFonts w:ascii="Times New Roman" w:hAnsi="Times New Roman" w:cs="Times New Roman"/>
          <w:sz w:val="24"/>
          <w:szCs w:val="24"/>
        </w:rPr>
        <w:t xml:space="preserve">8. </w:t>
      </w:r>
      <w:r w:rsidRPr="00C10E4B">
        <w:rPr>
          <w:rFonts w:ascii="Times New Roman" w:hAnsi="Times New Roman" w:cs="Times New Roman"/>
          <w:i/>
          <w:iCs/>
          <w:sz w:val="24"/>
          <w:szCs w:val="24"/>
        </w:rPr>
        <w:t xml:space="preserve">Ūdens objekts </w:t>
      </w:r>
      <w:r w:rsidRPr="00C10E4B">
        <w:rPr>
          <w:rFonts w:ascii="Times New Roman" w:hAnsi="Times New Roman" w:cs="Times New Roman"/>
          <w:sz w:val="24"/>
          <w:szCs w:val="24"/>
        </w:rPr>
        <w:t>– Daugavas upe (Pļaviņu ūdenskrātuve)  vai Pērses upe;</w:t>
      </w:r>
    </w:p>
    <w:p w14:paraId="4DE5DB5B"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4.9. </w:t>
      </w:r>
      <w:r w:rsidRPr="00C10E4B">
        <w:rPr>
          <w:rFonts w:ascii="Times New Roman" w:hAnsi="Times New Roman" w:cs="Times New Roman"/>
          <w:i/>
          <w:iCs/>
          <w:sz w:val="24"/>
          <w:szCs w:val="24"/>
        </w:rPr>
        <w:t>Peldlīdzeklis-</w:t>
      </w:r>
      <w:r w:rsidRPr="00C10E4B">
        <w:rPr>
          <w:rFonts w:ascii="Times New Roman" w:hAnsi="Times New Roman" w:cs="Times New Roman"/>
          <w:sz w:val="24"/>
          <w:szCs w:val="24"/>
        </w:rPr>
        <w:t xml:space="preserve"> </w:t>
      </w:r>
      <w:r w:rsidRPr="00C10E4B">
        <w:rPr>
          <w:rFonts w:ascii="Times New Roman" w:hAnsi="Times New Roman" w:cs="Times New Roman"/>
          <w:color w:val="000000" w:themeColor="text1"/>
          <w:sz w:val="24"/>
          <w:szCs w:val="24"/>
        </w:rPr>
        <w:t xml:space="preserve">airu laiva, SUP dēlis, ūdens velosipēds, ūdens motocikls, </w:t>
      </w:r>
      <w:proofErr w:type="spellStart"/>
      <w:r w:rsidRPr="00C10E4B">
        <w:rPr>
          <w:rFonts w:ascii="Times New Roman" w:hAnsi="Times New Roman" w:cs="Times New Roman"/>
          <w:color w:val="000000" w:themeColor="text1"/>
          <w:sz w:val="24"/>
          <w:szCs w:val="24"/>
        </w:rPr>
        <w:t>veikborda</w:t>
      </w:r>
      <w:proofErr w:type="spellEnd"/>
      <w:r w:rsidRPr="00C10E4B">
        <w:rPr>
          <w:rFonts w:ascii="Times New Roman" w:hAnsi="Times New Roman" w:cs="Times New Roman"/>
          <w:color w:val="000000" w:themeColor="text1"/>
          <w:sz w:val="24"/>
          <w:szCs w:val="24"/>
        </w:rPr>
        <w:t xml:space="preserve"> dēlis u.c. ūdens sportam un atpūtai paredzēti līdzekļi, kas nav aprīkoti ar motoru</w:t>
      </w:r>
      <w:r>
        <w:rPr>
          <w:rFonts w:ascii="Times New Roman" w:hAnsi="Times New Roman" w:cs="Times New Roman"/>
          <w:color w:val="000000" w:themeColor="text1"/>
          <w:sz w:val="24"/>
          <w:szCs w:val="24"/>
        </w:rPr>
        <w:t>;</w:t>
      </w:r>
    </w:p>
    <w:p w14:paraId="061D1438" w14:textId="77777777" w:rsidR="001F5D81"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4.10. </w:t>
      </w:r>
      <w:r w:rsidRPr="00C10E4B">
        <w:rPr>
          <w:rFonts w:ascii="Times New Roman" w:hAnsi="Times New Roman" w:cs="Times New Roman"/>
          <w:i/>
          <w:iCs/>
          <w:sz w:val="24"/>
          <w:szCs w:val="24"/>
        </w:rPr>
        <w:t>Kuģošanas līdzeklis-</w:t>
      </w:r>
      <w:r w:rsidRPr="00C10E4B">
        <w:rPr>
          <w:rFonts w:ascii="Times New Roman" w:hAnsi="Times New Roman" w:cs="Times New Roman"/>
          <w:sz w:val="24"/>
          <w:szCs w:val="24"/>
        </w:rPr>
        <w:t>inženiertehniska ierīce, kas konstruktīvi paredzēta kuģošanai</w:t>
      </w:r>
      <w:r>
        <w:rPr>
          <w:rFonts w:ascii="Times New Roman" w:hAnsi="Times New Roman" w:cs="Times New Roman"/>
          <w:sz w:val="24"/>
          <w:szCs w:val="24"/>
        </w:rPr>
        <w:t>;</w:t>
      </w:r>
    </w:p>
    <w:p w14:paraId="249D59E0" w14:textId="77777777" w:rsidR="001F5D81"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4.11. </w:t>
      </w:r>
      <w:r w:rsidRPr="00C10E4B">
        <w:rPr>
          <w:rFonts w:ascii="Times New Roman" w:hAnsi="Times New Roman" w:cs="Times New Roman"/>
          <w:i/>
          <w:iCs/>
          <w:sz w:val="24"/>
          <w:szCs w:val="24"/>
        </w:rPr>
        <w:t>Glābšanas veste</w:t>
      </w:r>
      <w:r w:rsidRPr="00C10E4B">
        <w:rPr>
          <w:rFonts w:ascii="Times New Roman" w:hAnsi="Times New Roman" w:cs="Times New Roman"/>
          <w:sz w:val="24"/>
          <w:szCs w:val="24"/>
        </w:rPr>
        <w:t>-rūpnieciski ražota veste, kas paredzēta personas noturēšanai uz ūdens</w:t>
      </w:r>
      <w:r>
        <w:rPr>
          <w:rFonts w:ascii="Times New Roman" w:hAnsi="Times New Roman" w:cs="Times New Roman"/>
          <w:sz w:val="24"/>
          <w:szCs w:val="24"/>
        </w:rPr>
        <w:t>;</w:t>
      </w:r>
    </w:p>
    <w:p w14:paraId="438D9C53"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Pr>
          <w:rFonts w:ascii="Times New Roman" w:hAnsi="Times New Roman" w:cs="Times New Roman"/>
          <w:sz w:val="24"/>
          <w:szCs w:val="24"/>
        </w:rPr>
        <w:t xml:space="preserve">4.12. </w:t>
      </w:r>
      <w:r w:rsidRPr="009268CE">
        <w:rPr>
          <w:rFonts w:ascii="Times New Roman" w:hAnsi="Times New Roman" w:cs="Times New Roman"/>
          <w:i/>
          <w:iCs/>
          <w:sz w:val="24"/>
          <w:szCs w:val="24"/>
        </w:rPr>
        <w:t>Apgaismes ķermenis</w:t>
      </w:r>
      <w:r>
        <w:rPr>
          <w:rFonts w:ascii="Times New Roman" w:hAnsi="Times New Roman" w:cs="Times New Roman"/>
          <w:sz w:val="24"/>
          <w:szCs w:val="24"/>
        </w:rPr>
        <w:t xml:space="preserve"> -elektriskais lukturis vai iedegta laterna ar baltu gaismu. </w:t>
      </w:r>
    </w:p>
    <w:p w14:paraId="2AB2ED9A"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p>
    <w:p w14:paraId="2D51F16E" w14:textId="77777777" w:rsidR="001F5D81" w:rsidRPr="00C10E4B" w:rsidRDefault="001F5D81" w:rsidP="001F5D81">
      <w:pPr>
        <w:autoSpaceDE w:val="0"/>
        <w:autoSpaceDN w:val="0"/>
        <w:adjustRightInd w:val="0"/>
        <w:spacing w:after="0" w:line="240" w:lineRule="auto"/>
        <w:ind w:right="-625"/>
        <w:jc w:val="center"/>
        <w:rPr>
          <w:rFonts w:ascii="Times New Roman" w:hAnsi="Times New Roman" w:cs="Times New Roman"/>
          <w:b/>
          <w:bCs/>
          <w:sz w:val="24"/>
          <w:szCs w:val="24"/>
        </w:rPr>
      </w:pPr>
      <w:r w:rsidRPr="00C10E4B">
        <w:rPr>
          <w:rFonts w:ascii="Times New Roman" w:hAnsi="Times New Roman" w:cs="Times New Roman"/>
          <w:b/>
          <w:bCs/>
          <w:sz w:val="24"/>
          <w:szCs w:val="24"/>
        </w:rPr>
        <w:t>II. Atpūtas vietu pie ūdeņiem, pludmales un publisko ūdeņu lietošanas</w:t>
      </w:r>
    </w:p>
    <w:p w14:paraId="3BA7E38D" w14:textId="77777777" w:rsidR="001F5D81" w:rsidRPr="00C10E4B" w:rsidRDefault="001F5D81" w:rsidP="001F5D81">
      <w:pPr>
        <w:autoSpaceDE w:val="0"/>
        <w:autoSpaceDN w:val="0"/>
        <w:adjustRightInd w:val="0"/>
        <w:spacing w:after="0" w:line="240" w:lineRule="auto"/>
        <w:ind w:right="-625"/>
        <w:jc w:val="center"/>
        <w:rPr>
          <w:rFonts w:ascii="Times New Roman" w:hAnsi="Times New Roman" w:cs="Times New Roman"/>
          <w:b/>
          <w:bCs/>
          <w:sz w:val="24"/>
          <w:szCs w:val="24"/>
        </w:rPr>
      </w:pPr>
      <w:r w:rsidRPr="00C10E4B">
        <w:rPr>
          <w:rFonts w:ascii="Times New Roman" w:hAnsi="Times New Roman" w:cs="Times New Roman"/>
          <w:b/>
          <w:bCs/>
          <w:sz w:val="24"/>
          <w:szCs w:val="24"/>
        </w:rPr>
        <w:t>kārtība</w:t>
      </w:r>
    </w:p>
    <w:p w14:paraId="32D162DA" w14:textId="77777777" w:rsidR="001F5D81" w:rsidRPr="00C10E4B" w:rsidRDefault="001F5D81" w:rsidP="001F5D81">
      <w:pPr>
        <w:autoSpaceDE w:val="0"/>
        <w:autoSpaceDN w:val="0"/>
        <w:adjustRightInd w:val="0"/>
        <w:spacing w:after="0" w:line="240" w:lineRule="auto"/>
        <w:ind w:right="-483"/>
        <w:jc w:val="both"/>
        <w:rPr>
          <w:rFonts w:ascii="Times New Roman" w:hAnsi="Times New Roman" w:cs="Times New Roman"/>
          <w:sz w:val="24"/>
          <w:szCs w:val="24"/>
        </w:rPr>
      </w:pPr>
      <w:r w:rsidRPr="00C10E4B">
        <w:rPr>
          <w:rFonts w:ascii="Times New Roman" w:hAnsi="Times New Roman" w:cs="Times New Roman"/>
          <w:sz w:val="24"/>
          <w:szCs w:val="24"/>
        </w:rPr>
        <w:t xml:space="preserve">5. Labiekārtotas pludmales vai atpūtas vietas publisko ūdeņu krastos var izveidot Pašvaldība, kā arī jebkura cita juridiska vai fiziska persona un to izveidošana </w:t>
      </w:r>
      <w:r>
        <w:rPr>
          <w:rFonts w:ascii="Times New Roman" w:hAnsi="Times New Roman" w:cs="Times New Roman"/>
          <w:sz w:val="24"/>
          <w:szCs w:val="24"/>
        </w:rPr>
        <w:t xml:space="preserve">tad </w:t>
      </w:r>
      <w:r w:rsidRPr="00C10E4B">
        <w:rPr>
          <w:rFonts w:ascii="Times New Roman" w:hAnsi="Times New Roman" w:cs="Times New Roman"/>
          <w:sz w:val="24"/>
          <w:szCs w:val="24"/>
        </w:rPr>
        <w:t>jāsaskaņo ar Pašvaldību.</w:t>
      </w:r>
    </w:p>
    <w:p w14:paraId="25CA1BBD" w14:textId="77777777" w:rsidR="001F5D81" w:rsidRPr="00C10E4B" w:rsidRDefault="001F5D81" w:rsidP="001F5D81">
      <w:pPr>
        <w:autoSpaceDE w:val="0"/>
        <w:autoSpaceDN w:val="0"/>
        <w:adjustRightInd w:val="0"/>
        <w:spacing w:after="0" w:line="240" w:lineRule="auto"/>
        <w:ind w:right="-483"/>
        <w:jc w:val="both"/>
        <w:rPr>
          <w:rFonts w:ascii="Times New Roman" w:hAnsi="Times New Roman" w:cs="Times New Roman"/>
          <w:sz w:val="24"/>
          <w:szCs w:val="24"/>
        </w:rPr>
      </w:pPr>
      <w:r w:rsidRPr="00C10E4B">
        <w:rPr>
          <w:rFonts w:ascii="Times New Roman" w:hAnsi="Times New Roman" w:cs="Times New Roman"/>
          <w:sz w:val="24"/>
          <w:szCs w:val="24"/>
        </w:rPr>
        <w:t>6. Privātā nekustamā īpašumā iekārtotai publiskajai pludmalei jāizstrādā pludmales lietošanas noteikumi un tie jāsaskaņo ar Pašvaldību.</w:t>
      </w:r>
    </w:p>
    <w:p w14:paraId="5596F3A1"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7. Atpūtas vietai jābūt labiekārtotai ar:</w:t>
      </w:r>
    </w:p>
    <w:p w14:paraId="1B0D5CC1"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7.1. atkritumu urnām;</w:t>
      </w:r>
    </w:p>
    <w:p w14:paraId="6AAC15DA"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7.2. tualetēm;</w:t>
      </w:r>
    </w:p>
    <w:p w14:paraId="66CF3FCF"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7.3. citiem labiekārtojuma elementiem - pēc nepieciešamības.</w:t>
      </w:r>
    </w:p>
    <w:p w14:paraId="37CFCC74"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8. </w:t>
      </w:r>
      <w:r w:rsidRPr="00C10E4B">
        <w:rPr>
          <w:rFonts w:ascii="Times New Roman" w:hAnsi="Times New Roman" w:cs="Times New Roman"/>
          <w:sz w:val="24"/>
          <w:szCs w:val="24"/>
          <w:u w:val="single"/>
        </w:rPr>
        <w:t>Atpūtas vietas īpašnieks vai valdītājs nodrošina</w:t>
      </w:r>
      <w:r w:rsidRPr="00C10E4B">
        <w:rPr>
          <w:rFonts w:ascii="Times New Roman" w:hAnsi="Times New Roman" w:cs="Times New Roman"/>
          <w:sz w:val="24"/>
          <w:szCs w:val="24"/>
        </w:rPr>
        <w:t>:</w:t>
      </w:r>
    </w:p>
    <w:p w14:paraId="39E35954"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8.1. teritorijas sakopšanu (atkritumu urnu iztukšošanu, zāles pļaušanu u.tml.);</w:t>
      </w:r>
    </w:p>
    <w:p w14:paraId="61E6C787"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8.2. teritorijas labiekārtojuma elementu uzturēšanu tehniskajā kārtībā;</w:t>
      </w:r>
    </w:p>
    <w:p w14:paraId="6D8161FA"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8.3. aizlieguma un/vai brīdinājuma zīmju izvietošanu pie ūdenstilpēm, ja ir noteikts aizliegums personām atrasties to tuvumā un/vai aizliegums peldēties konkrētajā ūdenstilpē u.c..</w:t>
      </w:r>
    </w:p>
    <w:p w14:paraId="1798AF28"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8.4. jebkura izmēra hidrotehniskas būves (</w:t>
      </w:r>
      <w:proofErr w:type="spellStart"/>
      <w:r w:rsidRPr="00C10E4B">
        <w:rPr>
          <w:rFonts w:ascii="Times New Roman" w:hAnsi="Times New Roman" w:cs="Times New Roman"/>
          <w:sz w:val="24"/>
          <w:szCs w:val="24"/>
        </w:rPr>
        <w:t>t.sk.laipas</w:t>
      </w:r>
      <w:proofErr w:type="spellEnd"/>
      <w:r w:rsidRPr="00C10E4B">
        <w:rPr>
          <w:rFonts w:ascii="Times New Roman" w:hAnsi="Times New Roman" w:cs="Times New Roman"/>
          <w:sz w:val="24"/>
          <w:szCs w:val="24"/>
        </w:rPr>
        <w:t>) upes zonā ar apgaism</w:t>
      </w:r>
      <w:r>
        <w:rPr>
          <w:rFonts w:ascii="Times New Roman" w:hAnsi="Times New Roman" w:cs="Times New Roman"/>
          <w:sz w:val="24"/>
          <w:szCs w:val="24"/>
        </w:rPr>
        <w:t>es ķermeņiem diennakts</w:t>
      </w:r>
      <w:r w:rsidRPr="00C10E4B">
        <w:rPr>
          <w:rFonts w:ascii="Times New Roman" w:hAnsi="Times New Roman" w:cs="Times New Roman"/>
          <w:sz w:val="24"/>
          <w:szCs w:val="24"/>
        </w:rPr>
        <w:t xml:space="preserve">  tumšajā</w:t>
      </w:r>
      <w:r>
        <w:rPr>
          <w:rFonts w:ascii="Times New Roman" w:hAnsi="Times New Roman" w:cs="Times New Roman"/>
          <w:sz w:val="24"/>
          <w:szCs w:val="24"/>
        </w:rPr>
        <w:t xml:space="preserve"> un</w:t>
      </w:r>
      <w:r w:rsidRPr="00D01831">
        <w:rPr>
          <w:rFonts w:ascii="Times New Roman" w:hAnsi="Times New Roman" w:cs="Times New Roman"/>
          <w:sz w:val="24"/>
          <w:szCs w:val="24"/>
        </w:rPr>
        <w:t xml:space="preserve"> </w:t>
      </w:r>
      <w:r>
        <w:rPr>
          <w:rFonts w:ascii="Times New Roman" w:hAnsi="Times New Roman" w:cs="Times New Roman"/>
          <w:sz w:val="24"/>
          <w:szCs w:val="24"/>
        </w:rPr>
        <w:t>dienas laikā, kad  ierobežota redzamība laikapstākļu dēļ;</w:t>
      </w:r>
    </w:p>
    <w:p w14:paraId="57844468"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9. </w:t>
      </w:r>
      <w:r w:rsidRPr="00C10E4B">
        <w:rPr>
          <w:rFonts w:ascii="Times New Roman" w:hAnsi="Times New Roman" w:cs="Times New Roman"/>
          <w:sz w:val="24"/>
          <w:szCs w:val="24"/>
          <w:u w:val="single"/>
        </w:rPr>
        <w:t>Publiskajos ūdeņos</w:t>
      </w:r>
      <w:r>
        <w:rPr>
          <w:rFonts w:ascii="Times New Roman" w:hAnsi="Times New Roman" w:cs="Times New Roman"/>
          <w:sz w:val="24"/>
          <w:szCs w:val="24"/>
          <w:u w:val="single"/>
        </w:rPr>
        <w:t>,</w:t>
      </w:r>
      <w:r w:rsidRPr="00C10E4B">
        <w:rPr>
          <w:rFonts w:ascii="Times New Roman" w:hAnsi="Times New Roman" w:cs="Times New Roman"/>
          <w:sz w:val="24"/>
          <w:szCs w:val="24"/>
          <w:u w:val="single"/>
        </w:rPr>
        <w:t xml:space="preserve"> to krastmalās un atpūtas vietās </w:t>
      </w:r>
      <w:r w:rsidRPr="00C10E4B">
        <w:rPr>
          <w:rFonts w:ascii="Times New Roman" w:hAnsi="Times New Roman" w:cs="Times New Roman"/>
          <w:b/>
          <w:bCs/>
          <w:sz w:val="24"/>
          <w:szCs w:val="24"/>
          <w:u w:val="single"/>
        </w:rPr>
        <w:t>aizliegts</w:t>
      </w:r>
      <w:r w:rsidRPr="00C10E4B">
        <w:rPr>
          <w:rFonts w:ascii="Times New Roman" w:hAnsi="Times New Roman" w:cs="Times New Roman"/>
          <w:sz w:val="24"/>
          <w:szCs w:val="24"/>
        </w:rPr>
        <w:t>:</w:t>
      </w:r>
    </w:p>
    <w:p w14:paraId="08413070"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9.1. piegružot publiskos ūdeņus un to krastmalas ar atkritumiem un naftas produktiem;</w:t>
      </w:r>
    </w:p>
    <w:p w14:paraId="47EBE652"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9.2. bojāt inventāru un labiekārtojuma elementus;</w:t>
      </w:r>
    </w:p>
    <w:p w14:paraId="3FEFA304"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9.3.</w:t>
      </w:r>
      <w:r>
        <w:rPr>
          <w:rFonts w:ascii="Times New Roman" w:hAnsi="Times New Roman" w:cs="Times New Roman"/>
          <w:sz w:val="24"/>
          <w:szCs w:val="24"/>
        </w:rPr>
        <w:t xml:space="preserve"> pārsniegt </w:t>
      </w:r>
      <w:r w:rsidRPr="00C10E4B">
        <w:rPr>
          <w:rFonts w:ascii="Times New Roman" w:hAnsi="Times New Roman" w:cs="Times New Roman"/>
          <w:sz w:val="24"/>
          <w:szCs w:val="24"/>
        </w:rPr>
        <w:t xml:space="preserve"> kuģošanas līdzekļu kustības </w:t>
      </w:r>
      <w:r>
        <w:rPr>
          <w:rFonts w:ascii="Times New Roman" w:hAnsi="Times New Roman" w:cs="Times New Roman"/>
          <w:sz w:val="24"/>
          <w:szCs w:val="24"/>
        </w:rPr>
        <w:t xml:space="preserve">maksimālo </w:t>
      </w:r>
      <w:r w:rsidRPr="00C10E4B">
        <w:rPr>
          <w:rFonts w:ascii="Times New Roman" w:hAnsi="Times New Roman" w:cs="Times New Roman"/>
          <w:sz w:val="24"/>
          <w:szCs w:val="24"/>
        </w:rPr>
        <w:t>ātrum</w:t>
      </w:r>
      <w:r>
        <w:rPr>
          <w:rFonts w:ascii="Times New Roman" w:hAnsi="Times New Roman" w:cs="Times New Roman"/>
          <w:sz w:val="24"/>
          <w:szCs w:val="24"/>
        </w:rPr>
        <w:t xml:space="preserve">u </w:t>
      </w:r>
      <w:r w:rsidRPr="00C10E4B">
        <w:rPr>
          <w:rFonts w:ascii="Times New Roman" w:hAnsi="Times New Roman" w:cs="Times New Roman"/>
          <w:sz w:val="24"/>
          <w:szCs w:val="24"/>
        </w:rPr>
        <w:t>šo Noteikumu 1.pielikum</w:t>
      </w:r>
      <w:r>
        <w:rPr>
          <w:rFonts w:ascii="Times New Roman" w:hAnsi="Times New Roman" w:cs="Times New Roman"/>
          <w:sz w:val="24"/>
          <w:szCs w:val="24"/>
        </w:rPr>
        <w:t>a</w:t>
      </w:r>
      <w:r w:rsidRPr="00C10E4B">
        <w:rPr>
          <w:rFonts w:ascii="Times New Roman" w:hAnsi="Times New Roman" w:cs="Times New Roman"/>
          <w:sz w:val="24"/>
          <w:szCs w:val="24"/>
        </w:rPr>
        <w:t xml:space="preserve"> plāna shēmā norādītajās </w:t>
      </w:r>
      <w:r>
        <w:rPr>
          <w:rFonts w:ascii="Times New Roman" w:hAnsi="Times New Roman" w:cs="Times New Roman"/>
          <w:sz w:val="24"/>
          <w:szCs w:val="24"/>
        </w:rPr>
        <w:t>sekojošās vietās :</w:t>
      </w:r>
    </w:p>
    <w:p w14:paraId="674DB860"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9.3.1.</w:t>
      </w:r>
      <w:r>
        <w:rPr>
          <w:rFonts w:ascii="Times New Roman" w:hAnsi="Times New Roman" w:cs="Times New Roman"/>
          <w:sz w:val="24"/>
          <w:szCs w:val="24"/>
        </w:rPr>
        <w:t xml:space="preserve"> </w:t>
      </w:r>
      <w:r w:rsidRPr="00C10E4B">
        <w:rPr>
          <w:rFonts w:ascii="Times New Roman" w:hAnsi="Times New Roman" w:cs="Times New Roman"/>
          <w:sz w:val="24"/>
          <w:szCs w:val="24"/>
        </w:rPr>
        <w:t>Pērses tilts -Kokneses pilsdrupas - 9 km/h ( 5 mezgli)</w:t>
      </w:r>
      <w:r>
        <w:rPr>
          <w:rFonts w:ascii="Times New Roman" w:hAnsi="Times New Roman" w:cs="Times New Roman"/>
          <w:sz w:val="24"/>
          <w:szCs w:val="24"/>
        </w:rPr>
        <w:t>(</w:t>
      </w:r>
      <w:r w:rsidRPr="002B7BFB">
        <w:rPr>
          <w:rFonts w:ascii="Times New Roman" w:hAnsi="Times New Roman" w:cs="Times New Roman"/>
          <w:sz w:val="24"/>
          <w:szCs w:val="24"/>
        </w:rPr>
        <w:t xml:space="preserve"> </w:t>
      </w:r>
      <w:r w:rsidRPr="002B7BFB">
        <w:rPr>
          <w:rFonts w:ascii="Times New Roman" w:hAnsi="Times New Roman" w:cs="Times New Roman"/>
          <w:i/>
          <w:iCs/>
          <w:sz w:val="24"/>
          <w:szCs w:val="24"/>
        </w:rPr>
        <w:t>Skat.1.pielikuma</w:t>
      </w:r>
      <w:r>
        <w:rPr>
          <w:rFonts w:ascii="Times New Roman" w:hAnsi="Times New Roman" w:cs="Times New Roman"/>
          <w:i/>
          <w:iCs/>
          <w:sz w:val="24"/>
          <w:szCs w:val="24"/>
        </w:rPr>
        <w:t xml:space="preserve"> 1.-2.punkti)</w:t>
      </w:r>
      <w:r w:rsidRPr="002B7BFB">
        <w:rPr>
          <w:rFonts w:ascii="Times New Roman" w:hAnsi="Times New Roman" w:cs="Times New Roman"/>
          <w:i/>
          <w:iCs/>
          <w:sz w:val="24"/>
          <w:szCs w:val="24"/>
        </w:rPr>
        <w:t>;</w:t>
      </w:r>
    </w:p>
    <w:p w14:paraId="2BA7389B" w14:textId="77777777" w:rsidR="001F5D81"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9.3.2. Likteņdārza līcis-Skatu terase - 9 km/h ( 5 mezgli)</w:t>
      </w:r>
      <w:r w:rsidRPr="002B7BFB">
        <w:rPr>
          <w:rFonts w:ascii="Times New Roman" w:hAnsi="Times New Roman" w:cs="Times New Roman"/>
          <w:sz w:val="24"/>
          <w:szCs w:val="24"/>
        </w:rPr>
        <w:t xml:space="preserve"> </w:t>
      </w:r>
      <w:r>
        <w:rPr>
          <w:rFonts w:ascii="Times New Roman" w:hAnsi="Times New Roman" w:cs="Times New Roman"/>
          <w:sz w:val="24"/>
          <w:szCs w:val="24"/>
        </w:rPr>
        <w:t>(</w:t>
      </w:r>
      <w:r w:rsidRPr="002B7BFB">
        <w:rPr>
          <w:rFonts w:ascii="Times New Roman" w:hAnsi="Times New Roman" w:cs="Times New Roman"/>
          <w:sz w:val="24"/>
          <w:szCs w:val="24"/>
        </w:rPr>
        <w:t xml:space="preserve"> </w:t>
      </w:r>
      <w:r w:rsidRPr="002B7BFB">
        <w:rPr>
          <w:rFonts w:ascii="Times New Roman" w:hAnsi="Times New Roman" w:cs="Times New Roman"/>
          <w:i/>
          <w:iCs/>
          <w:sz w:val="24"/>
          <w:szCs w:val="24"/>
        </w:rPr>
        <w:t>Skat.1.pielikuma</w:t>
      </w:r>
      <w:r>
        <w:rPr>
          <w:rFonts w:ascii="Times New Roman" w:hAnsi="Times New Roman" w:cs="Times New Roman"/>
          <w:i/>
          <w:iCs/>
          <w:sz w:val="24"/>
          <w:szCs w:val="24"/>
        </w:rPr>
        <w:t xml:space="preserve"> 3.-4.punkti)</w:t>
      </w:r>
      <w:r w:rsidRPr="002B7BFB">
        <w:rPr>
          <w:rFonts w:ascii="Times New Roman" w:hAnsi="Times New Roman" w:cs="Times New Roman"/>
          <w:i/>
          <w:iCs/>
          <w:sz w:val="24"/>
          <w:szCs w:val="24"/>
        </w:rPr>
        <w:t>;</w:t>
      </w:r>
      <w:r w:rsidRPr="00C10E4B">
        <w:rPr>
          <w:rFonts w:ascii="Times New Roman" w:hAnsi="Times New Roman" w:cs="Times New Roman"/>
          <w:sz w:val="24"/>
          <w:szCs w:val="24"/>
        </w:rPr>
        <w:t xml:space="preserve">  </w:t>
      </w:r>
    </w:p>
    <w:p w14:paraId="49336434"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Pr>
          <w:rFonts w:ascii="Times New Roman" w:hAnsi="Times New Roman" w:cs="Times New Roman"/>
          <w:sz w:val="24"/>
          <w:szCs w:val="24"/>
        </w:rPr>
        <w:t xml:space="preserve"> 9.3.3. Sauleskalns-Ceriņi -</w:t>
      </w:r>
      <w:r w:rsidRPr="00C10E4B">
        <w:rPr>
          <w:rFonts w:ascii="Times New Roman" w:hAnsi="Times New Roman" w:cs="Times New Roman"/>
          <w:sz w:val="24"/>
          <w:szCs w:val="24"/>
        </w:rPr>
        <w:t>9 km/h ( 5 mezgli)</w:t>
      </w:r>
      <w:r w:rsidRPr="002B7BFB">
        <w:rPr>
          <w:rFonts w:ascii="Times New Roman" w:hAnsi="Times New Roman" w:cs="Times New Roman"/>
          <w:sz w:val="24"/>
          <w:szCs w:val="24"/>
        </w:rPr>
        <w:t xml:space="preserve"> </w:t>
      </w:r>
      <w:r>
        <w:rPr>
          <w:rFonts w:ascii="Times New Roman" w:hAnsi="Times New Roman" w:cs="Times New Roman"/>
          <w:sz w:val="24"/>
          <w:szCs w:val="24"/>
        </w:rPr>
        <w:t>(</w:t>
      </w:r>
      <w:r w:rsidRPr="002B7BFB">
        <w:rPr>
          <w:rFonts w:ascii="Times New Roman" w:hAnsi="Times New Roman" w:cs="Times New Roman"/>
          <w:sz w:val="24"/>
          <w:szCs w:val="24"/>
        </w:rPr>
        <w:t xml:space="preserve"> </w:t>
      </w:r>
      <w:r w:rsidRPr="002B7BFB">
        <w:rPr>
          <w:rFonts w:ascii="Times New Roman" w:hAnsi="Times New Roman" w:cs="Times New Roman"/>
          <w:i/>
          <w:iCs/>
          <w:sz w:val="24"/>
          <w:szCs w:val="24"/>
        </w:rPr>
        <w:t>Skat.1.pielikuma</w:t>
      </w:r>
      <w:r>
        <w:rPr>
          <w:rFonts w:ascii="Times New Roman" w:hAnsi="Times New Roman" w:cs="Times New Roman"/>
          <w:i/>
          <w:iCs/>
          <w:sz w:val="24"/>
          <w:szCs w:val="24"/>
        </w:rPr>
        <w:t xml:space="preserve"> 7.-8.punkti)</w:t>
      </w:r>
      <w:r w:rsidRPr="002B7BFB">
        <w:rPr>
          <w:rFonts w:ascii="Times New Roman" w:hAnsi="Times New Roman" w:cs="Times New Roman"/>
          <w:i/>
          <w:iCs/>
          <w:sz w:val="24"/>
          <w:szCs w:val="24"/>
        </w:rPr>
        <w:t>;</w:t>
      </w:r>
      <w:r w:rsidRPr="00C10E4B">
        <w:rPr>
          <w:rFonts w:ascii="Times New Roman" w:hAnsi="Times New Roman" w:cs="Times New Roman"/>
          <w:sz w:val="24"/>
          <w:szCs w:val="24"/>
        </w:rPr>
        <w:t xml:space="preserve">  </w:t>
      </w:r>
    </w:p>
    <w:p w14:paraId="53980D2F" w14:textId="77777777" w:rsidR="001F5D81"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w:t>
      </w:r>
      <w:r>
        <w:rPr>
          <w:rFonts w:ascii="Times New Roman" w:hAnsi="Times New Roman" w:cs="Times New Roman"/>
          <w:sz w:val="24"/>
          <w:szCs w:val="24"/>
        </w:rPr>
        <w:t xml:space="preserve">4. piebraukt ar kuģošanas līdzekli tuvāk par 50 metriem no krasta līnijas </w:t>
      </w:r>
      <w:r w:rsidRPr="00C10E4B">
        <w:rPr>
          <w:rFonts w:ascii="Times New Roman" w:hAnsi="Times New Roman" w:cs="Times New Roman"/>
          <w:sz w:val="24"/>
          <w:szCs w:val="24"/>
        </w:rPr>
        <w:t>šo Noteikumu 1.pielikum</w:t>
      </w:r>
      <w:r>
        <w:rPr>
          <w:rFonts w:ascii="Times New Roman" w:hAnsi="Times New Roman" w:cs="Times New Roman"/>
          <w:sz w:val="24"/>
          <w:szCs w:val="24"/>
        </w:rPr>
        <w:t>a</w:t>
      </w:r>
      <w:r w:rsidRPr="00C10E4B">
        <w:rPr>
          <w:rFonts w:ascii="Times New Roman" w:hAnsi="Times New Roman" w:cs="Times New Roman"/>
          <w:sz w:val="24"/>
          <w:szCs w:val="24"/>
        </w:rPr>
        <w:t xml:space="preserve"> plāna shēmā norādītajās </w:t>
      </w:r>
      <w:r>
        <w:rPr>
          <w:rFonts w:ascii="Times New Roman" w:hAnsi="Times New Roman" w:cs="Times New Roman"/>
          <w:sz w:val="24"/>
          <w:szCs w:val="24"/>
        </w:rPr>
        <w:t>sekojošās vietās :</w:t>
      </w:r>
    </w:p>
    <w:p w14:paraId="0B3EAC4E"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Pr>
          <w:rFonts w:ascii="Times New Roman" w:hAnsi="Times New Roman" w:cs="Times New Roman"/>
          <w:sz w:val="24"/>
          <w:szCs w:val="24"/>
        </w:rPr>
        <w:t>9.4.1.</w:t>
      </w:r>
      <w:r w:rsidRPr="00C10E4B">
        <w:rPr>
          <w:rFonts w:ascii="Times New Roman" w:hAnsi="Times New Roman" w:cs="Times New Roman"/>
          <w:sz w:val="24"/>
          <w:szCs w:val="24"/>
        </w:rPr>
        <w:t xml:space="preserve"> Kokneses pilsdrupas- nekustamais īpašums </w:t>
      </w:r>
      <w:r>
        <w:rPr>
          <w:rFonts w:ascii="Times New Roman" w:hAnsi="Times New Roman" w:cs="Times New Roman"/>
          <w:sz w:val="24"/>
          <w:szCs w:val="24"/>
        </w:rPr>
        <w:t>“</w:t>
      </w:r>
      <w:r w:rsidRPr="00C10E4B">
        <w:rPr>
          <w:rFonts w:ascii="Times New Roman" w:hAnsi="Times New Roman" w:cs="Times New Roman"/>
          <w:sz w:val="24"/>
          <w:szCs w:val="24"/>
        </w:rPr>
        <w:t>Gundegas</w:t>
      </w:r>
      <w:r>
        <w:rPr>
          <w:rFonts w:ascii="Times New Roman" w:hAnsi="Times New Roman" w:cs="Times New Roman"/>
          <w:sz w:val="24"/>
          <w:szCs w:val="24"/>
        </w:rPr>
        <w:t>”</w:t>
      </w:r>
      <w:r w:rsidRPr="002B7BFB">
        <w:rPr>
          <w:rFonts w:ascii="Times New Roman" w:hAnsi="Times New Roman" w:cs="Times New Roman"/>
          <w:sz w:val="24"/>
          <w:szCs w:val="24"/>
        </w:rPr>
        <w:t xml:space="preserve"> </w:t>
      </w:r>
      <w:r>
        <w:rPr>
          <w:rFonts w:ascii="Times New Roman" w:hAnsi="Times New Roman" w:cs="Times New Roman"/>
          <w:sz w:val="24"/>
          <w:szCs w:val="24"/>
        </w:rPr>
        <w:t>(</w:t>
      </w:r>
      <w:r w:rsidRPr="002B7BFB">
        <w:rPr>
          <w:rFonts w:ascii="Times New Roman" w:hAnsi="Times New Roman" w:cs="Times New Roman"/>
          <w:sz w:val="24"/>
          <w:szCs w:val="24"/>
        </w:rPr>
        <w:t xml:space="preserve"> </w:t>
      </w:r>
      <w:r w:rsidRPr="002B7BFB">
        <w:rPr>
          <w:rFonts w:ascii="Times New Roman" w:hAnsi="Times New Roman" w:cs="Times New Roman"/>
          <w:i/>
          <w:iCs/>
          <w:sz w:val="24"/>
          <w:szCs w:val="24"/>
        </w:rPr>
        <w:t>Skat.1.pielikuma</w:t>
      </w:r>
      <w:r>
        <w:rPr>
          <w:rFonts w:ascii="Times New Roman" w:hAnsi="Times New Roman" w:cs="Times New Roman"/>
          <w:i/>
          <w:iCs/>
          <w:sz w:val="24"/>
          <w:szCs w:val="24"/>
        </w:rPr>
        <w:t xml:space="preserve"> 2.-5.punkti)</w:t>
      </w:r>
      <w:r w:rsidRPr="002B7BFB">
        <w:rPr>
          <w:rFonts w:ascii="Times New Roman" w:hAnsi="Times New Roman" w:cs="Times New Roman"/>
          <w:i/>
          <w:iCs/>
          <w:sz w:val="24"/>
          <w:szCs w:val="24"/>
        </w:rPr>
        <w:t>;</w:t>
      </w:r>
    </w:p>
    <w:p w14:paraId="7E64D2D8"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9.4.</w:t>
      </w:r>
      <w:r>
        <w:rPr>
          <w:rFonts w:ascii="Times New Roman" w:hAnsi="Times New Roman" w:cs="Times New Roman"/>
          <w:sz w:val="24"/>
          <w:szCs w:val="24"/>
        </w:rPr>
        <w:t xml:space="preserve">2. </w:t>
      </w:r>
      <w:r w:rsidRPr="00C10E4B">
        <w:rPr>
          <w:rFonts w:ascii="Times New Roman" w:hAnsi="Times New Roman" w:cs="Times New Roman"/>
          <w:sz w:val="24"/>
          <w:szCs w:val="24"/>
        </w:rPr>
        <w:t>Likteņdārza “Skatu terase”- Likteņdārza “Amfiteātris”</w:t>
      </w:r>
      <w:r w:rsidRPr="002B7BFB">
        <w:rPr>
          <w:rFonts w:ascii="Times New Roman" w:hAnsi="Times New Roman" w:cs="Times New Roman"/>
          <w:sz w:val="24"/>
          <w:szCs w:val="24"/>
        </w:rPr>
        <w:t xml:space="preserve"> </w:t>
      </w:r>
      <w:r>
        <w:rPr>
          <w:rFonts w:ascii="Times New Roman" w:hAnsi="Times New Roman" w:cs="Times New Roman"/>
          <w:sz w:val="24"/>
          <w:szCs w:val="24"/>
        </w:rPr>
        <w:t>(</w:t>
      </w:r>
      <w:r w:rsidRPr="002B7BFB">
        <w:rPr>
          <w:rFonts w:ascii="Times New Roman" w:hAnsi="Times New Roman" w:cs="Times New Roman"/>
          <w:sz w:val="24"/>
          <w:szCs w:val="24"/>
        </w:rPr>
        <w:t xml:space="preserve"> </w:t>
      </w:r>
      <w:r w:rsidRPr="002B7BFB">
        <w:rPr>
          <w:rFonts w:ascii="Times New Roman" w:hAnsi="Times New Roman" w:cs="Times New Roman"/>
          <w:i/>
          <w:iCs/>
          <w:sz w:val="24"/>
          <w:szCs w:val="24"/>
        </w:rPr>
        <w:t>Skat.1.pielikuma</w:t>
      </w:r>
      <w:r>
        <w:rPr>
          <w:rFonts w:ascii="Times New Roman" w:hAnsi="Times New Roman" w:cs="Times New Roman"/>
          <w:i/>
          <w:iCs/>
          <w:sz w:val="24"/>
          <w:szCs w:val="24"/>
        </w:rPr>
        <w:t xml:space="preserve"> 4.-6.punkti)</w:t>
      </w:r>
      <w:r w:rsidRPr="002B7BFB">
        <w:rPr>
          <w:rFonts w:ascii="Times New Roman" w:hAnsi="Times New Roman" w:cs="Times New Roman"/>
          <w:i/>
          <w:iCs/>
          <w:sz w:val="24"/>
          <w:szCs w:val="24"/>
        </w:rPr>
        <w:t>;</w:t>
      </w:r>
    </w:p>
    <w:p w14:paraId="7CF9B69B"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w:t>
      </w:r>
      <w:r>
        <w:rPr>
          <w:rFonts w:ascii="Times New Roman" w:hAnsi="Times New Roman" w:cs="Times New Roman"/>
          <w:sz w:val="24"/>
          <w:szCs w:val="24"/>
        </w:rPr>
        <w:t>5</w:t>
      </w:r>
      <w:r w:rsidRPr="00C10E4B">
        <w:rPr>
          <w:rFonts w:ascii="Times New Roman" w:hAnsi="Times New Roman" w:cs="Times New Roman"/>
          <w:sz w:val="24"/>
          <w:szCs w:val="24"/>
        </w:rPr>
        <w:t xml:space="preserve">. </w:t>
      </w:r>
      <w:r>
        <w:rPr>
          <w:rFonts w:ascii="Times New Roman" w:hAnsi="Times New Roman" w:cs="Times New Roman"/>
          <w:sz w:val="24"/>
          <w:szCs w:val="24"/>
        </w:rPr>
        <w:t>šo noteikumu 9.3.un 9.4. apakšpunktu</w:t>
      </w:r>
      <w:r w:rsidRPr="00C10E4B">
        <w:rPr>
          <w:rFonts w:ascii="Times New Roman" w:hAnsi="Times New Roman" w:cs="Times New Roman"/>
          <w:sz w:val="24"/>
          <w:szCs w:val="24"/>
        </w:rPr>
        <w:t xml:space="preserve"> nosacījumi neattiecas uz glābšanas darbiem paredzētajiem kuģošanas līdzekļ</w:t>
      </w:r>
      <w:r>
        <w:rPr>
          <w:rFonts w:ascii="Times New Roman" w:hAnsi="Times New Roman" w:cs="Times New Roman"/>
          <w:sz w:val="24"/>
          <w:szCs w:val="24"/>
        </w:rPr>
        <w:t>iem;</w:t>
      </w:r>
    </w:p>
    <w:p w14:paraId="12DF482E"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w:t>
      </w:r>
      <w:r>
        <w:rPr>
          <w:rFonts w:ascii="Times New Roman" w:hAnsi="Times New Roman" w:cs="Times New Roman"/>
          <w:sz w:val="24"/>
          <w:szCs w:val="24"/>
        </w:rPr>
        <w:t>6</w:t>
      </w:r>
      <w:r w:rsidRPr="00C10E4B">
        <w:rPr>
          <w:rFonts w:ascii="Times New Roman" w:hAnsi="Times New Roman" w:cs="Times New Roman"/>
          <w:sz w:val="24"/>
          <w:szCs w:val="24"/>
        </w:rPr>
        <w:t>. mazgāties</w:t>
      </w:r>
      <w:r>
        <w:rPr>
          <w:rFonts w:ascii="Times New Roman" w:hAnsi="Times New Roman" w:cs="Times New Roman"/>
          <w:sz w:val="24"/>
          <w:szCs w:val="24"/>
        </w:rPr>
        <w:t xml:space="preserve"> ūdenstilpē </w:t>
      </w:r>
      <w:r w:rsidRPr="00C10E4B">
        <w:rPr>
          <w:rFonts w:ascii="Times New Roman" w:hAnsi="Times New Roman" w:cs="Times New Roman"/>
          <w:sz w:val="24"/>
          <w:szCs w:val="24"/>
        </w:rPr>
        <w:t xml:space="preserve"> izmantojot ķīmiskos mazgāšanās līdzekļus;</w:t>
      </w:r>
    </w:p>
    <w:p w14:paraId="1AE0C788"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w:t>
      </w:r>
      <w:r>
        <w:rPr>
          <w:rFonts w:ascii="Times New Roman" w:hAnsi="Times New Roman" w:cs="Times New Roman"/>
          <w:sz w:val="24"/>
          <w:szCs w:val="24"/>
        </w:rPr>
        <w:t>7</w:t>
      </w:r>
      <w:r w:rsidRPr="00C10E4B">
        <w:rPr>
          <w:rFonts w:ascii="Times New Roman" w:hAnsi="Times New Roman" w:cs="Times New Roman"/>
          <w:sz w:val="24"/>
          <w:szCs w:val="24"/>
        </w:rPr>
        <w:t>. izmantot nereģistrētus</w:t>
      </w:r>
      <w:r>
        <w:rPr>
          <w:rFonts w:ascii="Times New Roman" w:hAnsi="Times New Roman" w:cs="Times New Roman"/>
          <w:sz w:val="24"/>
          <w:szCs w:val="24"/>
        </w:rPr>
        <w:t xml:space="preserve"> </w:t>
      </w:r>
      <w:r w:rsidRPr="00C10E4B">
        <w:rPr>
          <w:rFonts w:ascii="Times New Roman" w:hAnsi="Times New Roman" w:cs="Times New Roman"/>
          <w:sz w:val="24"/>
          <w:szCs w:val="24"/>
        </w:rPr>
        <w:t>kuģošanas līdzekļus un airu laivas ( kuru garums pārsniedz 12 m);</w:t>
      </w:r>
    </w:p>
    <w:p w14:paraId="3C537670"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w:t>
      </w:r>
      <w:r>
        <w:rPr>
          <w:rFonts w:ascii="Times New Roman" w:hAnsi="Times New Roman" w:cs="Times New Roman"/>
          <w:sz w:val="24"/>
          <w:szCs w:val="24"/>
        </w:rPr>
        <w:t>8</w:t>
      </w:r>
      <w:r w:rsidRPr="00C10E4B">
        <w:rPr>
          <w:rFonts w:ascii="Times New Roman" w:hAnsi="Times New Roman" w:cs="Times New Roman"/>
          <w:sz w:val="24"/>
          <w:szCs w:val="24"/>
        </w:rPr>
        <w:t xml:space="preserve">. atrasties </w:t>
      </w:r>
      <w:r w:rsidRPr="00C12B9E">
        <w:rPr>
          <w:rFonts w:ascii="Times New Roman" w:hAnsi="Times New Roman" w:cs="Times New Roman"/>
          <w:sz w:val="24"/>
          <w:szCs w:val="24"/>
          <w:u w:val="single"/>
        </w:rPr>
        <w:t>atpūtas vietā</w:t>
      </w:r>
      <w:r w:rsidRPr="00C10E4B">
        <w:rPr>
          <w:rFonts w:ascii="Times New Roman" w:hAnsi="Times New Roman" w:cs="Times New Roman"/>
          <w:sz w:val="24"/>
          <w:szCs w:val="24"/>
        </w:rPr>
        <w:t xml:space="preserve"> ar suņiem un citiem mājdzīvniekiem, peldināt un mazgāt tos;</w:t>
      </w:r>
    </w:p>
    <w:p w14:paraId="68F36BD8"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w:t>
      </w:r>
      <w:r>
        <w:rPr>
          <w:rFonts w:ascii="Times New Roman" w:hAnsi="Times New Roman" w:cs="Times New Roman"/>
          <w:sz w:val="24"/>
          <w:szCs w:val="24"/>
        </w:rPr>
        <w:t>9</w:t>
      </w:r>
      <w:r w:rsidRPr="00C10E4B">
        <w:rPr>
          <w:rFonts w:ascii="Times New Roman" w:hAnsi="Times New Roman" w:cs="Times New Roman"/>
          <w:sz w:val="24"/>
          <w:szCs w:val="24"/>
        </w:rPr>
        <w:t>. ierīkot un kurināt ugunskurus, izņemot īpaši tam ierīkotās un paredzētās vietās;</w:t>
      </w:r>
    </w:p>
    <w:p w14:paraId="5D7D3068"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w:t>
      </w:r>
      <w:r>
        <w:rPr>
          <w:rFonts w:ascii="Times New Roman" w:hAnsi="Times New Roman" w:cs="Times New Roman"/>
          <w:sz w:val="24"/>
          <w:szCs w:val="24"/>
        </w:rPr>
        <w:t>10</w:t>
      </w:r>
      <w:r w:rsidRPr="00C10E4B">
        <w:rPr>
          <w:rFonts w:ascii="Times New Roman" w:hAnsi="Times New Roman" w:cs="Times New Roman"/>
          <w:sz w:val="24"/>
          <w:szCs w:val="24"/>
        </w:rPr>
        <w:t>. peldēties bērniem, kas jaunāki par 13 gadiem, bez pieaugušo klātbūtnes;</w:t>
      </w:r>
    </w:p>
    <w:p w14:paraId="26B6F80C"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9.</w:t>
      </w:r>
      <w:r>
        <w:rPr>
          <w:rFonts w:ascii="Times New Roman" w:hAnsi="Times New Roman" w:cs="Times New Roman"/>
          <w:sz w:val="24"/>
          <w:szCs w:val="24"/>
        </w:rPr>
        <w:t>11</w:t>
      </w:r>
      <w:r w:rsidRPr="00C10E4B">
        <w:rPr>
          <w:rFonts w:ascii="Times New Roman" w:hAnsi="Times New Roman" w:cs="Times New Roman"/>
          <w:sz w:val="24"/>
          <w:szCs w:val="24"/>
        </w:rPr>
        <w:t>. atrasties uz ledus paaugstinātas ledus bīstamības periodā;</w:t>
      </w:r>
    </w:p>
    <w:p w14:paraId="5456BE46"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color w:val="000000" w:themeColor="text1"/>
          <w:sz w:val="24"/>
          <w:szCs w:val="24"/>
        </w:rPr>
      </w:pPr>
      <w:r w:rsidRPr="00C10E4B">
        <w:rPr>
          <w:rFonts w:ascii="Times New Roman" w:hAnsi="Times New Roman" w:cs="Times New Roman"/>
          <w:sz w:val="24"/>
          <w:szCs w:val="24"/>
        </w:rPr>
        <w:lastRenderedPageBreak/>
        <w:t>9.1</w:t>
      </w:r>
      <w:r>
        <w:rPr>
          <w:rFonts w:ascii="Times New Roman" w:hAnsi="Times New Roman" w:cs="Times New Roman"/>
          <w:sz w:val="24"/>
          <w:szCs w:val="24"/>
        </w:rPr>
        <w:t>2</w:t>
      </w:r>
      <w:r w:rsidRPr="00C10E4B">
        <w:rPr>
          <w:rFonts w:ascii="Times New Roman" w:hAnsi="Times New Roman" w:cs="Times New Roman"/>
          <w:sz w:val="24"/>
          <w:szCs w:val="24"/>
        </w:rPr>
        <w:t>.</w:t>
      </w:r>
      <w:r w:rsidRPr="00C10E4B">
        <w:rPr>
          <w:rFonts w:ascii="Times New Roman" w:hAnsi="Times New Roman" w:cs="Times New Roman"/>
          <w:color w:val="000000" w:themeColor="text1"/>
          <w:sz w:val="24"/>
          <w:szCs w:val="24"/>
        </w:rPr>
        <w:t xml:space="preserve"> upēs un 100 m joslā no tā ūdenslīnijas mazgāt mehāniskos transportlīdzekļus;</w:t>
      </w:r>
    </w:p>
    <w:p w14:paraId="1ECE5C12"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color w:val="000000" w:themeColor="text1"/>
          <w:sz w:val="24"/>
          <w:szCs w:val="24"/>
        </w:rPr>
      </w:pPr>
      <w:r w:rsidRPr="00C10E4B">
        <w:rPr>
          <w:rFonts w:ascii="Times New Roman" w:hAnsi="Times New Roman" w:cs="Times New Roman"/>
          <w:color w:val="000000" w:themeColor="text1"/>
          <w:sz w:val="24"/>
          <w:szCs w:val="24"/>
        </w:rPr>
        <w:t>9.1</w:t>
      </w:r>
      <w:r>
        <w:rPr>
          <w:rFonts w:ascii="Times New Roman" w:hAnsi="Times New Roman" w:cs="Times New Roman"/>
          <w:color w:val="000000" w:themeColor="text1"/>
          <w:sz w:val="24"/>
          <w:szCs w:val="24"/>
        </w:rPr>
        <w:t>3</w:t>
      </w:r>
      <w:r w:rsidRPr="00C10E4B">
        <w:rPr>
          <w:rFonts w:ascii="Times New Roman" w:hAnsi="Times New Roman" w:cs="Times New Roman"/>
          <w:color w:val="000000" w:themeColor="text1"/>
          <w:sz w:val="24"/>
          <w:szCs w:val="24"/>
        </w:rPr>
        <w:t xml:space="preserve">. nogremdēt </w:t>
      </w:r>
      <w:r>
        <w:rPr>
          <w:rFonts w:ascii="Times New Roman" w:hAnsi="Times New Roman" w:cs="Times New Roman"/>
          <w:color w:val="000000" w:themeColor="text1"/>
          <w:sz w:val="24"/>
          <w:szCs w:val="24"/>
        </w:rPr>
        <w:t>ūdenstilpē</w:t>
      </w:r>
      <w:r w:rsidRPr="00C10E4B">
        <w:rPr>
          <w:rFonts w:ascii="Times New Roman" w:hAnsi="Times New Roman" w:cs="Times New Roman"/>
          <w:color w:val="000000" w:themeColor="text1"/>
          <w:sz w:val="24"/>
          <w:szCs w:val="24"/>
        </w:rPr>
        <w:t xml:space="preserve"> kuģošanas līdzekļus, peldlīdzekļus vai mehāniskos transporta līdzekļus</w:t>
      </w:r>
      <w:r>
        <w:rPr>
          <w:rFonts w:ascii="Times New Roman" w:hAnsi="Times New Roman" w:cs="Times New Roman"/>
          <w:color w:val="000000" w:themeColor="text1"/>
          <w:sz w:val="24"/>
          <w:szCs w:val="24"/>
        </w:rPr>
        <w:t>.</w:t>
      </w:r>
    </w:p>
    <w:p w14:paraId="6DAEF3CE"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10. Publiskajos ūdeņos aizliegts uzbraukt ar mehānisko transportlīdzekli uz ledus, izņemot gadījumus, kad nepieciešams sniegt palīdzību vai apsaimniekot ūdenstilpi, kā arī publiska pasākuma ietvaros, ja tas saskaņots ar Pašvaldību un pasākuma organizators uzņemas atbildību par pasākuma drošību.</w:t>
      </w:r>
    </w:p>
    <w:p w14:paraId="6BCC1ACC" w14:textId="77777777" w:rsidR="001F5D81"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11. Publiski pasākumi </w:t>
      </w:r>
      <w:r>
        <w:rPr>
          <w:rFonts w:ascii="Times New Roman" w:hAnsi="Times New Roman" w:cs="Times New Roman"/>
          <w:sz w:val="24"/>
          <w:szCs w:val="24"/>
        </w:rPr>
        <w:t xml:space="preserve">ūdenstilpē un tās krastu zonā </w:t>
      </w:r>
      <w:r w:rsidRPr="00C10E4B">
        <w:rPr>
          <w:rFonts w:ascii="Times New Roman" w:hAnsi="Times New Roman" w:cs="Times New Roman"/>
          <w:sz w:val="24"/>
          <w:szCs w:val="24"/>
        </w:rPr>
        <w:t xml:space="preserve">jāsaskaņo </w:t>
      </w:r>
      <w:r>
        <w:rPr>
          <w:rFonts w:ascii="Times New Roman" w:hAnsi="Times New Roman" w:cs="Times New Roman"/>
          <w:sz w:val="24"/>
          <w:szCs w:val="24"/>
        </w:rPr>
        <w:t xml:space="preserve">ar </w:t>
      </w:r>
      <w:r w:rsidRPr="00C10E4B">
        <w:rPr>
          <w:rFonts w:ascii="Times New Roman" w:hAnsi="Times New Roman" w:cs="Times New Roman"/>
          <w:sz w:val="24"/>
          <w:szCs w:val="24"/>
        </w:rPr>
        <w:t>Pašvaldībā atbilstoši Publisku izklaides un svētku pasākumu drošības likumā noteiktajām prasībām.</w:t>
      </w:r>
    </w:p>
    <w:p w14:paraId="102CF2C8"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p>
    <w:p w14:paraId="276AA113" w14:textId="77777777" w:rsidR="001F5D81" w:rsidRPr="00C10E4B" w:rsidRDefault="001F5D81" w:rsidP="001F5D81">
      <w:pPr>
        <w:autoSpaceDE w:val="0"/>
        <w:autoSpaceDN w:val="0"/>
        <w:adjustRightInd w:val="0"/>
        <w:spacing w:after="0" w:line="240" w:lineRule="auto"/>
        <w:ind w:right="-625"/>
        <w:jc w:val="center"/>
        <w:rPr>
          <w:rFonts w:ascii="Times New Roman" w:hAnsi="Times New Roman" w:cs="Times New Roman"/>
          <w:b/>
          <w:bCs/>
          <w:sz w:val="24"/>
          <w:szCs w:val="24"/>
        </w:rPr>
      </w:pPr>
      <w:r w:rsidRPr="00C10E4B">
        <w:rPr>
          <w:rFonts w:ascii="Times New Roman" w:hAnsi="Times New Roman" w:cs="Times New Roman"/>
          <w:b/>
          <w:bCs/>
          <w:sz w:val="24"/>
          <w:szCs w:val="24"/>
        </w:rPr>
        <w:t>III. Būvniecība publiskajos ūdeņos</w:t>
      </w:r>
    </w:p>
    <w:p w14:paraId="40B21524"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12. Jebkāda veida būvniecība publiskajos ūdeņos jāsaskaņo Būvvaldē.</w:t>
      </w:r>
    </w:p>
    <w:p w14:paraId="0AE1EB9C"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13. Jebkāda veida būvniecība krastmalā vai publiskajos ūdeņos veicama tā, lai tiktu saglabāta pārvietošanās iespēja tauvas joslā.</w:t>
      </w:r>
    </w:p>
    <w:p w14:paraId="181877DF"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14. Laipas uzstādīšanai nav nepieciešams izstrādāt būvprojektu, </w:t>
      </w:r>
      <w:r>
        <w:rPr>
          <w:rFonts w:ascii="Times New Roman" w:hAnsi="Times New Roman" w:cs="Times New Roman"/>
          <w:sz w:val="24"/>
          <w:szCs w:val="24"/>
        </w:rPr>
        <w:t xml:space="preserve">bet tikai jāsaskaņo ar Būvvaldi, </w:t>
      </w:r>
      <w:r w:rsidRPr="00C10E4B">
        <w:rPr>
          <w:rFonts w:ascii="Times New Roman" w:hAnsi="Times New Roman" w:cs="Times New Roman"/>
          <w:sz w:val="24"/>
          <w:szCs w:val="24"/>
        </w:rPr>
        <w:t>ja laipas garums nepārsniedz 12 m Daugavas upes (Pļaviņu ūdenskrātuvē) vai 6 m Pērses upes ūdenstilpē un tā atrodas uz nekustamā īpašuma īpašnieka vai tiesiskā valdītāja, kas veic laipas uzstādīšanu, zemes ūdensobjekta krasta joslā un tieši robežojas ar ūdensobjektu.</w:t>
      </w:r>
      <w:r w:rsidRPr="00C10E4B">
        <w:rPr>
          <w:rFonts w:ascii="Times New Roman" w:hAnsi="Times New Roman" w:cs="Times New Roman"/>
          <w:sz w:val="24"/>
          <w:szCs w:val="24"/>
          <w:highlight w:val="yellow"/>
        </w:rPr>
        <w:t xml:space="preserve"> </w:t>
      </w:r>
    </w:p>
    <w:p w14:paraId="7DBB6253"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15. Būvprojektu nepieciešams izstrādāt šādos gadījumos:</w:t>
      </w:r>
    </w:p>
    <w:p w14:paraId="18B812D3"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15.1. ja laipas garums pārsniedz 14.punktā noteikto garumu un to uzstāda bez krasta stiprināšanas un/vai</w:t>
      </w:r>
    </w:p>
    <w:p w14:paraId="68B6E81D"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15.2. laipu uzstāda (būvē) persona, kas nav nekustamā īpašuma, kura teritorijā laipa tiek uzstādīta (būvēta) īpašnieks vai tiesiskais valdītājs un/vai</w:t>
      </w:r>
    </w:p>
    <w:p w14:paraId="4BF39AF8"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15.3. laipu uzstāda, izbūvējot krasta nostiprinājumu vai laivu piestātni.</w:t>
      </w:r>
    </w:p>
    <w:p w14:paraId="5B8CEE4A"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16. Jebkura izmēra </w:t>
      </w:r>
      <w:r>
        <w:rPr>
          <w:rFonts w:ascii="Times New Roman" w:hAnsi="Times New Roman" w:cs="Times New Roman"/>
          <w:sz w:val="24"/>
          <w:szCs w:val="24"/>
        </w:rPr>
        <w:t xml:space="preserve">hidrotehniskas būves </w:t>
      </w:r>
      <w:r w:rsidRPr="00C10E4B">
        <w:rPr>
          <w:rFonts w:ascii="Times New Roman" w:hAnsi="Times New Roman" w:cs="Times New Roman"/>
          <w:sz w:val="24"/>
          <w:szCs w:val="24"/>
        </w:rPr>
        <w:t>(</w:t>
      </w:r>
      <w:r>
        <w:rPr>
          <w:rFonts w:ascii="Times New Roman" w:hAnsi="Times New Roman" w:cs="Times New Roman"/>
          <w:sz w:val="24"/>
          <w:szCs w:val="24"/>
        </w:rPr>
        <w:t>t.</w:t>
      </w:r>
      <w:proofErr w:type="spellStart"/>
      <w:r>
        <w:rPr>
          <w:rFonts w:ascii="Times New Roman" w:hAnsi="Times New Roman" w:cs="Times New Roman"/>
          <w:sz w:val="24"/>
          <w:szCs w:val="24"/>
        </w:rPr>
        <w:t>sk</w:t>
      </w:r>
      <w:proofErr w:type="spellEnd"/>
      <w:r>
        <w:rPr>
          <w:rFonts w:ascii="Times New Roman" w:hAnsi="Times New Roman" w:cs="Times New Roman"/>
          <w:sz w:val="24"/>
          <w:szCs w:val="24"/>
        </w:rPr>
        <w:t>.,</w:t>
      </w:r>
      <w:r w:rsidRPr="00C10E4B">
        <w:rPr>
          <w:rFonts w:ascii="Times New Roman" w:hAnsi="Times New Roman" w:cs="Times New Roman"/>
          <w:sz w:val="24"/>
          <w:szCs w:val="24"/>
        </w:rPr>
        <w:t xml:space="preserve">laipas) jāuztur </w:t>
      </w:r>
      <w:r w:rsidRPr="00C10E4B">
        <w:rPr>
          <w:rFonts w:ascii="Times New Roman" w:hAnsi="Times New Roman" w:cs="Times New Roman"/>
          <w:color w:val="000000" w:themeColor="text1"/>
          <w:sz w:val="24"/>
          <w:szCs w:val="24"/>
        </w:rPr>
        <w:t xml:space="preserve"> labā būvju tehniskā stāvoklī un</w:t>
      </w:r>
      <w:r w:rsidRPr="002144FC">
        <w:rPr>
          <w:rFonts w:ascii="Times New Roman" w:hAnsi="Times New Roman" w:cs="Times New Roman"/>
          <w:sz w:val="24"/>
          <w:szCs w:val="24"/>
        </w:rPr>
        <w:t xml:space="preserve"> </w:t>
      </w:r>
      <w:r w:rsidRPr="00C10E4B">
        <w:rPr>
          <w:rFonts w:ascii="Times New Roman" w:hAnsi="Times New Roman" w:cs="Times New Roman"/>
          <w:sz w:val="24"/>
          <w:szCs w:val="24"/>
        </w:rPr>
        <w:t>jebkura izmēra hidrotehniskas būves (</w:t>
      </w:r>
      <w:proofErr w:type="spellStart"/>
      <w:r w:rsidRPr="00C10E4B">
        <w:rPr>
          <w:rFonts w:ascii="Times New Roman" w:hAnsi="Times New Roman" w:cs="Times New Roman"/>
          <w:sz w:val="24"/>
          <w:szCs w:val="24"/>
        </w:rPr>
        <w:t>t.sk.laipas</w:t>
      </w:r>
      <w:proofErr w:type="spellEnd"/>
      <w:r w:rsidRPr="00C10E4B">
        <w:rPr>
          <w:rFonts w:ascii="Times New Roman" w:hAnsi="Times New Roman" w:cs="Times New Roman"/>
          <w:sz w:val="24"/>
          <w:szCs w:val="24"/>
        </w:rPr>
        <w:t>) upes zonā</w:t>
      </w:r>
      <w:r>
        <w:rPr>
          <w:rFonts w:ascii="Times New Roman" w:hAnsi="Times New Roman" w:cs="Times New Roman"/>
          <w:sz w:val="24"/>
          <w:szCs w:val="24"/>
        </w:rPr>
        <w:t xml:space="preserve"> jānodrošina </w:t>
      </w:r>
      <w:r w:rsidRPr="00C10E4B">
        <w:rPr>
          <w:rFonts w:ascii="Times New Roman" w:hAnsi="Times New Roman" w:cs="Times New Roman"/>
          <w:sz w:val="24"/>
          <w:szCs w:val="24"/>
        </w:rPr>
        <w:t>ar apgaism</w:t>
      </w:r>
      <w:r>
        <w:rPr>
          <w:rFonts w:ascii="Times New Roman" w:hAnsi="Times New Roman" w:cs="Times New Roman"/>
          <w:sz w:val="24"/>
          <w:szCs w:val="24"/>
        </w:rPr>
        <w:t>es ķermeņiem diennakts</w:t>
      </w:r>
      <w:r w:rsidRPr="00C10E4B">
        <w:rPr>
          <w:rFonts w:ascii="Times New Roman" w:hAnsi="Times New Roman" w:cs="Times New Roman"/>
          <w:sz w:val="24"/>
          <w:szCs w:val="24"/>
        </w:rPr>
        <w:t xml:space="preserve">  tumšajā</w:t>
      </w:r>
      <w:r>
        <w:rPr>
          <w:rFonts w:ascii="Times New Roman" w:hAnsi="Times New Roman" w:cs="Times New Roman"/>
          <w:sz w:val="24"/>
          <w:szCs w:val="24"/>
        </w:rPr>
        <w:t xml:space="preserve"> un</w:t>
      </w:r>
      <w:r w:rsidRPr="00D01831">
        <w:rPr>
          <w:rFonts w:ascii="Times New Roman" w:hAnsi="Times New Roman" w:cs="Times New Roman"/>
          <w:sz w:val="24"/>
          <w:szCs w:val="24"/>
        </w:rPr>
        <w:t xml:space="preserve"> </w:t>
      </w:r>
      <w:r>
        <w:rPr>
          <w:rFonts w:ascii="Times New Roman" w:hAnsi="Times New Roman" w:cs="Times New Roman"/>
          <w:sz w:val="24"/>
          <w:szCs w:val="24"/>
        </w:rPr>
        <w:t>dienas laikā, kad  ierobežota redzamība laikapstākļu dēļ.</w:t>
      </w:r>
    </w:p>
    <w:p w14:paraId="489E70B0"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17. Patvaļīga akmeņu krāvumu veidošana, salu, pussalu uzbēršana vai būvēšana publiskajos ūdeņos ir aizliegta.</w:t>
      </w:r>
    </w:p>
    <w:p w14:paraId="0155E7AF"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p>
    <w:p w14:paraId="57A5CC96" w14:textId="77777777" w:rsidR="001F5D81" w:rsidRPr="00C10E4B" w:rsidRDefault="001F5D81" w:rsidP="001F5D81">
      <w:pPr>
        <w:autoSpaceDE w:val="0"/>
        <w:autoSpaceDN w:val="0"/>
        <w:adjustRightInd w:val="0"/>
        <w:spacing w:after="0" w:line="240" w:lineRule="auto"/>
        <w:ind w:right="-625"/>
        <w:jc w:val="center"/>
        <w:rPr>
          <w:rFonts w:ascii="Times New Roman" w:hAnsi="Times New Roman" w:cs="Times New Roman"/>
          <w:b/>
          <w:bCs/>
          <w:sz w:val="24"/>
          <w:szCs w:val="24"/>
        </w:rPr>
      </w:pPr>
      <w:r w:rsidRPr="00C10E4B">
        <w:rPr>
          <w:rFonts w:ascii="Times New Roman" w:hAnsi="Times New Roman" w:cs="Times New Roman"/>
          <w:b/>
          <w:bCs/>
          <w:sz w:val="24"/>
          <w:szCs w:val="24"/>
        </w:rPr>
        <w:t>IV. Drošība publiskajos ūdeņos</w:t>
      </w:r>
    </w:p>
    <w:p w14:paraId="0EA67030"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highlight w:val="yellow"/>
        </w:rPr>
      </w:pPr>
      <w:r w:rsidRPr="00C10E4B">
        <w:rPr>
          <w:rFonts w:ascii="Times New Roman" w:hAnsi="Times New Roman" w:cs="Times New Roman"/>
          <w:sz w:val="24"/>
          <w:szCs w:val="24"/>
        </w:rPr>
        <w:t xml:space="preserve">18. Braucot ar kuģošanas līdzekļiem, </w:t>
      </w:r>
      <w:r w:rsidRPr="00C10E4B">
        <w:rPr>
          <w:rFonts w:ascii="Times New Roman" w:hAnsi="Times New Roman" w:cs="Times New Roman"/>
          <w:sz w:val="24"/>
          <w:szCs w:val="24"/>
          <w:u w:val="single"/>
        </w:rPr>
        <w:t>Noteikumu 1.pielikumā pievienotajai plāna shēmā norādītajās vietās</w:t>
      </w:r>
      <w:r w:rsidRPr="00C10E4B">
        <w:rPr>
          <w:rFonts w:ascii="Times New Roman" w:hAnsi="Times New Roman" w:cs="Times New Roman"/>
          <w:sz w:val="24"/>
          <w:szCs w:val="24"/>
        </w:rPr>
        <w:t>, saskaņā ar šo Noteikumu 9.3.</w:t>
      </w:r>
      <w:r>
        <w:rPr>
          <w:rFonts w:ascii="Times New Roman" w:hAnsi="Times New Roman" w:cs="Times New Roman"/>
          <w:sz w:val="24"/>
          <w:szCs w:val="24"/>
        </w:rPr>
        <w:t xml:space="preserve">un 9.4 </w:t>
      </w:r>
      <w:r w:rsidRPr="00C10E4B">
        <w:rPr>
          <w:rFonts w:ascii="Times New Roman" w:hAnsi="Times New Roman" w:cs="Times New Roman"/>
          <w:sz w:val="24"/>
          <w:szCs w:val="24"/>
        </w:rPr>
        <w:t>punkt</w:t>
      </w:r>
      <w:r>
        <w:rPr>
          <w:rFonts w:ascii="Times New Roman" w:hAnsi="Times New Roman" w:cs="Times New Roman"/>
          <w:sz w:val="24"/>
          <w:szCs w:val="24"/>
        </w:rPr>
        <w:t>u</w:t>
      </w:r>
      <w:r w:rsidRPr="00C10E4B">
        <w:rPr>
          <w:rFonts w:ascii="Times New Roman" w:hAnsi="Times New Roman" w:cs="Times New Roman"/>
          <w:sz w:val="24"/>
          <w:szCs w:val="24"/>
        </w:rPr>
        <w:t xml:space="preserve"> apakšpunktiem ievērot </w:t>
      </w:r>
      <w:r>
        <w:rPr>
          <w:rFonts w:ascii="Times New Roman" w:hAnsi="Times New Roman" w:cs="Times New Roman"/>
          <w:sz w:val="24"/>
          <w:szCs w:val="24"/>
        </w:rPr>
        <w:t xml:space="preserve">braukšanas </w:t>
      </w:r>
      <w:r w:rsidRPr="00C10E4B">
        <w:rPr>
          <w:rFonts w:ascii="Times New Roman" w:hAnsi="Times New Roman" w:cs="Times New Roman"/>
          <w:sz w:val="24"/>
          <w:szCs w:val="24"/>
        </w:rPr>
        <w:t>kustības</w:t>
      </w:r>
      <w:r>
        <w:rPr>
          <w:rFonts w:ascii="Times New Roman" w:hAnsi="Times New Roman" w:cs="Times New Roman"/>
          <w:sz w:val="24"/>
          <w:szCs w:val="24"/>
        </w:rPr>
        <w:t xml:space="preserve"> </w:t>
      </w:r>
      <w:r w:rsidRPr="00C10E4B">
        <w:rPr>
          <w:rFonts w:ascii="Times New Roman" w:hAnsi="Times New Roman" w:cs="Times New Roman"/>
          <w:sz w:val="24"/>
          <w:szCs w:val="24"/>
        </w:rPr>
        <w:t xml:space="preserve">ātrumu un </w:t>
      </w:r>
      <w:r>
        <w:rPr>
          <w:rFonts w:ascii="Times New Roman" w:hAnsi="Times New Roman" w:cs="Times New Roman"/>
          <w:sz w:val="24"/>
          <w:szCs w:val="24"/>
        </w:rPr>
        <w:t xml:space="preserve">braukšanas </w:t>
      </w:r>
      <w:r w:rsidRPr="00C10E4B">
        <w:rPr>
          <w:rFonts w:ascii="Times New Roman" w:hAnsi="Times New Roman" w:cs="Times New Roman"/>
          <w:sz w:val="24"/>
          <w:szCs w:val="24"/>
        </w:rPr>
        <w:t>attālumu no krasta.</w:t>
      </w:r>
    </w:p>
    <w:p w14:paraId="222A8A47"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19. Braucot ar kuģošanas un peldlīdzekļiem, uzturēties vismaz 30 metru attālumā no cilvēkiem ūdenī, pastāvīgi novērot apkārtējo situāciju, citu peldošu līdzekļu kustību, ievērot noteikto maksimālo kustības ātrumu, lai kuģošanas   līdzekļa radīto viļņu augstums un jauda neradītu bīstamību pārējiem ūdenstilpes izmantotājiem, neizskalotu upes un ūdenskrātuves</w:t>
      </w:r>
      <w:r>
        <w:rPr>
          <w:rFonts w:ascii="Times New Roman" w:hAnsi="Times New Roman" w:cs="Times New Roman"/>
          <w:sz w:val="24"/>
          <w:szCs w:val="24"/>
        </w:rPr>
        <w:t xml:space="preserve"> krastus</w:t>
      </w:r>
      <w:r w:rsidRPr="00C10E4B">
        <w:rPr>
          <w:rFonts w:ascii="Times New Roman" w:hAnsi="Times New Roman" w:cs="Times New Roman"/>
          <w:sz w:val="24"/>
          <w:szCs w:val="24"/>
        </w:rPr>
        <w:t xml:space="preserve">, piestātnes un upes </w:t>
      </w:r>
      <w:proofErr w:type="spellStart"/>
      <w:r w:rsidRPr="00C10E4B">
        <w:rPr>
          <w:rFonts w:ascii="Times New Roman" w:hAnsi="Times New Roman" w:cs="Times New Roman"/>
          <w:sz w:val="24"/>
          <w:szCs w:val="24"/>
        </w:rPr>
        <w:t>biofloru</w:t>
      </w:r>
      <w:proofErr w:type="spellEnd"/>
      <w:r w:rsidRPr="00C10E4B">
        <w:rPr>
          <w:rFonts w:ascii="Times New Roman" w:hAnsi="Times New Roman" w:cs="Times New Roman"/>
          <w:sz w:val="24"/>
          <w:szCs w:val="24"/>
        </w:rPr>
        <w:t xml:space="preserve">. </w:t>
      </w:r>
    </w:p>
    <w:p w14:paraId="5507790B"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20. Kuģošanas un peldlīdzekļu līdzekļu ielaišana ūdenī pieļaujama, izmantojot tikai tam piemērotas vietas, nebojājot upes krastu vai izmantojot speciāli paredzētas nobrauktuves, </w:t>
      </w:r>
      <w:r w:rsidRPr="009B5DF5">
        <w:rPr>
          <w:rFonts w:ascii="Times New Roman" w:hAnsi="Times New Roman" w:cs="Times New Roman"/>
          <w:sz w:val="24"/>
          <w:szCs w:val="24"/>
          <w:u w:val="single"/>
        </w:rPr>
        <w:t>uzsākot un pabeidzot braukšanu perpendikulāri krastam.</w:t>
      </w:r>
    </w:p>
    <w:p w14:paraId="1ABB7E21"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21. </w:t>
      </w:r>
      <w:proofErr w:type="spellStart"/>
      <w:r w:rsidRPr="00C10E4B">
        <w:rPr>
          <w:rFonts w:ascii="Times New Roman" w:hAnsi="Times New Roman" w:cs="Times New Roman"/>
          <w:sz w:val="24"/>
          <w:szCs w:val="24"/>
        </w:rPr>
        <w:t>Ūdensslēpošana</w:t>
      </w:r>
      <w:proofErr w:type="spellEnd"/>
      <w:r w:rsidRPr="00C10E4B">
        <w:rPr>
          <w:rFonts w:ascii="Times New Roman" w:hAnsi="Times New Roman" w:cs="Times New Roman"/>
          <w:sz w:val="24"/>
          <w:szCs w:val="24"/>
        </w:rPr>
        <w:t xml:space="preserve"> un tai līdzīgi ūdens sporta veidi atļauti no krasta vai laipas, uzsākot un pabeidzot braukšanu perpendikulāri krastam.</w:t>
      </w:r>
    </w:p>
    <w:p w14:paraId="25E27761" w14:textId="77777777" w:rsidR="001F5D81" w:rsidRPr="00C10E4B" w:rsidRDefault="001F5D81" w:rsidP="001F5D81">
      <w:pPr>
        <w:rPr>
          <w:rFonts w:ascii="Times New Roman" w:hAnsi="Times New Roman" w:cs="Times New Roman"/>
          <w:color w:val="000000" w:themeColor="text1"/>
          <w:sz w:val="24"/>
          <w:szCs w:val="24"/>
          <w:shd w:val="clear" w:color="auto" w:fill="FFFFFF"/>
        </w:rPr>
      </w:pPr>
      <w:r w:rsidRPr="00C10E4B">
        <w:rPr>
          <w:rFonts w:ascii="Times New Roman" w:hAnsi="Times New Roman" w:cs="Times New Roman"/>
          <w:color w:val="000000" w:themeColor="text1"/>
          <w:sz w:val="24"/>
          <w:szCs w:val="24"/>
          <w:shd w:val="clear" w:color="auto" w:fill="FFFFFF"/>
        </w:rPr>
        <w:t>22.</w:t>
      </w:r>
      <w:r w:rsidRPr="00C10E4B">
        <w:rPr>
          <w:rFonts w:ascii="Times New Roman" w:hAnsi="Times New Roman" w:cs="Times New Roman"/>
          <w:color w:val="000000" w:themeColor="text1"/>
          <w:sz w:val="24"/>
          <w:szCs w:val="24"/>
          <w:u w:val="single"/>
          <w:shd w:val="clear" w:color="auto" w:fill="FFFFFF"/>
        </w:rPr>
        <w:t>Personai, pārvietojoties ar peldlīdzekļiem, jābūt ietērptai glābšanas vestē</w:t>
      </w:r>
      <w:r w:rsidRPr="00C10E4B">
        <w:rPr>
          <w:rFonts w:ascii="Times New Roman" w:hAnsi="Times New Roman" w:cs="Times New Roman"/>
          <w:color w:val="000000" w:themeColor="text1"/>
          <w:sz w:val="24"/>
          <w:szCs w:val="24"/>
          <w:shd w:val="clear" w:color="auto" w:fill="FFFFFF"/>
        </w:rPr>
        <w:t>.</w:t>
      </w:r>
    </w:p>
    <w:p w14:paraId="7C0A9156" w14:textId="77777777" w:rsidR="001F5D81" w:rsidRPr="00C10E4B" w:rsidRDefault="001F5D81" w:rsidP="001F5D81">
      <w:pPr>
        <w:ind w:right="-625"/>
        <w:jc w:val="both"/>
        <w:rPr>
          <w:rFonts w:ascii="Times New Roman" w:hAnsi="Times New Roman" w:cs="Times New Roman"/>
          <w:sz w:val="24"/>
          <w:szCs w:val="24"/>
        </w:rPr>
      </w:pPr>
      <w:r w:rsidRPr="00C10E4B">
        <w:rPr>
          <w:rFonts w:ascii="Times New Roman" w:hAnsi="Times New Roman" w:cs="Times New Roman"/>
          <w:color w:val="000000" w:themeColor="text1"/>
          <w:sz w:val="24"/>
          <w:szCs w:val="24"/>
          <w:shd w:val="clear" w:color="auto" w:fill="FFFFFF"/>
        </w:rPr>
        <w:t>23.</w:t>
      </w:r>
      <w:r w:rsidRPr="00C10E4B">
        <w:rPr>
          <w:rFonts w:ascii="Times New Roman" w:hAnsi="Times New Roman" w:cs="Times New Roman"/>
          <w:color w:val="FF0000"/>
          <w:sz w:val="24"/>
          <w:szCs w:val="24"/>
        </w:rPr>
        <w:t xml:space="preserve"> </w:t>
      </w:r>
      <w:r w:rsidRPr="00C10E4B">
        <w:rPr>
          <w:rFonts w:ascii="Times New Roman" w:hAnsi="Times New Roman" w:cs="Times New Roman"/>
          <w:sz w:val="24"/>
          <w:szCs w:val="24"/>
        </w:rPr>
        <w:t>Par kuģošanas līdzekļa ekspluatāciju un drošību</w:t>
      </w:r>
      <w:r>
        <w:rPr>
          <w:rFonts w:ascii="Times New Roman" w:hAnsi="Times New Roman" w:cs="Times New Roman"/>
          <w:sz w:val="24"/>
          <w:szCs w:val="24"/>
        </w:rPr>
        <w:t xml:space="preserve"> </w:t>
      </w:r>
      <w:r w:rsidRPr="00C10E4B">
        <w:rPr>
          <w:rFonts w:ascii="Times New Roman" w:hAnsi="Times New Roman" w:cs="Times New Roman"/>
          <w:sz w:val="24"/>
          <w:szCs w:val="24"/>
        </w:rPr>
        <w:t>,</w:t>
      </w:r>
      <w:r>
        <w:rPr>
          <w:rFonts w:ascii="Times New Roman" w:hAnsi="Times New Roman" w:cs="Times New Roman"/>
          <w:sz w:val="24"/>
          <w:szCs w:val="24"/>
        </w:rPr>
        <w:t xml:space="preserve">t.sk., ievērojot ūdens līmeņa dziļuma   mainību atkarībā no Pļaviņu HES darbības, izvēloties kuģošanai atbilstošu dziļumu, neuzbraukt uz iespējamiem sēkļiem, celmiem u.c., </w:t>
      </w:r>
      <w:r w:rsidRPr="00C10E4B">
        <w:rPr>
          <w:rFonts w:ascii="Times New Roman" w:hAnsi="Times New Roman" w:cs="Times New Roman"/>
          <w:sz w:val="24"/>
          <w:szCs w:val="24"/>
        </w:rPr>
        <w:t xml:space="preserve"> atbildīgs ir pats kuģošanas līdzekļa </w:t>
      </w:r>
      <w:r w:rsidRPr="00C10E4B">
        <w:rPr>
          <w:rFonts w:ascii="Times New Roman" w:hAnsi="Times New Roman" w:cs="Times New Roman"/>
          <w:sz w:val="24"/>
          <w:szCs w:val="24"/>
        </w:rPr>
        <w:lastRenderedPageBreak/>
        <w:t>īpašnieks</w:t>
      </w:r>
      <w:r>
        <w:rPr>
          <w:rFonts w:ascii="Times New Roman" w:hAnsi="Times New Roman" w:cs="Times New Roman"/>
          <w:sz w:val="24"/>
          <w:szCs w:val="24"/>
        </w:rPr>
        <w:t>. K</w:t>
      </w:r>
      <w:r w:rsidRPr="00C10E4B">
        <w:rPr>
          <w:rFonts w:ascii="Times New Roman" w:hAnsi="Times New Roman" w:cs="Times New Roman"/>
          <w:sz w:val="24"/>
          <w:szCs w:val="24"/>
        </w:rPr>
        <w:t>uģošanas līdzekļa</w:t>
      </w:r>
      <w:r>
        <w:rPr>
          <w:rFonts w:ascii="Times New Roman" w:hAnsi="Times New Roman" w:cs="Times New Roman"/>
          <w:sz w:val="24"/>
          <w:szCs w:val="24"/>
        </w:rPr>
        <w:t xml:space="preserve"> īpašnieks</w:t>
      </w:r>
      <w:r w:rsidRPr="00C10E4B">
        <w:rPr>
          <w:rFonts w:ascii="Times New Roman" w:hAnsi="Times New Roman" w:cs="Times New Roman"/>
          <w:sz w:val="24"/>
          <w:szCs w:val="24"/>
        </w:rPr>
        <w:t xml:space="preserve"> izmanto reģistrētus</w:t>
      </w:r>
      <w:r>
        <w:rPr>
          <w:rFonts w:ascii="Times New Roman" w:hAnsi="Times New Roman" w:cs="Times New Roman"/>
          <w:sz w:val="24"/>
          <w:szCs w:val="24"/>
        </w:rPr>
        <w:t xml:space="preserve">, saskaņā ar normatīvajiem aktiem, </w:t>
      </w:r>
      <w:r w:rsidRPr="00C10E4B">
        <w:rPr>
          <w:rFonts w:ascii="Times New Roman" w:hAnsi="Times New Roman" w:cs="Times New Roman"/>
          <w:sz w:val="24"/>
          <w:szCs w:val="24"/>
        </w:rPr>
        <w:t>kuģošanas līdzekļus un airu laivas</w:t>
      </w:r>
      <w:r>
        <w:rPr>
          <w:rFonts w:ascii="Times New Roman" w:hAnsi="Times New Roman" w:cs="Times New Roman"/>
          <w:sz w:val="24"/>
          <w:szCs w:val="24"/>
        </w:rPr>
        <w:t xml:space="preserve"> </w:t>
      </w:r>
      <w:r w:rsidRPr="00C10E4B">
        <w:rPr>
          <w:rFonts w:ascii="Times New Roman" w:hAnsi="Times New Roman" w:cs="Times New Roman"/>
          <w:sz w:val="24"/>
          <w:szCs w:val="24"/>
        </w:rPr>
        <w:t>( ja to garums pārsniedz 12 m).</w:t>
      </w:r>
    </w:p>
    <w:p w14:paraId="3C768CEC" w14:textId="77777777" w:rsidR="001F5D81" w:rsidRPr="00C10E4B" w:rsidRDefault="001F5D81" w:rsidP="001F5D81">
      <w:pPr>
        <w:ind w:right="-625"/>
        <w:jc w:val="both"/>
        <w:rPr>
          <w:rFonts w:ascii="Times New Roman" w:hAnsi="Times New Roman" w:cs="Times New Roman"/>
          <w:sz w:val="24"/>
          <w:szCs w:val="24"/>
        </w:rPr>
      </w:pPr>
      <w:r w:rsidRPr="00C10E4B">
        <w:rPr>
          <w:rFonts w:ascii="Times New Roman" w:hAnsi="Times New Roman" w:cs="Times New Roman"/>
          <w:sz w:val="24"/>
          <w:szCs w:val="24"/>
        </w:rPr>
        <w:t>24. Ja kuģošanas līdzekli iznomā, tad iznomātājs nodrošina nomniekam instruktāžu par kuģošanas līdzekļa drošu izmantošanu un drošības aprīkojumu. Nododot kuģošanas līdzekli lietošanai noteiktā akvatorijā, iznomātājs iepazīstina nomnieku ar satiksmes kārtību ūdenstilpē  un tās īpatnībām (piemēram, atvari, straumes, sēkļi</w:t>
      </w:r>
      <w:r>
        <w:rPr>
          <w:rFonts w:ascii="Times New Roman" w:hAnsi="Times New Roman" w:cs="Times New Roman"/>
          <w:sz w:val="24"/>
          <w:szCs w:val="24"/>
        </w:rPr>
        <w:t>, celmi</w:t>
      </w:r>
      <w:r w:rsidRPr="00C10E4B">
        <w:rPr>
          <w:rFonts w:ascii="Times New Roman" w:hAnsi="Times New Roman" w:cs="Times New Roman"/>
          <w:sz w:val="24"/>
          <w:szCs w:val="24"/>
        </w:rPr>
        <w:t>)</w:t>
      </w:r>
      <w:r>
        <w:rPr>
          <w:rFonts w:ascii="Times New Roman" w:hAnsi="Times New Roman" w:cs="Times New Roman"/>
          <w:sz w:val="24"/>
          <w:szCs w:val="24"/>
        </w:rPr>
        <w:t>, kā arī iepazīstina ar šiem saistošajiem noteikumiem.</w:t>
      </w:r>
    </w:p>
    <w:p w14:paraId="2B091D2A" w14:textId="77777777" w:rsidR="001F5D81" w:rsidRPr="00C10E4B" w:rsidRDefault="001F5D81" w:rsidP="001F5D81">
      <w:pPr>
        <w:ind w:right="-625"/>
        <w:jc w:val="both"/>
        <w:rPr>
          <w:rFonts w:ascii="Times New Roman" w:hAnsi="Times New Roman" w:cs="Times New Roman"/>
          <w:sz w:val="24"/>
          <w:szCs w:val="24"/>
        </w:rPr>
      </w:pPr>
      <w:r w:rsidRPr="00C10E4B">
        <w:rPr>
          <w:rFonts w:ascii="Times New Roman" w:hAnsi="Times New Roman" w:cs="Times New Roman"/>
          <w:sz w:val="24"/>
          <w:szCs w:val="24"/>
        </w:rPr>
        <w:t xml:space="preserve">25. </w:t>
      </w:r>
      <w:r>
        <w:rPr>
          <w:rFonts w:ascii="Times New Roman" w:hAnsi="Times New Roman" w:cs="Times New Roman"/>
          <w:sz w:val="24"/>
          <w:szCs w:val="24"/>
        </w:rPr>
        <w:t>Ūdenstilpe ir ar svārstīgu ūdens līmeni, ko ietekmē AS “Latvenergo” un Pļaviņu hidroelektrostacijas droša ekspluatācija.</w:t>
      </w:r>
      <w:r w:rsidRPr="00697BC8">
        <w:rPr>
          <w:rFonts w:ascii="Times New Roman" w:hAnsi="Times New Roman" w:cs="Times New Roman"/>
          <w:sz w:val="24"/>
          <w:szCs w:val="24"/>
        </w:rPr>
        <w:t xml:space="preserve"> </w:t>
      </w:r>
      <w:r>
        <w:rPr>
          <w:rFonts w:ascii="Times New Roman" w:hAnsi="Times New Roman" w:cs="Times New Roman"/>
          <w:sz w:val="24"/>
          <w:szCs w:val="24"/>
        </w:rPr>
        <w:t>Pļaviņu HES ir paaugstinātas bīstamības objekts</w:t>
      </w:r>
      <w:r w:rsidRPr="00C10E4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10E4B">
        <w:rPr>
          <w:rFonts w:ascii="Times New Roman" w:hAnsi="Times New Roman" w:cs="Times New Roman"/>
          <w:sz w:val="24"/>
          <w:szCs w:val="24"/>
        </w:rPr>
        <w:t xml:space="preserve">kad </w:t>
      </w:r>
      <w:r>
        <w:rPr>
          <w:rFonts w:ascii="Times New Roman" w:hAnsi="Times New Roman" w:cs="Times New Roman"/>
          <w:sz w:val="24"/>
          <w:szCs w:val="24"/>
        </w:rPr>
        <w:t xml:space="preserve">tā ekspluatācijas laikā </w:t>
      </w:r>
      <w:r w:rsidRPr="00C10E4B">
        <w:rPr>
          <w:rFonts w:ascii="Times New Roman" w:hAnsi="Times New Roman" w:cs="Times New Roman"/>
          <w:sz w:val="24"/>
          <w:szCs w:val="24"/>
        </w:rPr>
        <w:t>regulāri pat dažādos diennakts laikos, mainās ūdens līmenis Daugavas upē ( Pļaviņu ūdenskrātuvē) un Pērses upē</w:t>
      </w:r>
      <w:r>
        <w:rPr>
          <w:rFonts w:ascii="Times New Roman" w:hAnsi="Times New Roman" w:cs="Times New Roman"/>
          <w:sz w:val="24"/>
          <w:szCs w:val="24"/>
        </w:rPr>
        <w:t>,  Pašvaldība nevar ietekmēt ūdenslīmeņa svārstības Kokneses novada administratīvajā teritorijas esošajā ūdenstilpē, kā arī nevar atbildēt par kuģošanas drošību šajā teritorijā</w:t>
      </w:r>
      <w:r w:rsidRPr="00697BC8">
        <w:rPr>
          <w:rFonts w:ascii="Times New Roman" w:hAnsi="Times New Roman" w:cs="Times New Roman"/>
          <w:sz w:val="24"/>
          <w:szCs w:val="24"/>
        </w:rPr>
        <w:t xml:space="preserve"> </w:t>
      </w:r>
      <w:r w:rsidRPr="00C10E4B">
        <w:rPr>
          <w:rFonts w:ascii="Times New Roman" w:hAnsi="Times New Roman" w:cs="Times New Roman"/>
          <w:sz w:val="24"/>
          <w:szCs w:val="24"/>
        </w:rPr>
        <w:t>(piemēram, atvari, straumes, sēkļi</w:t>
      </w:r>
      <w:r>
        <w:rPr>
          <w:rFonts w:ascii="Times New Roman" w:hAnsi="Times New Roman" w:cs="Times New Roman"/>
          <w:sz w:val="24"/>
          <w:szCs w:val="24"/>
        </w:rPr>
        <w:t>, celmi</w:t>
      </w:r>
      <w:r w:rsidRPr="00C10E4B">
        <w:rPr>
          <w:rFonts w:ascii="Times New Roman" w:hAnsi="Times New Roman" w:cs="Times New Roman"/>
          <w:sz w:val="24"/>
          <w:szCs w:val="24"/>
        </w:rPr>
        <w:t>)</w:t>
      </w:r>
      <w:r>
        <w:rPr>
          <w:rFonts w:ascii="Times New Roman" w:hAnsi="Times New Roman" w:cs="Times New Roman"/>
          <w:sz w:val="24"/>
          <w:szCs w:val="24"/>
        </w:rPr>
        <w:t>,  līdz ar ko pa</w:t>
      </w:r>
      <w:r w:rsidRPr="00C10E4B">
        <w:rPr>
          <w:rFonts w:ascii="Times New Roman" w:hAnsi="Times New Roman" w:cs="Times New Roman"/>
          <w:sz w:val="24"/>
          <w:szCs w:val="24"/>
        </w:rPr>
        <w:t xml:space="preserve">r drošu kuģošanu atbildīgs pats kuģošanas līdzekļa īpašnieks.  </w:t>
      </w:r>
    </w:p>
    <w:p w14:paraId="17B0AF86" w14:textId="77777777" w:rsidR="001F5D81" w:rsidRPr="00C10E4B" w:rsidRDefault="001F5D81" w:rsidP="001F5D81">
      <w:pPr>
        <w:autoSpaceDE w:val="0"/>
        <w:autoSpaceDN w:val="0"/>
        <w:adjustRightInd w:val="0"/>
        <w:spacing w:after="0" w:line="240" w:lineRule="auto"/>
        <w:ind w:right="-625"/>
        <w:jc w:val="center"/>
        <w:rPr>
          <w:rFonts w:ascii="Times New Roman" w:hAnsi="Times New Roman" w:cs="Times New Roman"/>
          <w:b/>
          <w:bCs/>
          <w:sz w:val="24"/>
          <w:szCs w:val="24"/>
        </w:rPr>
      </w:pPr>
      <w:r w:rsidRPr="00C10E4B">
        <w:rPr>
          <w:rFonts w:ascii="Times New Roman" w:hAnsi="Times New Roman" w:cs="Times New Roman"/>
          <w:b/>
          <w:bCs/>
          <w:sz w:val="24"/>
          <w:szCs w:val="24"/>
        </w:rPr>
        <w:t>V. Saistošo noteikumu izpildes kontrole un administratīvā atbildība par noteikumu neievērošanu</w:t>
      </w:r>
    </w:p>
    <w:p w14:paraId="704A644B" w14:textId="77777777" w:rsidR="001F5D81" w:rsidRPr="00C10E4B" w:rsidRDefault="001F5D81" w:rsidP="001F5D81">
      <w:pPr>
        <w:autoSpaceDE w:val="0"/>
        <w:autoSpaceDN w:val="0"/>
        <w:adjustRightInd w:val="0"/>
        <w:spacing w:after="0" w:line="240" w:lineRule="auto"/>
        <w:ind w:right="-625"/>
        <w:rPr>
          <w:rFonts w:ascii="Times New Roman" w:hAnsi="Times New Roman" w:cs="Times New Roman"/>
          <w:sz w:val="24"/>
          <w:szCs w:val="24"/>
        </w:rPr>
      </w:pPr>
      <w:r w:rsidRPr="00C10E4B">
        <w:rPr>
          <w:rFonts w:ascii="Times New Roman" w:hAnsi="Times New Roman" w:cs="Times New Roman"/>
          <w:sz w:val="24"/>
          <w:szCs w:val="24"/>
        </w:rPr>
        <w:t>26. Kontrolēt saistošo noteikumu izpildi, fiksēt pārkāpumus, ierosināt</w:t>
      </w:r>
      <w:r>
        <w:rPr>
          <w:rFonts w:ascii="Times New Roman" w:hAnsi="Times New Roman" w:cs="Times New Roman"/>
          <w:sz w:val="24"/>
          <w:szCs w:val="24"/>
        </w:rPr>
        <w:t xml:space="preserve"> </w:t>
      </w:r>
      <w:r w:rsidRPr="00C10E4B">
        <w:rPr>
          <w:rFonts w:ascii="Times New Roman" w:hAnsi="Times New Roman" w:cs="Times New Roman"/>
          <w:sz w:val="24"/>
          <w:szCs w:val="24"/>
        </w:rPr>
        <w:t>administratīvā akta, kas uzliek adresātam par pienākumu izpildīt noteiktu</w:t>
      </w:r>
      <w:r>
        <w:rPr>
          <w:rFonts w:ascii="Times New Roman" w:hAnsi="Times New Roman" w:cs="Times New Roman"/>
          <w:sz w:val="24"/>
          <w:szCs w:val="24"/>
        </w:rPr>
        <w:t xml:space="preserve"> </w:t>
      </w:r>
      <w:r w:rsidRPr="00C10E4B">
        <w:rPr>
          <w:rFonts w:ascii="Times New Roman" w:hAnsi="Times New Roman" w:cs="Times New Roman"/>
          <w:sz w:val="24"/>
          <w:szCs w:val="24"/>
        </w:rPr>
        <w:t>darbību un/vai veikt lietvedību administratīvā pārkāpuma lietā, izdošanu,</w:t>
      </w:r>
      <w:r>
        <w:rPr>
          <w:rFonts w:ascii="Times New Roman" w:hAnsi="Times New Roman" w:cs="Times New Roman"/>
          <w:sz w:val="24"/>
          <w:szCs w:val="24"/>
        </w:rPr>
        <w:t xml:space="preserve"> </w:t>
      </w:r>
      <w:r w:rsidRPr="00C10E4B">
        <w:rPr>
          <w:rFonts w:ascii="Times New Roman" w:hAnsi="Times New Roman" w:cs="Times New Roman"/>
          <w:sz w:val="24"/>
          <w:szCs w:val="24"/>
        </w:rPr>
        <w:t>atbilstoši savai kompetencei ir tiesīgi:</w:t>
      </w:r>
    </w:p>
    <w:p w14:paraId="70F68F6C"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26.1. Kokneses  novada pašvaldības policija</w:t>
      </w:r>
      <w:r>
        <w:rPr>
          <w:rFonts w:ascii="Times New Roman" w:hAnsi="Times New Roman" w:cs="Times New Roman"/>
          <w:sz w:val="24"/>
          <w:szCs w:val="24"/>
        </w:rPr>
        <w:t>s darbinieki;</w:t>
      </w:r>
    </w:p>
    <w:p w14:paraId="3DE91DF1"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26.2. Būvvaldes būvinspektors;</w:t>
      </w:r>
    </w:p>
    <w:p w14:paraId="332E7C32"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7A40F3">
        <w:rPr>
          <w:rFonts w:ascii="Times New Roman" w:hAnsi="Times New Roman" w:cs="Times New Roman"/>
          <w:sz w:val="24"/>
          <w:szCs w:val="24"/>
        </w:rPr>
        <w:t>27. Par šo noteikumu neievērošanu fiziskajām personām piemēro  brīdinājumu vai naudas sodu līdz 6 naudas soda vienībām, juridiskajām personām – piemēro  naudas sodu līdz 30 naudas soda vienībām.</w:t>
      </w:r>
    </w:p>
    <w:p w14:paraId="195F553F" w14:textId="77777777" w:rsidR="001F5D81" w:rsidRPr="00C10E4B" w:rsidRDefault="001F5D81" w:rsidP="001F5D81">
      <w:pPr>
        <w:autoSpaceDE w:val="0"/>
        <w:autoSpaceDN w:val="0"/>
        <w:adjustRightInd w:val="0"/>
        <w:spacing w:after="0" w:line="240" w:lineRule="auto"/>
        <w:ind w:right="-625"/>
        <w:jc w:val="both"/>
        <w:rPr>
          <w:rFonts w:ascii="Times New Roman" w:hAnsi="Times New Roman" w:cs="Times New Roman"/>
          <w:sz w:val="24"/>
          <w:szCs w:val="24"/>
        </w:rPr>
      </w:pPr>
      <w:r w:rsidRPr="00C10E4B">
        <w:rPr>
          <w:rFonts w:ascii="Times New Roman" w:hAnsi="Times New Roman" w:cs="Times New Roman"/>
          <w:sz w:val="24"/>
          <w:szCs w:val="24"/>
        </w:rPr>
        <w:t>28. Lietas par šo noteikumu pārkāpumiem izskata Latvijas Administratīvās atbildības  likuma  noteiktajā kārtībā.</w:t>
      </w:r>
    </w:p>
    <w:p w14:paraId="79560582" w14:textId="77777777" w:rsidR="001F5D81" w:rsidRPr="00C10E4B" w:rsidRDefault="001F5D81" w:rsidP="001F5D81">
      <w:pPr>
        <w:rPr>
          <w:rFonts w:ascii="Times New Roman" w:hAnsi="Times New Roman" w:cs="Times New Roman"/>
          <w:sz w:val="24"/>
          <w:szCs w:val="24"/>
        </w:rPr>
      </w:pPr>
    </w:p>
    <w:p w14:paraId="741E5232" w14:textId="77777777" w:rsidR="001F5D81" w:rsidRPr="00943416" w:rsidRDefault="001F5D81" w:rsidP="001F5D81">
      <w:pPr>
        <w:spacing w:after="0" w:line="240" w:lineRule="auto"/>
        <w:ind w:right="-663"/>
        <w:rPr>
          <w:rFonts w:ascii="Cambria" w:hAnsi="Cambria"/>
        </w:rPr>
      </w:pPr>
      <w:r w:rsidRPr="00943416">
        <w:rPr>
          <w:rFonts w:ascii="Cambria" w:hAnsi="Cambria"/>
        </w:rPr>
        <w:t>Sēdes  vadītājs,</w:t>
      </w:r>
    </w:p>
    <w:p w14:paraId="4A443FAD" w14:textId="77777777" w:rsidR="001F5D81" w:rsidRPr="00943416" w:rsidRDefault="001F5D81" w:rsidP="001F5D81">
      <w:pPr>
        <w:spacing w:after="0" w:line="240" w:lineRule="auto"/>
        <w:ind w:right="-663"/>
        <w:rPr>
          <w:rFonts w:ascii="Cambria" w:hAnsi="Cambria"/>
        </w:rPr>
      </w:pPr>
      <w:r w:rsidRPr="00943416">
        <w:rPr>
          <w:rFonts w:ascii="Cambria" w:hAnsi="Cambria"/>
        </w:rPr>
        <w:t xml:space="preserve">domes priekšsēdētājs       </w:t>
      </w:r>
      <w:r w:rsidRPr="00943416">
        <w:rPr>
          <w:rFonts w:ascii="Cambria" w:hAnsi="Cambria"/>
          <w:i/>
          <w:iCs/>
        </w:rPr>
        <w:t>( personiskais paraksts)</w:t>
      </w:r>
      <w:r w:rsidRPr="00943416">
        <w:rPr>
          <w:rFonts w:ascii="Cambria" w:hAnsi="Cambria"/>
        </w:rPr>
        <w:t xml:space="preserve"> </w:t>
      </w:r>
      <w:r w:rsidRPr="00943416">
        <w:rPr>
          <w:rFonts w:ascii="Cambria" w:hAnsi="Cambria"/>
        </w:rPr>
        <w:tab/>
      </w:r>
      <w:r w:rsidRPr="00943416">
        <w:rPr>
          <w:rFonts w:ascii="Cambria" w:hAnsi="Cambria"/>
        </w:rPr>
        <w:tab/>
      </w:r>
      <w:r w:rsidRPr="00943416">
        <w:rPr>
          <w:rFonts w:ascii="Cambria" w:hAnsi="Cambria"/>
        </w:rPr>
        <w:tab/>
      </w:r>
      <w:r w:rsidRPr="00943416">
        <w:rPr>
          <w:rFonts w:ascii="Cambria" w:hAnsi="Cambria"/>
        </w:rPr>
        <w:tab/>
      </w:r>
      <w:proofErr w:type="spellStart"/>
      <w:r w:rsidRPr="00943416">
        <w:rPr>
          <w:rFonts w:ascii="Cambria" w:hAnsi="Cambria"/>
        </w:rPr>
        <w:t>D.Vingris</w:t>
      </w:r>
      <w:proofErr w:type="spellEnd"/>
    </w:p>
    <w:p w14:paraId="374B9EE6" w14:textId="77777777" w:rsidR="001F5D81" w:rsidRPr="00943416" w:rsidRDefault="001F5D81" w:rsidP="001F5D81">
      <w:pPr>
        <w:spacing w:after="0" w:line="240" w:lineRule="auto"/>
        <w:ind w:right="-663"/>
        <w:rPr>
          <w:rFonts w:ascii="Cambria" w:hAnsi="Cambria"/>
        </w:rPr>
      </w:pPr>
    </w:p>
    <w:p w14:paraId="5966144E" w14:textId="6A16360E" w:rsidR="001F5D81" w:rsidRDefault="001F5D81" w:rsidP="001F5D81">
      <w:pPr>
        <w:spacing w:after="0" w:line="240" w:lineRule="auto"/>
        <w:ind w:right="-873"/>
        <w:rPr>
          <w:rFonts w:ascii="Cambria" w:hAnsi="Cambria"/>
        </w:rPr>
      </w:pPr>
    </w:p>
    <w:p w14:paraId="7124AE72" w14:textId="274532D1" w:rsidR="001F5D81" w:rsidRDefault="001F5D81" w:rsidP="001F5D81">
      <w:pPr>
        <w:spacing w:after="0" w:line="240" w:lineRule="auto"/>
        <w:ind w:right="-873"/>
        <w:rPr>
          <w:rFonts w:ascii="Cambria" w:hAnsi="Cambria"/>
        </w:rPr>
      </w:pPr>
    </w:p>
    <w:p w14:paraId="24BB48E1" w14:textId="3FE7A81F" w:rsidR="001F5D81" w:rsidRDefault="001F5D81" w:rsidP="001F5D81">
      <w:pPr>
        <w:spacing w:after="0" w:line="240" w:lineRule="auto"/>
        <w:ind w:right="-873"/>
        <w:rPr>
          <w:rFonts w:ascii="Cambria" w:hAnsi="Cambria"/>
        </w:rPr>
      </w:pPr>
    </w:p>
    <w:p w14:paraId="35297292" w14:textId="121D258E" w:rsidR="001F5D81" w:rsidRDefault="001F5D81" w:rsidP="001F5D81">
      <w:pPr>
        <w:spacing w:after="0" w:line="240" w:lineRule="auto"/>
        <w:ind w:right="-873"/>
        <w:rPr>
          <w:rFonts w:ascii="Cambria" w:hAnsi="Cambria"/>
        </w:rPr>
      </w:pPr>
    </w:p>
    <w:p w14:paraId="03367C40" w14:textId="77777777" w:rsidR="001F5D81" w:rsidRPr="00943416" w:rsidRDefault="001F5D81" w:rsidP="001F5D81">
      <w:pPr>
        <w:spacing w:after="0" w:line="240" w:lineRule="auto"/>
        <w:ind w:right="-873"/>
        <w:rPr>
          <w:rFonts w:ascii="Cambria" w:hAnsi="Cambria"/>
        </w:rPr>
      </w:pPr>
    </w:p>
    <w:p w14:paraId="3C25D465" w14:textId="77777777" w:rsidR="001F5D81" w:rsidRDefault="001F5D81" w:rsidP="001F5D81">
      <w:pPr>
        <w:rPr>
          <w:rFonts w:ascii="Times New Roman" w:hAnsi="Times New Roman" w:cs="Times New Roman"/>
          <w:color w:val="000000" w:themeColor="text1"/>
          <w:sz w:val="24"/>
          <w:szCs w:val="24"/>
        </w:rPr>
      </w:pPr>
    </w:p>
    <w:p w14:paraId="1251FB4A" w14:textId="77777777" w:rsidR="001F5D81" w:rsidRDefault="001F5D81" w:rsidP="001F5D81">
      <w:pPr>
        <w:rPr>
          <w:rFonts w:ascii="Times New Roman" w:hAnsi="Times New Roman" w:cs="Times New Roman"/>
          <w:color w:val="000000" w:themeColor="text1"/>
          <w:sz w:val="24"/>
          <w:szCs w:val="24"/>
        </w:rPr>
      </w:pPr>
    </w:p>
    <w:p w14:paraId="6E21FC21" w14:textId="77777777" w:rsidR="001F5D81" w:rsidRDefault="001F5D81" w:rsidP="001F5D81">
      <w:pPr>
        <w:rPr>
          <w:rFonts w:ascii="Times New Roman" w:hAnsi="Times New Roman" w:cs="Times New Roman"/>
          <w:color w:val="000000" w:themeColor="text1"/>
          <w:sz w:val="24"/>
          <w:szCs w:val="24"/>
        </w:rPr>
      </w:pPr>
    </w:p>
    <w:p w14:paraId="28D26B4F" w14:textId="77777777" w:rsidR="001F5D81" w:rsidRDefault="001F5D81" w:rsidP="001F5D81">
      <w:pPr>
        <w:rPr>
          <w:rFonts w:ascii="Times New Roman" w:hAnsi="Times New Roman" w:cs="Times New Roman"/>
          <w:color w:val="000000" w:themeColor="text1"/>
          <w:sz w:val="24"/>
          <w:szCs w:val="24"/>
        </w:rPr>
      </w:pPr>
    </w:p>
    <w:p w14:paraId="2B6B9024" w14:textId="77777777" w:rsidR="001F5D81" w:rsidRDefault="001F5D81" w:rsidP="001F5D81">
      <w:pPr>
        <w:rPr>
          <w:rFonts w:ascii="Times New Roman" w:hAnsi="Times New Roman" w:cs="Times New Roman"/>
          <w:color w:val="000000" w:themeColor="text1"/>
          <w:sz w:val="24"/>
          <w:szCs w:val="24"/>
        </w:rPr>
      </w:pPr>
    </w:p>
    <w:p w14:paraId="588571C5" w14:textId="77777777" w:rsidR="001F5D81" w:rsidRDefault="001F5D81" w:rsidP="001F5D81">
      <w:pPr>
        <w:rPr>
          <w:rFonts w:ascii="Times New Roman" w:hAnsi="Times New Roman" w:cs="Times New Roman"/>
          <w:color w:val="000000" w:themeColor="text1"/>
          <w:sz w:val="24"/>
          <w:szCs w:val="24"/>
        </w:rPr>
      </w:pPr>
    </w:p>
    <w:p w14:paraId="126A715B" w14:textId="77777777" w:rsidR="001F5D81" w:rsidRDefault="001F5D81" w:rsidP="001F5D81">
      <w:pPr>
        <w:rPr>
          <w:rFonts w:ascii="Times New Roman" w:hAnsi="Times New Roman" w:cs="Times New Roman"/>
          <w:color w:val="000000" w:themeColor="text1"/>
          <w:sz w:val="24"/>
          <w:szCs w:val="24"/>
        </w:rPr>
      </w:pPr>
    </w:p>
    <w:p w14:paraId="188B5AEC" w14:textId="77777777" w:rsidR="001F5D81" w:rsidRPr="00E11D8C" w:rsidRDefault="001F5D81" w:rsidP="001F5D81">
      <w:pPr>
        <w:spacing w:after="0" w:line="240" w:lineRule="auto"/>
        <w:jc w:val="center"/>
        <w:rPr>
          <w:rFonts w:ascii="Times New Roman" w:hAnsi="Times New Roman" w:cs="Times New Roman"/>
          <w:b/>
          <w:bCs/>
          <w:sz w:val="24"/>
          <w:szCs w:val="24"/>
        </w:rPr>
      </w:pPr>
      <w:r w:rsidRPr="00E11D8C">
        <w:rPr>
          <w:rFonts w:ascii="Times New Roman" w:hAnsi="Times New Roman" w:cs="Times New Roman"/>
          <w:b/>
          <w:bCs/>
          <w:sz w:val="24"/>
          <w:szCs w:val="24"/>
        </w:rPr>
        <w:lastRenderedPageBreak/>
        <w:t>PASKAIDROJUMA RAKSTS</w:t>
      </w:r>
    </w:p>
    <w:p w14:paraId="352BBF51" w14:textId="77777777" w:rsidR="001F5D81" w:rsidRPr="00C10E4B" w:rsidRDefault="001F5D81" w:rsidP="001F5D81">
      <w:pPr>
        <w:spacing w:after="0" w:line="240" w:lineRule="auto"/>
        <w:jc w:val="center"/>
        <w:rPr>
          <w:rFonts w:ascii="Times New Roman" w:hAnsi="Times New Roman" w:cs="Times New Roman"/>
          <w:b/>
          <w:iCs/>
          <w:sz w:val="24"/>
          <w:szCs w:val="24"/>
        </w:rPr>
      </w:pPr>
      <w:r w:rsidRPr="00C10E4B">
        <w:rPr>
          <w:rFonts w:ascii="Times New Roman" w:hAnsi="Times New Roman" w:cs="Times New Roman"/>
          <w:b/>
          <w:iCs/>
          <w:sz w:val="24"/>
          <w:szCs w:val="24"/>
        </w:rPr>
        <w:t>Kokneses novada domes 2020.gada 8.jūlija  saistoš</w:t>
      </w:r>
      <w:r>
        <w:rPr>
          <w:rFonts w:ascii="Times New Roman" w:hAnsi="Times New Roman" w:cs="Times New Roman"/>
          <w:b/>
          <w:iCs/>
          <w:sz w:val="24"/>
          <w:szCs w:val="24"/>
        </w:rPr>
        <w:t>ajiem</w:t>
      </w:r>
      <w:r w:rsidRPr="00C10E4B">
        <w:rPr>
          <w:rFonts w:ascii="Times New Roman" w:hAnsi="Times New Roman" w:cs="Times New Roman"/>
          <w:b/>
          <w:iCs/>
          <w:sz w:val="24"/>
          <w:szCs w:val="24"/>
        </w:rPr>
        <w:t xml:space="preserve"> noteikum</w:t>
      </w:r>
      <w:r>
        <w:rPr>
          <w:rFonts w:ascii="Times New Roman" w:hAnsi="Times New Roman" w:cs="Times New Roman"/>
          <w:b/>
          <w:iCs/>
          <w:sz w:val="24"/>
          <w:szCs w:val="24"/>
        </w:rPr>
        <w:t>iem</w:t>
      </w:r>
      <w:r w:rsidRPr="00C10E4B">
        <w:rPr>
          <w:rFonts w:ascii="Times New Roman" w:hAnsi="Times New Roman" w:cs="Times New Roman"/>
          <w:b/>
          <w:iCs/>
          <w:sz w:val="24"/>
          <w:szCs w:val="24"/>
        </w:rPr>
        <w:t xml:space="preserve"> Nr.</w:t>
      </w:r>
      <w:r>
        <w:rPr>
          <w:rFonts w:ascii="Times New Roman" w:hAnsi="Times New Roman" w:cs="Times New Roman"/>
          <w:b/>
          <w:iCs/>
          <w:sz w:val="24"/>
          <w:szCs w:val="24"/>
        </w:rPr>
        <w:t>7</w:t>
      </w:r>
      <w:r w:rsidRPr="00C10E4B">
        <w:rPr>
          <w:rFonts w:ascii="Times New Roman" w:hAnsi="Times New Roman" w:cs="Times New Roman"/>
          <w:b/>
          <w:iCs/>
          <w:sz w:val="24"/>
          <w:szCs w:val="24"/>
        </w:rPr>
        <w:t>/2020</w:t>
      </w:r>
    </w:p>
    <w:p w14:paraId="6A574703" w14:textId="77777777" w:rsidR="001F5D81" w:rsidRPr="00C10E4B" w:rsidRDefault="001F5D81" w:rsidP="001F5D81">
      <w:pPr>
        <w:autoSpaceDE w:val="0"/>
        <w:autoSpaceDN w:val="0"/>
        <w:adjustRightInd w:val="0"/>
        <w:spacing w:after="0" w:line="240" w:lineRule="auto"/>
        <w:ind w:right="-625"/>
        <w:jc w:val="center"/>
        <w:rPr>
          <w:rFonts w:ascii="Times New Roman" w:hAnsi="Times New Roman" w:cs="Times New Roman"/>
          <w:b/>
          <w:bCs/>
          <w:sz w:val="24"/>
          <w:szCs w:val="24"/>
        </w:rPr>
      </w:pPr>
      <w:r w:rsidRPr="00C10E4B">
        <w:rPr>
          <w:rFonts w:ascii="Times New Roman" w:hAnsi="Times New Roman" w:cs="Times New Roman"/>
          <w:b/>
          <w:bCs/>
          <w:sz w:val="24"/>
          <w:szCs w:val="24"/>
        </w:rPr>
        <w:t>“Par kārtību, kādā izmantojami Kokneses novada administratīvajā teritorijā esošie publiskie ūdeņi un to piekrastes zona”</w:t>
      </w:r>
    </w:p>
    <w:p w14:paraId="314C2DF6" w14:textId="77777777" w:rsidR="001F5D81" w:rsidRPr="00C10E4B" w:rsidRDefault="001F5D81" w:rsidP="001F5D81">
      <w:pPr>
        <w:ind w:right="-625"/>
        <w:jc w:val="center"/>
        <w:rPr>
          <w:rFonts w:ascii="Times New Roman" w:hAnsi="Times New Roman" w:cs="Times New Roman"/>
          <w:b/>
          <w:i/>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6715"/>
      </w:tblGrid>
      <w:tr w:rsidR="001F5D81" w:rsidRPr="00C10E4B" w14:paraId="6A29BEDC" w14:textId="77777777" w:rsidTr="000D7951">
        <w:tc>
          <w:tcPr>
            <w:tcW w:w="2352" w:type="dxa"/>
            <w:shd w:val="clear" w:color="auto" w:fill="auto"/>
          </w:tcPr>
          <w:p w14:paraId="528BF11C" w14:textId="77777777" w:rsidR="001F5D81" w:rsidRPr="00C10E4B" w:rsidRDefault="001F5D81" w:rsidP="000D7951">
            <w:pPr>
              <w:rPr>
                <w:rFonts w:ascii="Times New Roman" w:hAnsi="Times New Roman" w:cs="Times New Roman"/>
                <w:b/>
                <w:sz w:val="24"/>
                <w:szCs w:val="24"/>
              </w:rPr>
            </w:pPr>
            <w:r w:rsidRPr="00C10E4B">
              <w:rPr>
                <w:rFonts w:ascii="Times New Roman" w:hAnsi="Times New Roman" w:cs="Times New Roman"/>
                <w:b/>
                <w:sz w:val="24"/>
                <w:szCs w:val="24"/>
              </w:rPr>
              <w:t>Paskaidrojuma raksta sadaļas</w:t>
            </w:r>
          </w:p>
        </w:tc>
        <w:tc>
          <w:tcPr>
            <w:tcW w:w="6715" w:type="dxa"/>
            <w:shd w:val="clear" w:color="auto" w:fill="auto"/>
          </w:tcPr>
          <w:p w14:paraId="5DADA898" w14:textId="77777777" w:rsidR="001F5D81" w:rsidRPr="00C10E4B" w:rsidRDefault="001F5D81" w:rsidP="000D7951">
            <w:pPr>
              <w:rPr>
                <w:rFonts w:ascii="Times New Roman" w:hAnsi="Times New Roman" w:cs="Times New Roman"/>
                <w:b/>
                <w:sz w:val="24"/>
                <w:szCs w:val="24"/>
              </w:rPr>
            </w:pPr>
            <w:r w:rsidRPr="00C10E4B">
              <w:rPr>
                <w:rFonts w:ascii="Times New Roman" w:hAnsi="Times New Roman" w:cs="Times New Roman"/>
                <w:b/>
                <w:sz w:val="24"/>
                <w:szCs w:val="24"/>
              </w:rPr>
              <w:t>Norādāmā informācija</w:t>
            </w:r>
          </w:p>
        </w:tc>
      </w:tr>
      <w:tr w:rsidR="001F5D81" w:rsidRPr="00C10E4B" w14:paraId="21B2F607" w14:textId="77777777" w:rsidTr="000D7951">
        <w:tc>
          <w:tcPr>
            <w:tcW w:w="2352" w:type="dxa"/>
            <w:shd w:val="clear" w:color="auto" w:fill="auto"/>
          </w:tcPr>
          <w:p w14:paraId="5E8BF07C"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1.Projekta nepieciešamības pamatojums</w:t>
            </w:r>
          </w:p>
        </w:tc>
        <w:tc>
          <w:tcPr>
            <w:tcW w:w="6715" w:type="dxa"/>
            <w:shd w:val="clear" w:color="auto" w:fill="auto"/>
          </w:tcPr>
          <w:p w14:paraId="3995BAD6" w14:textId="77777777" w:rsidR="001F5D81" w:rsidRDefault="001F5D81" w:rsidP="000D7951">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Civillikuma I pielikuma 2.nodaļas 8.punktu, Daugava (Pļaviņu HES ūdenskrātuve) ir publiskie ūdeņi un saskaņā ar Civillikuma 1104.pantu, publiskie ūdeņi ir valsts īpašums. No 2015.gada 1.janvāra spēkā esošā Zemes pārvaldības likuma 15.panta otrā daļa paredz, ka vietējā pašvaldība ir valdītājs tās administratīvajai teritorijai piegulošajiem iekšzemes publiskajiem ūdeņiem, kuru valdītājs nav par vides aizsardzību atbildīgā ministrija vai cita ministrija un kuri nav privātpersonu īpašumā. </w:t>
            </w:r>
          </w:p>
          <w:p w14:paraId="402D6BE6" w14:textId="77777777" w:rsidR="001F5D81" w:rsidRDefault="001F5D81" w:rsidP="000D7951">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Saskaņā ar Vadlīnijām iekšzemes publisko ūdeņu pārvaldībai pašvaldībā, valdījumā esošos iekšzemes publiskos ūdeņus pašvaldības izmanto tām likuma „Par pašvaldībām” 15.pantā noteikto autonomo funkciju nodrošināšanai un normatīvajos aktos noteiktiem mērķiem. Pašvaldību pienākums publisko ūdeņu pārvaldībā ir nodrošināt publisko ūdeņu ilgtspējīgu apsaimniekošanu, pārvaldīšanu un saglabāšanu, kā arī nodrošināt brīvu piekļuvi publiskajiem ūdeņiem un to brīvu lietošanu. Saskaņā ar Kokneses novada teritorijas plānojumu, Pļaviņu ūdenskrātuvē esošajos publiskajos ūdeņos nav marķēts kuģošanas ceļš. Savukārt  Pļaviņu hidroelektrostacija, saskaņā ar Ministru kabineta 2018.gada 11.septembra noteikumu Nr.568 “Paaugstinātas bīstamības objektu saraksts” 32.punktu, "Latvenergo" Pļaviņu HES ir paaugstinātas bīstamības objekts.</w:t>
            </w:r>
            <w:r>
              <w:rPr>
                <w:rFonts w:ascii="Arial" w:hAnsi="Arial" w:cs="Arial"/>
                <w:color w:val="414142"/>
                <w:sz w:val="21"/>
                <w:szCs w:val="21"/>
                <w:shd w:val="clear" w:color="auto" w:fill="FFFFFF"/>
              </w:rPr>
              <w:t xml:space="preserve"> </w:t>
            </w:r>
            <w:r>
              <w:rPr>
                <w:rFonts w:ascii="Times New Roman" w:hAnsi="Times New Roman" w:cs="Times New Roman"/>
                <w:sz w:val="24"/>
                <w:szCs w:val="24"/>
              </w:rPr>
              <w:t xml:space="preserve"> Ūdenstilpne ir ar svārstīgu ūdens līmeni, ko ietekmē AS “Latvenergo” un Pļaviņu hidroelektrostacijas droša ekspluatācija, līdz ar to pašvaldība nevar ietekmēt ūdenslīmeņa svārstības Kokneses novada administratīvajā teritorijas esošajā ūdenstilpē, kā arī nevar atbildēt par kuģošanas drošību šajā teritorijā. </w:t>
            </w:r>
          </w:p>
          <w:p w14:paraId="29912D53" w14:textId="77777777" w:rsidR="001F5D81" w:rsidRDefault="001F5D81" w:rsidP="000D7951">
            <w:pPr>
              <w:spacing w:line="240" w:lineRule="auto"/>
              <w:jc w:val="both"/>
              <w:rPr>
                <w:rFonts w:ascii="Times New Roman" w:hAnsi="Times New Roman" w:cs="Times New Roman"/>
                <w:sz w:val="24"/>
                <w:szCs w:val="24"/>
              </w:rPr>
            </w:pPr>
            <w:r>
              <w:rPr>
                <w:rFonts w:ascii="Times New Roman" w:hAnsi="Times New Roman" w:cs="Times New Roman"/>
                <w:sz w:val="24"/>
                <w:szCs w:val="24"/>
              </w:rPr>
              <w:t>L</w:t>
            </w:r>
            <w:r w:rsidRPr="00C10E4B">
              <w:rPr>
                <w:rFonts w:ascii="Times New Roman" w:hAnsi="Times New Roman" w:cs="Times New Roman"/>
                <w:sz w:val="24"/>
                <w:szCs w:val="24"/>
              </w:rPr>
              <w:t>ikuma "Par pašvaldībām" 43.panta pirmā daļa, kas nosaka, ka Dome ir tiesīga izdot saistošos noteikumus, paredzot administratīvo atbildību par to pārkāpšanu, ja tas nav paredzēts likumos, šādos gadījumos:  2) par publiskā lietošanā esošo … ūdeņu …aizsardzību un uzturēšanu.</w:t>
            </w:r>
          </w:p>
          <w:p w14:paraId="418489AA" w14:textId="77777777" w:rsidR="001F5D81" w:rsidRDefault="001F5D81" w:rsidP="000D7951">
            <w:pPr>
              <w:spacing w:line="240" w:lineRule="auto"/>
              <w:jc w:val="both"/>
              <w:rPr>
                <w:rFonts w:ascii="Times New Roman" w:eastAsia="Times New Roman" w:hAnsi="Times New Roman" w:cs="Times New Roman"/>
                <w:color w:val="414142"/>
                <w:sz w:val="24"/>
                <w:szCs w:val="24"/>
                <w:lang w:eastAsia="lv-LV"/>
              </w:rPr>
            </w:pPr>
            <w:r w:rsidRPr="00C10E4B">
              <w:rPr>
                <w:rFonts w:ascii="Times New Roman" w:hAnsi="Times New Roman" w:cs="Times New Roman"/>
                <w:sz w:val="24"/>
                <w:szCs w:val="24"/>
              </w:rPr>
              <w:t>Ņemot vērā, ka Kokneses novada administratīvajā teritorijā ir publiskie ūdeņi Daugavas upes ( Pļaviņu ūdenskrātuve) un Pērses upe un tiem piekļuve un izmantošanas iespējas ir gan no pašvaldība</w:t>
            </w:r>
            <w:r>
              <w:rPr>
                <w:rFonts w:ascii="Times New Roman" w:hAnsi="Times New Roman" w:cs="Times New Roman"/>
                <w:sz w:val="24"/>
                <w:szCs w:val="24"/>
              </w:rPr>
              <w:t>s</w:t>
            </w:r>
            <w:r w:rsidRPr="00C10E4B">
              <w:rPr>
                <w:rFonts w:ascii="Times New Roman" w:hAnsi="Times New Roman" w:cs="Times New Roman"/>
                <w:sz w:val="24"/>
                <w:szCs w:val="24"/>
              </w:rPr>
              <w:t>, gan citām privātām teritorijām</w:t>
            </w:r>
            <w:r>
              <w:rPr>
                <w:rFonts w:ascii="Times New Roman" w:hAnsi="Times New Roman" w:cs="Times New Roman"/>
                <w:sz w:val="24"/>
                <w:szCs w:val="24"/>
              </w:rPr>
              <w:t>, s</w:t>
            </w:r>
            <w:r w:rsidRPr="00C10E4B">
              <w:rPr>
                <w:rFonts w:ascii="Times New Roman" w:hAnsi="Times New Roman" w:cs="Times New Roman"/>
                <w:sz w:val="24"/>
                <w:szCs w:val="24"/>
              </w:rPr>
              <w:t xml:space="preserve">aistošie noteikumi </w:t>
            </w:r>
            <w:r>
              <w:rPr>
                <w:rFonts w:ascii="Times New Roman" w:hAnsi="Times New Roman" w:cs="Times New Roman"/>
                <w:sz w:val="24"/>
                <w:szCs w:val="24"/>
              </w:rPr>
              <w:t xml:space="preserve"> nepieciešami, lai noteiktu </w:t>
            </w:r>
            <w:r w:rsidRPr="00C10E4B">
              <w:rPr>
                <w:rFonts w:ascii="Times New Roman" w:hAnsi="Times New Roman" w:cs="Times New Roman"/>
                <w:sz w:val="24"/>
                <w:szCs w:val="24"/>
              </w:rPr>
              <w:t>kārtību, kādā izmantojami Kokneses novada pašvaldības administratīvajā teritorijā esošie publiskie ūdeņi un to piekrastes zona Daugavas upes (Pļaviņu ūdenskrātuves)</w:t>
            </w:r>
            <w:r>
              <w:rPr>
                <w:rFonts w:ascii="Times New Roman" w:hAnsi="Times New Roman" w:cs="Times New Roman"/>
                <w:sz w:val="24"/>
                <w:szCs w:val="24"/>
              </w:rPr>
              <w:t xml:space="preserve"> u</w:t>
            </w:r>
            <w:r w:rsidRPr="00C10E4B">
              <w:rPr>
                <w:rFonts w:ascii="Times New Roman" w:hAnsi="Times New Roman" w:cs="Times New Roman"/>
                <w:sz w:val="24"/>
                <w:szCs w:val="24"/>
              </w:rPr>
              <w:t xml:space="preserve">n Pērses upes piekrastes zonās. Šo saistošie noteikumu mērķis ir nodrošināt personu drošību pie un uz publiskiem ūdeņiem, saglabāt publisko </w:t>
            </w:r>
            <w:r w:rsidRPr="00C10E4B">
              <w:rPr>
                <w:rFonts w:ascii="Times New Roman" w:hAnsi="Times New Roman" w:cs="Times New Roman"/>
                <w:sz w:val="24"/>
                <w:szCs w:val="24"/>
              </w:rPr>
              <w:lastRenderedPageBreak/>
              <w:t>ūdeņu un to krastmalu vides kvalitāti.</w:t>
            </w:r>
            <w:r>
              <w:rPr>
                <w:rFonts w:ascii="Times New Roman" w:hAnsi="Times New Roman" w:cs="Times New Roman"/>
                <w:sz w:val="24"/>
                <w:szCs w:val="24"/>
              </w:rPr>
              <w:t xml:space="preserve"> Šajā akvatorija teritorijā ietilpst vairāki privātie nekustamie īpašumi, ierīkotas atpūtas vietas un kā </w:t>
            </w:r>
            <w:r w:rsidRPr="00AC7F45">
              <w:rPr>
                <w:rFonts w:ascii="Times New Roman" w:hAnsi="Times New Roman" w:cs="Times New Roman"/>
                <w:sz w:val="24"/>
                <w:szCs w:val="24"/>
                <w:u w:val="single"/>
              </w:rPr>
              <w:t>nozīmīgākie un aizsargājamie objekti</w:t>
            </w:r>
            <w:r>
              <w:rPr>
                <w:rFonts w:ascii="Times New Roman" w:hAnsi="Times New Roman" w:cs="Times New Roman"/>
                <w:sz w:val="24"/>
                <w:szCs w:val="24"/>
              </w:rPr>
              <w:t xml:space="preserve"> ir arhitektūras vēstures piemineklis </w:t>
            </w:r>
            <w:r w:rsidRPr="00AC7F45">
              <w:rPr>
                <w:rFonts w:ascii="Times New Roman" w:hAnsi="Times New Roman" w:cs="Times New Roman"/>
                <w:sz w:val="24"/>
                <w:szCs w:val="24"/>
                <w:u w:val="single"/>
              </w:rPr>
              <w:t>Kokneses viduslaiku pilsdrupas</w:t>
            </w:r>
            <w:r>
              <w:rPr>
                <w:rFonts w:ascii="Times New Roman" w:hAnsi="Times New Roman" w:cs="Times New Roman"/>
                <w:sz w:val="24"/>
                <w:szCs w:val="24"/>
              </w:rPr>
              <w:t xml:space="preserve">, kuru teritorija ir iekļauta ar abu upju gultnēm, </w:t>
            </w:r>
            <w:r w:rsidRPr="00AC7F45">
              <w:rPr>
                <w:rFonts w:ascii="Times New Roman" w:hAnsi="Times New Roman" w:cs="Times New Roman"/>
                <w:sz w:val="24"/>
                <w:szCs w:val="24"/>
                <w:u w:val="single"/>
              </w:rPr>
              <w:t xml:space="preserve">Kokneses </w:t>
            </w:r>
            <w:proofErr w:type="spellStart"/>
            <w:r w:rsidRPr="00AC7F45">
              <w:rPr>
                <w:rFonts w:ascii="Times New Roman" w:hAnsi="Times New Roman" w:cs="Times New Roman"/>
                <w:sz w:val="24"/>
                <w:szCs w:val="24"/>
                <w:u w:val="single"/>
              </w:rPr>
              <w:t>evanģēliski</w:t>
            </w:r>
            <w:proofErr w:type="spellEnd"/>
            <w:r w:rsidRPr="00AC7F45">
              <w:rPr>
                <w:rFonts w:ascii="Times New Roman" w:hAnsi="Times New Roman" w:cs="Times New Roman"/>
                <w:sz w:val="24"/>
                <w:szCs w:val="24"/>
                <w:u w:val="single"/>
              </w:rPr>
              <w:t xml:space="preserve"> luteriskā baznīca</w:t>
            </w:r>
            <w:r>
              <w:rPr>
                <w:rFonts w:ascii="Times New Roman" w:hAnsi="Times New Roman" w:cs="Times New Roman"/>
                <w:sz w:val="24"/>
                <w:szCs w:val="24"/>
              </w:rPr>
              <w:t xml:space="preserve"> un Latvijas valsts mēroga objekts -</w:t>
            </w:r>
            <w:r w:rsidRPr="00AC7F45">
              <w:rPr>
                <w:rFonts w:ascii="Times New Roman" w:hAnsi="Times New Roman" w:cs="Times New Roman"/>
                <w:sz w:val="24"/>
                <w:szCs w:val="24"/>
                <w:u w:val="single"/>
              </w:rPr>
              <w:t>Likteņdārzs</w:t>
            </w:r>
            <w:r>
              <w:rPr>
                <w:rFonts w:ascii="Times New Roman" w:hAnsi="Times New Roman" w:cs="Times New Roman"/>
                <w:sz w:val="24"/>
                <w:szCs w:val="24"/>
              </w:rPr>
              <w:t xml:space="preserve">, kura teritorijas aizsardzība noteikta ar </w:t>
            </w:r>
            <w:r w:rsidRPr="00AC7F45">
              <w:rPr>
                <w:rFonts w:ascii="Times New Roman" w:hAnsi="Times New Roman" w:cs="Times New Roman"/>
                <w:color w:val="414142"/>
                <w:sz w:val="24"/>
                <w:szCs w:val="24"/>
                <w:shd w:val="clear" w:color="auto" w:fill="FFFFFF"/>
              </w:rPr>
              <w:t xml:space="preserve">Latvijas Republikas </w:t>
            </w:r>
            <w:r>
              <w:rPr>
                <w:rFonts w:ascii="Times New Roman" w:hAnsi="Times New Roman" w:cs="Times New Roman"/>
                <w:color w:val="414142"/>
                <w:sz w:val="24"/>
                <w:szCs w:val="24"/>
                <w:shd w:val="clear" w:color="auto" w:fill="FFFFFF"/>
              </w:rPr>
              <w:t>S</w:t>
            </w:r>
            <w:r w:rsidRPr="00AC7F45">
              <w:rPr>
                <w:rFonts w:ascii="Times New Roman" w:hAnsi="Times New Roman" w:cs="Times New Roman"/>
                <w:color w:val="414142"/>
                <w:sz w:val="24"/>
                <w:szCs w:val="24"/>
                <w:shd w:val="clear" w:color="auto" w:fill="FFFFFF"/>
              </w:rPr>
              <w:t>aeima</w:t>
            </w:r>
            <w:r>
              <w:rPr>
                <w:rFonts w:ascii="Times New Roman" w:hAnsi="Times New Roman" w:cs="Times New Roman"/>
                <w:color w:val="414142"/>
                <w:sz w:val="24"/>
                <w:szCs w:val="24"/>
                <w:shd w:val="clear" w:color="auto" w:fill="FFFFFF"/>
              </w:rPr>
              <w:t>s</w:t>
            </w:r>
            <w:r w:rsidRPr="00AC7F45">
              <w:rPr>
                <w:rFonts w:ascii="Times New Roman" w:hAnsi="Times New Roman" w:cs="Times New Roman"/>
                <w:color w:val="414142"/>
                <w:sz w:val="24"/>
                <w:szCs w:val="24"/>
                <w:shd w:val="clear" w:color="auto" w:fill="FFFFFF"/>
              </w:rPr>
              <w:t xml:space="preserve"> 2018.gada 21.jūnijā  pieņ</w:t>
            </w:r>
            <w:r>
              <w:rPr>
                <w:rFonts w:ascii="Times New Roman" w:hAnsi="Times New Roman" w:cs="Times New Roman"/>
                <w:color w:val="414142"/>
                <w:sz w:val="24"/>
                <w:szCs w:val="24"/>
                <w:shd w:val="clear" w:color="auto" w:fill="FFFFFF"/>
              </w:rPr>
              <w:t>e</w:t>
            </w:r>
            <w:r w:rsidRPr="00AC7F45">
              <w:rPr>
                <w:rFonts w:ascii="Times New Roman" w:hAnsi="Times New Roman" w:cs="Times New Roman"/>
                <w:color w:val="414142"/>
                <w:sz w:val="24"/>
                <w:szCs w:val="24"/>
                <w:shd w:val="clear" w:color="auto" w:fill="FFFFFF"/>
              </w:rPr>
              <w:t>m</w:t>
            </w:r>
            <w:r>
              <w:rPr>
                <w:rFonts w:ascii="Times New Roman" w:hAnsi="Times New Roman" w:cs="Times New Roman"/>
                <w:color w:val="414142"/>
                <w:sz w:val="24"/>
                <w:szCs w:val="24"/>
                <w:shd w:val="clear" w:color="auto" w:fill="FFFFFF"/>
              </w:rPr>
              <w:t>to</w:t>
            </w:r>
            <w:r w:rsidRPr="00AC7F45">
              <w:rPr>
                <w:rFonts w:ascii="Times New Roman" w:hAnsi="Times New Roman" w:cs="Times New Roman"/>
                <w:color w:val="414142"/>
                <w:sz w:val="24"/>
                <w:szCs w:val="24"/>
                <w:shd w:val="clear" w:color="auto" w:fill="FFFFFF"/>
              </w:rPr>
              <w:t xml:space="preserve"> Likteņdārza likumu</w:t>
            </w:r>
            <w:r>
              <w:rPr>
                <w:rFonts w:ascii="Times New Roman" w:hAnsi="Times New Roman" w:cs="Times New Roman"/>
                <w:color w:val="414142"/>
                <w:sz w:val="24"/>
                <w:szCs w:val="24"/>
                <w:shd w:val="clear" w:color="auto" w:fill="FFFFFF"/>
              </w:rPr>
              <w:t>.</w:t>
            </w:r>
            <w:r w:rsidRPr="00AC7F45">
              <w:rPr>
                <w:rFonts w:ascii="Times New Roman" w:hAnsi="Times New Roman" w:cs="Times New Roman"/>
                <w:color w:val="414142"/>
                <w:sz w:val="24"/>
                <w:szCs w:val="24"/>
                <w:shd w:val="clear" w:color="auto" w:fill="FFFFFF"/>
              </w:rPr>
              <w:t xml:space="preserve"> Likteņdārzs</w:t>
            </w:r>
            <w:r w:rsidRPr="00AC7F45">
              <w:rPr>
                <w:rFonts w:ascii="Times New Roman" w:hAnsi="Times New Roman" w:cs="Times New Roman"/>
                <w:b/>
                <w:bCs/>
                <w:color w:val="414142"/>
                <w:sz w:val="24"/>
                <w:szCs w:val="24"/>
                <w:shd w:val="clear" w:color="auto" w:fill="FFFFFF"/>
              </w:rPr>
              <w:t> </w:t>
            </w:r>
            <w:r w:rsidRPr="00AC7F45">
              <w:rPr>
                <w:rFonts w:ascii="Times New Roman" w:hAnsi="Times New Roman" w:cs="Times New Roman"/>
                <w:color w:val="414142"/>
                <w:sz w:val="24"/>
                <w:szCs w:val="24"/>
                <w:shd w:val="clear" w:color="auto" w:fill="FFFFFF"/>
              </w:rPr>
              <w:t>— sabiedrības iniciēta un kopīgi veidota piemiņas vieta, kuras izveides un attīstības mērķis ir apzināt, atcerēties un godināt cilvēkus, kurus totalitāro režīmu dēļ Latvija zaudēja 20. gadsimtā</w:t>
            </w:r>
            <w:r>
              <w:rPr>
                <w:rFonts w:ascii="Times New Roman" w:hAnsi="Times New Roman" w:cs="Times New Roman"/>
                <w:color w:val="414142"/>
                <w:sz w:val="24"/>
                <w:szCs w:val="24"/>
                <w:shd w:val="clear" w:color="auto" w:fill="FFFFFF"/>
              </w:rPr>
              <w:t xml:space="preserve">. </w:t>
            </w:r>
            <w:r w:rsidRPr="00AC7F45">
              <w:rPr>
                <w:rFonts w:ascii="Times New Roman" w:hAnsi="Times New Roman" w:cs="Times New Roman"/>
                <w:color w:val="414142"/>
                <w:sz w:val="24"/>
                <w:szCs w:val="24"/>
                <w:shd w:val="clear" w:color="auto" w:fill="FFFFFF"/>
              </w:rPr>
              <w:t xml:space="preserve">.Minētā likuma </w:t>
            </w:r>
            <w:r w:rsidRPr="0057597C">
              <w:rPr>
                <w:rFonts w:ascii="Times New Roman" w:eastAsia="Times New Roman" w:hAnsi="Times New Roman" w:cs="Times New Roman"/>
                <w:color w:val="414142"/>
                <w:sz w:val="24"/>
                <w:szCs w:val="24"/>
                <w:lang w:eastAsia="lv-LV"/>
              </w:rPr>
              <w:t>2. pants</w:t>
            </w:r>
            <w:r w:rsidRPr="00AC7F45">
              <w:rPr>
                <w:rFonts w:ascii="Times New Roman" w:eastAsia="Times New Roman" w:hAnsi="Times New Roman" w:cs="Times New Roman"/>
                <w:color w:val="414142"/>
                <w:sz w:val="24"/>
                <w:szCs w:val="24"/>
                <w:lang w:eastAsia="lv-LV"/>
              </w:rPr>
              <w:t xml:space="preserve"> nosaka</w:t>
            </w:r>
            <w:r>
              <w:rPr>
                <w:rFonts w:ascii="Times New Roman" w:eastAsia="Times New Roman" w:hAnsi="Times New Roman" w:cs="Times New Roman"/>
                <w:color w:val="414142"/>
                <w:sz w:val="24"/>
                <w:szCs w:val="24"/>
                <w:lang w:eastAsia="lv-LV"/>
              </w:rPr>
              <w:t>:”</w:t>
            </w:r>
            <w:r w:rsidRPr="0057597C">
              <w:rPr>
                <w:rFonts w:ascii="Times New Roman" w:eastAsia="Times New Roman" w:hAnsi="Times New Roman" w:cs="Times New Roman"/>
                <w:color w:val="414142"/>
                <w:sz w:val="24"/>
                <w:szCs w:val="24"/>
                <w:lang w:eastAsia="lv-LV"/>
              </w:rPr>
              <w:t>. (1) Likuma mērķis ir nodrošināt Likteņdārza saglabāšanu, aizsardzību, attīstīšanu un pēctecību.(2) Likums nosaka Likteņdārza sastāvu, īpašumtiesības, uzturēšanas, izmantošanas, aizsardzības, apsaimniekošanas un finansēšanas kārtību, kā arī citus ar Likteņdārzu saistītus jautājumus</w:t>
            </w:r>
            <w:r>
              <w:rPr>
                <w:rFonts w:ascii="Times New Roman" w:eastAsia="Times New Roman" w:hAnsi="Times New Roman" w:cs="Times New Roman"/>
                <w:color w:val="414142"/>
                <w:sz w:val="24"/>
                <w:szCs w:val="24"/>
                <w:lang w:eastAsia="lv-LV"/>
              </w:rPr>
              <w:t>”</w:t>
            </w:r>
            <w:r w:rsidRPr="0057597C">
              <w:rPr>
                <w:rFonts w:ascii="Times New Roman" w:eastAsia="Times New Roman" w:hAnsi="Times New Roman" w:cs="Times New Roman"/>
                <w:color w:val="414142"/>
                <w:sz w:val="24"/>
                <w:szCs w:val="24"/>
                <w:lang w:eastAsia="lv-LV"/>
              </w:rPr>
              <w:t>.</w:t>
            </w:r>
          </w:p>
          <w:p w14:paraId="14A227A9" w14:textId="77777777" w:rsidR="001F5D81" w:rsidRPr="0057597C" w:rsidRDefault="001F5D81" w:rsidP="000D7951">
            <w:pPr>
              <w:spacing w:line="240" w:lineRule="auto"/>
              <w:jc w:val="both"/>
              <w:rPr>
                <w:rFonts w:ascii="Arial" w:eastAsia="Times New Roman" w:hAnsi="Arial" w:cs="Arial"/>
                <w:color w:val="414142"/>
                <w:sz w:val="20"/>
                <w:szCs w:val="20"/>
                <w:lang w:eastAsia="lv-LV"/>
              </w:rPr>
            </w:pPr>
            <w:r w:rsidRPr="00C10E4B">
              <w:rPr>
                <w:rFonts w:ascii="Times New Roman" w:hAnsi="Times New Roman" w:cs="Times New Roman"/>
                <w:sz w:val="24"/>
                <w:szCs w:val="24"/>
              </w:rPr>
              <w:t xml:space="preserve">Ar šiem saistošajiem noteikumiem tiks regulēts Kokneses novada administratīvās teritorijas robežās esošo publisko ūdeņu Daugavas upes (Pļaviņu ūdenskrātuves)  un  Pērses upes, </w:t>
            </w:r>
            <w:r w:rsidRPr="00C10E4B">
              <w:rPr>
                <w:rFonts w:ascii="Times New Roman" w:hAnsi="Times New Roman" w:cs="Times New Roman"/>
                <w:sz w:val="24"/>
                <w:szCs w:val="24"/>
                <w:u w:val="single"/>
              </w:rPr>
              <w:t xml:space="preserve">Noteikumu 1.pielikumā pievienotajai plāna shēmā </w:t>
            </w:r>
            <w:r>
              <w:rPr>
                <w:rFonts w:ascii="Times New Roman" w:hAnsi="Times New Roman" w:cs="Times New Roman"/>
                <w:sz w:val="24"/>
                <w:szCs w:val="24"/>
                <w:u w:val="single"/>
              </w:rPr>
              <w:t xml:space="preserve">un  Noteikumu 9.3.un 9.4. punktu apakšpunktos </w:t>
            </w:r>
            <w:r w:rsidRPr="00C10E4B">
              <w:rPr>
                <w:rFonts w:ascii="Times New Roman" w:hAnsi="Times New Roman" w:cs="Times New Roman"/>
                <w:sz w:val="24"/>
                <w:szCs w:val="24"/>
                <w:u w:val="single"/>
              </w:rPr>
              <w:t>norādītajās vietās</w:t>
            </w:r>
            <w:r w:rsidRPr="00C10E4B">
              <w:rPr>
                <w:rFonts w:ascii="Times New Roman" w:hAnsi="Times New Roman" w:cs="Times New Roman"/>
                <w:sz w:val="24"/>
                <w:szCs w:val="24"/>
              </w:rPr>
              <w:t>, mehanizēto kuģošanas līdzekļu maksimālais braukšanas ātrums 9 km/h</w:t>
            </w:r>
            <w:r>
              <w:rPr>
                <w:rFonts w:ascii="Times New Roman" w:hAnsi="Times New Roman" w:cs="Times New Roman"/>
                <w:sz w:val="24"/>
                <w:szCs w:val="24"/>
              </w:rPr>
              <w:t xml:space="preserve"> (</w:t>
            </w:r>
            <w:r w:rsidRPr="00C10E4B">
              <w:rPr>
                <w:rFonts w:ascii="Times New Roman" w:hAnsi="Times New Roman" w:cs="Times New Roman"/>
                <w:sz w:val="24"/>
                <w:szCs w:val="24"/>
              </w:rPr>
              <w:t xml:space="preserve">5 mezgli),  </w:t>
            </w:r>
            <w:r>
              <w:rPr>
                <w:rFonts w:ascii="Times New Roman" w:hAnsi="Times New Roman" w:cs="Times New Roman"/>
                <w:sz w:val="24"/>
                <w:szCs w:val="24"/>
              </w:rPr>
              <w:t xml:space="preserve">minimālais braukšanas attālums 50 m no krasta  konkrētās vietās </w:t>
            </w:r>
            <w:r w:rsidRPr="00C10E4B">
              <w:rPr>
                <w:rFonts w:ascii="Times New Roman" w:hAnsi="Times New Roman" w:cs="Times New Roman"/>
                <w:sz w:val="24"/>
                <w:szCs w:val="24"/>
              </w:rPr>
              <w:t>drošības ievērošana uz ūdeņiem</w:t>
            </w:r>
            <w:r>
              <w:rPr>
                <w:rFonts w:ascii="Times New Roman" w:hAnsi="Times New Roman" w:cs="Times New Roman"/>
                <w:sz w:val="24"/>
                <w:szCs w:val="24"/>
              </w:rPr>
              <w:t xml:space="preserve"> </w:t>
            </w:r>
            <w:r w:rsidRPr="00C10E4B">
              <w:rPr>
                <w:rFonts w:ascii="Times New Roman" w:hAnsi="Times New Roman" w:cs="Times New Roman"/>
                <w:sz w:val="24"/>
                <w:szCs w:val="24"/>
              </w:rPr>
              <w:t>,t.sk.,</w:t>
            </w:r>
            <w:r>
              <w:rPr>
                <w:rFonts w:ascii="Times New Roman" w:hAnsi="Times New Roman" w:cs="Times New Roman"/>
                <w:sz w:val="24"/>
                <w:szCs w:val="24"/>
              </w:rPr>
              <w:t xml:space="preserve"> </w:t>
            </w:r>
            <w:r w:rsidRPr="00C10E4B">
              <w:rPr>
                <w:rFonts w:ascii="Times New Roman" w:hAnsi="Times New Roman" w:cs="Times New Roman"/>
                <w:color w:val="000000" w:themeColor="text1"/>
                <w:sz w:val="24"/>
                <w:szCs w:val="24"/>
                <w:shd w:val="clear" w:color="auto" w:fill="FFFFFF"/>
              </w:rPr>
              <w:t>personai, pārvietojoties ar peldlīdzekļiem, jābūt ietērptai glābšanas vestē,</w:t>
            </w:r>
            <w:r w:rsidRPr="00C10E4B">
              <w:rPr>
                <w:rFonts w:ascii="Times New Roman" w:hAnsi="Times New Roman" w:cs="Times New Roman"/>
                <w:sz w:val="24"/>
                <w:szCs w:val="24"/>
              </w:rPr>
              <w:t xml:space="preserve"> atpūtas vietu un </w:t>
            </w:r>
            <w:r>
              <w:rPr>
                <w:rFonts w:ascii="Times New Roman" w:hAnsi="Times New Roman" w:cs="Times New Roman"/>
                <w:sz w:val="24"/>
                <w:szCs w:val="24"/>
              </w:rPr>
              <w:t xml:space="preserve">hidrotehnisku būvju ,t.sk.,  </w:t>
            </w:r>
            <w:r w:rsidRPr="00C10E4B">
              <w:rPr>
                <w:rFonts w:ascii="Times New Roman" w:hAnsi="Times New Roman" w:cs="Times New Roman"/>
                <w:sz w:val="24"/>
                <w:szCs w:val="24"/>
              </w:rPr>
              <w:t>laipu uz ūdens ierīkošanas nosacījumi un to uzturēšana</w:t>
            </w:r>
            <w:r>
              <w:rPr>
                <w:rFonts w:ascii="Times New Roman" w:hAnsi="Times New Roman" w:cs="Times New Roman"/>
                <w:sz w:val="24"/>
                <w:szCs w:val="24"/>
              </w:rPr>
              <w:t>, saskaņā ar būvniecības un ūdenstilpņu normatīvo aktu regulējumiem un šo noteikumu nosacījumiem.</w:t>
            </w:r>
            <w:r w:rsidRPr="00C10E4B">
              <w:rPr>
                <w:rFonts w:ascii="Times New Roman" w:hAnsi="Times New Roman" w:cs="Times New Roman"/>
                <w:sz w:val="24"/>
                <w:szCs w:val="24"/>
              </w:rPr>
              <w:t xml:space="preserve"> </w:t>
            </w:r>
          </w:p>
          <w:p w14:paraId="2BD83D43" w14:textId="77777777" w:rsidR="001F5D81" w:rsidRPr="00C10E4B" w:rsidRDefault="001F5D81" w:rsidP="000D7951">
            <w:pPr>
              <w:spacing w:line="240" w:lineRule="auto"/>
              <w:jc w:val="both"/>
              <w:rPr>
                <w:rFonts w:ascii="Times New Roman" w:hAnsi="Times New Roman" w:cs="Times New Roman"/>
                <w:sz w:val="24"/>
                <w:szCs w:val="24"/>
              </w:rPr>
            </w:pPr>
          </w:p>
        </w:tc>
      </w:tr>
      <w:tr w:rsidR="001F5D81" w:rsidRPr="00C10E4B" w14:paraId="61E481C0" w14:textId="77777777" w:rsidTr="000D7951">
        <w:tc>
          <w:tcPr>
            <w:tcW w:w="2352" w:type="dxa"/>
            <w:shd w:val="clear" w:color="auto" w:fill="auto"/>
          </w:tcPr>
          <w:p w14:paraId="69953758"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lastRenderedPageBreak/>
              <w:t>2.Īss projekta satura izklāsts</w:t>
            </w:r>
          </w:p>
        </w:tc>
        <w:tc>
          <w:tcPr>
            <w:tcW w:w="6715" w:type="dxa"/>
            <w:shd w:val="clear" w:color="auto" w:fill="auto"/>
          </w:tcPr>
          <w:p w14:paraId="1C790BC7" w14:textId="77777777" w:rsidR="001F5D81" w:rsidRDefault="001F5D81" w:rsidP="000D7951">
            <w:pPr>
              <w:spacing w:line="240" w:lineRule="auto"/>
              <w:jc w:val="both"/>
              <w:rPr>
                <w:rFonts w:ascii="Times New Roman" w:eastAsia="Times New Roman" w:hAnsi="Times New Roman" w:cs="Times New Roman"/>
                <w:color w:val="414142"/>
                <w:sz w:val="24"/>
                <w:szCs w:val="24"/>
                <w:lang w:eastAsia="lv-LV"/>
              </w:rPr>
            </w:pPr>
            <w:r w:rsidRPr="00C10E4B">
              <w:rPr>
                <w:rFonts w:ascii="Times New Roman" w:hAnsi="Times New Roman" w:cs="Times New Roman"/>
                <w:sz w:val="24"/>
                <w:szCs w:val="24"/>
              </w:rPr>
              <w:t>Ņemot vērā, ka Kokneses novada administratīvajā teritorijā ir publiskie ūdeņi Daugavas upes ( Pļaviņu ūdenskrātuve) un Pērses upe un tiem piekļuve un izmantošanas iespējas ir gan no pašvaldība</w:t>
            </w:r>
            <w:r>
              <w:rPr>
                <w:rFonts w:ascii="Times New Roman" w:hAnsi="Times New Roman" w:cs="Times New Roman"/>
                <w:sz w:val="24"/>
                <w:szCs w:val="24"/>
              </w:rPr>
              <w:t>s</w:t>
            </w:r>
            <w:r w:rsidRPr="00C10E4B">
              <w:rPr>
                <w:rFonts w:ascii="Times New Roman" w:hAnsi="Times New Roman" w:cs="Times New Roman"/>
                <w:sz w:val="24"/>
                <w:szCs w:val="24"/>
              </w:rPr>
              <w:t>, gan citām privātām teritorijām</w:t>
            </w:r>
            <w:r>
              <w:rPr>
                <w:rFonts w:ascii="Times New Roman" w:hAnsi="Times New Roman" w:cs="Times New Roman"/>
                <w:sz w:val="24"/>
                <w:szCs w:val="24"/>
              </w:rPr>
              <w:t>, s</w:t>
            </w:r>
            <w:r w:rsidRPr="00C10E4B">
              <w:rPr>
                <w:rFonts w:ascii="Times New Roman" w:hAnsi="Times New Roman" w:cs="Times New Roman"/>
                <w:sz w:val="24"/>
                <w:szCs w:val="24"/>
              </w:rPr>
              <w:t xml:space="preserve">aistošie noteikumi </w:t>
            </w:r>
            <w:r>
              <w:rPr>
                <w:rFonts w:ascii="Times New Roman" w:hAnsi="Times New Roman" w:cs="Times New Roman"/>
                <w:sz w:val="24"/>
                <w:szCs w:val="24"/>
              </w:rPr>
              <w:t xml:space="preserve"> nepieciešami, lai noteiktu </w:t>
            </w:r>
            <w:r w:rsidRPr="00C10E4B">
              <w:rPr>
                <w:rFonts w:ascii="Times New Roman" w:hAnsi="Times New Roman" w:cs="Times New Roman"/>
                <w:sz w:val="24"/>
                <w:szCs w:val="24"/>
              </w:rPr>
              <w:t>kārtību, kādā izmantojami Kokneses novada pašvaldības administratīvajā teritorijā esošie publiskie ūdeņi un to piekrastes zona Daugavas upes (Pļaviņu ūdenskrātuves)</w:t>
            </w:r>
            <w:r>
              <w:rPr>
                <w:rFonts w:ascii="Times New Roman" w:hAnsi="Times New Roman" w:cs="Times New Roman"/>
                <w:sz w:val="24"/>
                <w:szCs w:val="24"/>
              </w:rPr>
              <w:t xml:space="preserve"> u</w:t>
            </w:r>
            <w:r w:rsidRPr="00C10E4B">
              <w:rPr>
                <w:rFonts w:ascii="Times New Roman" w:hAnsi="Times New Roman" w:cs="Times New Roman"/>
                <w:sz w:val="24"/>
                <w:szCs w:val="24"/>
              </w:rPr>
              <w:t xml:space="preserve">n Pērses upes piekrastes zonās. </w:t>
            </w:r>
            <w:r w:rsidRPr="00834D37">
              <w:rPr>
                <w:rFonts w:ascii="Times New Roman" w:hAnsi="Times New Roman" w:cs="Times New Roman"/>
                <w:sz w:val="24"/>
                <w:szCs w:val="24"/>
                <w:u w:val="single"/>
              </w:rPr>
              <w:t>Šo saistošie noteikumu mērķis ir nodrošināt personu drošību pie un uz publiskiem ūdeņiem, saglabāt publisko ūdeņu, to krastmalu vides kvalitāti ,t.sk., arhitektūras vēstures pieminekli</w:t>
            </w:r>
            <w:r>
              <w:rPr>
                <w:rFonts w:ascii="Times New Roman" w:hAnsi="Times New Roman" w:cs="Times New Roman"/>
                <w:sz w:val="24"/>
                <w:szCs w:val="24"/>
              </w:rPr>
              <w:t xml:space="preserve"> </w:t>
            </w:r>
            <w:r w:rsidRPr="00AC7F45">
              <w:rPr>
                <w:rFonts w:ascii="Times New Roman" w:hAnsi="Times New Roman" w:cs="Times New Roman"/>
                <w:sz w:val="24"/>
                <w:szCs w:val="24"/>
                <w:u w:val="single"/>
              </w:rPr>
              <w:t>Kokneses viduslaiku pilsdrupas</w:t>
            </w:r>
            <w:r>
              <w:rPr>
                <w:rFonts w:ascii="Times New Roman" w:hAnsi="Times New Roman" w:cs="Times New Roman"/>
                <w:sz w:val="24"/>
                <w:szCs w:val="24"/>
                <w:u w:val="single"/>
              </w:rPr>
              <w:t xml:space="preserve"> un valsts mēroga objektu - Likteņdārzu.</w:t>
            </w:r>
            <w:r>
              <w:rPr>
                <w:rFonts w:ascii="Times New Roman" w:hAnsi="Times New Roman" w:cs="Times New Roman"/>
                <w:sz w:val="24"/>
                <w:szCs w:val="24"/>
              </w:rPr>
              <w:t xml:space="preserve"> </w:t>
            </w:r>
          </w:p>
          <w:p w14:paraId="6AC59ED7" w14:textId="77777777" w:rsidR="001F5D81" w:rsidRDefault="001F5D81" w:rsidP="000D7951">
            <w:pPr>
              <w:spacing w:line="240" w:lineRule="auto"/>
              <w:jc w:val="both"/>
              <w:rPr>
                <w:rFonts w:ascii="Times New Roman" w:hAnsi="Times New Roman" w:cs="Times New Roman"/>
                <w:sz w:val="24"/>
                <w:szCs w:val="24"/>
              </w:rPr>
            </w:pPr>
            <w:r w:rsidRPr="00C10E4B">
              <w:rPr>
                <w:rFonts w:ascii="Times New Roman" w:hAnsi="Times New Roman" w:cs="Times New Roman"/>
                <w:sz w:val="24"/>
                <w:szCs w:val="24"/>
              </w:rPr>
              <w:t xml:space="preserve">Ar šiem saistošajiem noteikumiem tiks regulēts Kokneses novada administratīvās teritorijas robežās esošo publisko ūdeņu Daugavas upes (Pļaviņu ūdenskrātuves)  un  Pērses upes, </w:t>
            </w:r>
            <w:r w:rsidRPr="00C10E4B">
              <w:rPr>
                <w:rFonts w:ascii="Times New Roman" w:hAnsi="Times New Roman" w:cs="Times New Roman"/>
                <w:sz w:val="24"/>
                <w:szCs w:val="24"/>
                <w:u w:val="single"/>
              </w:rPr>
              <w:t xml:space="preserve">Noteikumu 1.pielikumā pievienotajai plāna shēmā </w:t>
            </w:r>
            <w:r>
              <w:rPr>
                <w:rFonts w:ascii="Times New Roman" w:hAnsi="Times New Roman" w:cs="Times New Roman"/>
                <w:sz w:val="24"/>
                <w:szCs w:val="24"/>
                <w:u w:val="single"/>
              </w:rPr>
              <w:t xml:space="preserve">un  Noteikumu 9.3.un 9.4. punktu apakšpunktos </w:t>
            </w:r>
            <w:r w:rsidRPr="00C10E4B">
              <w:rPr>
                <w:rFonts w:ascii="Times New Roman" w:hAnsi="Times New Roman" w:cs="Times New Roman"/>
                <w:sz w:val="24"/>
                <w:szCs w:val="24"/>
                <w:u w:val="single"/>
              </w:rPr>
              <w:t>norādītajās vietās</w:t>
            </w:r>
            <w:r w:rsidRPr="00C10E4B">
              <w:rPr>
                <w:rFonts w:ascii="Times New Roman" w:hAnsi="Times New Roman" w:cs="Times New Roman"/>
                <w:sz w:val="24"/>
                <w:szCs w:val="24"/>
              </w:rPr>
              <w:t>, mehanizēto kuģošanas līdzekļu maksimālais braukšanas ātrums 9 km/h</w:t>
            </w:r>
            <w:r>
              <w:rPr>
                <w:rFonts w:ascii="Times New Roman" w:hAnsi="Times New Roman" w:cs="Times New Roman"/>
                <w:sz w:val="24"/>
                <w:szCs w:val="24"/>
              </w:rPr>
              <w:t xml:space="preserve"> (</w:t>
            </w:r>
            <w:r w:rsidRPr="00C10E4B">
              <w:rPr>
                <w:rFonts w:ascii="Times New Roman" w:hAnsi="Times New Roman" w:cs="Times New Roman"/>
                <w:sz w:val="24"/>
                <w:szCs w:val="24"/>
              </w:rPr>
              <w:t xml:space="preserve">5 mezgli),  </w:t>
            </w:r>
            <w:r>
              <w:rPr>
                <w:rFonts w:ascii="Times New Roman" w:hAnsi="Times New Roman" w:cs="Times New Roman"/>
                <w:sz w:val="24"/>
                <w:szCs w:val="24"/>
              </w:rPr>
              <w:t xml:space="preserve">minimālais braukšanas attālums 50 m no krasta konkrētās vietās, </w:t>
            </w:r>
            <w:r w:rsidRPr="00C10E4B">
              <w:rPr>
                <w:rFonts w:ascii="Times New Roman" w:hAnsi="Times New Roman" w:cs="Times New Roman"/>
                <w:sz w:val="24"/>
                <w:szCs w:val="24"/>
              </w:rPr>
              <w:lastRenderedPageBreak/>
              <w:t>drošības ievērošana uz ūdeņiem</w:t>
            </w:r>
            <w:r>
              <w:rPr>
                <w:rFonts w:ascii="Times New Roman" w:hAnsi="Times New Roman" w:cs="Times New Roman"/>
                <w:sz w:val="24"/>
                <w:szCs w:val="24"/>
              </w:rPr>
              <w:t xml:space="preserve"> </w:t>
            </w:r>
            <w:r w:rsidRPr="00C10E4B">
              <w:rPr>
                <w:rFonts w:ascii="Times New Roman" w:hAnsi="Times New Roman" w:cs="Times New Roman"/>
                <w:sz w:val="24"/>
                <w:szCs w:val="24"/>
              </w:rPr>
              <w:t>,t.sk.,</w:t>
            </w:r>
            <w:r>
              <w:rPr>
                <w:rFonts w:ascii="Times New Roman" w:hAnsi="Times New Roman" w:cs="Times New Roman"/>
                <w:sz w:val="24"/>
                <w:szCs w:val="24"/>
              </w:rPr>
              <w:t xml:space="preserve"> </w:t>
            </w:r>
            <w:r w:rsidRPr="00C10E4B">
              <w:rPr>
                <w:rFonts w:ascii="Times New Roman" w:hAnsi="Times New Roman" w:cs="Times New Roman"/>
                <w:color w:val="000000" w:themeColor="text1"/>
                <w:sz w:val="24"/>
                <w:szCs w:val="24"/>
                <w:shd w:val="clear" w:color="auto" w:fill="FFFFFF"/>
              </w:rPr>
              <w:t>personai, pārvietojoties ar peldlīdzekļiem, jābūt ietērptai glābšanas vestē,</w:t>
            </w:r>
            <w:r w:rsidRPr="00C10E4B">
              <w:rPr>
                <w:rFonts w:ascii="Times New Roman" w:hAnsi="Times New Roman" w:cs="Times New Roman"/>
                <w:sz w:val="24"/>
                <w:szCs w:val="24"/>
              </w:rPr>
              <w:t xml:space="preserve"> atpūtas vietu un </w:t>
            </w:r>
            <w:r>
              <w:rPr>
                <w:rFonts w:ascii="Times New Roman" w:hAnsi="Times New Roman" w:cs="Times New Roman"/>
                <w:sz w:val="24"/>
                <w:szCs w:val="24"/>
              </w:rPr>
              <w:t xml:space="preserve">hidrotehnisku būvju, t.sk.,  </w:t>
            </w:r>
            <w:r w:rsidRPr="00C10E4B">
              <w:rPr>
                <w:rFonts w:ascii="Times New Roman" w:hAnsi="Times New Roman" w:cs="Times New Roman"/>
                <w:sz w:val="24"/>
                <w:szCs w:val="24"/>
              </w:rPr>
              <w:t>laipu uz ūdens ierīkošanas nosacījumi un to uzturēšana</w:t>
            </w:r>
            <w:r>
              <w:rPr>
                <w:rFonts w:ascii="Times New Roman" w:hAnsi="Times New Roman" w:cs="Times New Roman"/>
                <w:sz w:val="24"/>
                <w:szCs w:val="24"/>
              </w:rPr>
              <w:t>, saskaņā ar būvniecības un ūdenstilpņu normatīvo aktu regulējumiem un šo noteikumu nosacījumiem.</w:t>
            </w:r>
            <w:r w:rsidRPr="00C10E4B">
              <w:rPr>
                <w:rFonts w:ascii="Times New Roman" w:hAnsi="Times New Roman" w:cs="Times New Roman"/>
                <w:sz w:val="24"/>
                <w:szCs w:val="24"/>
              </w:rPr>
              <w:t xml:space="preserve"> </w:t>
            </w:r>
          </w:p>
          <w:p w14:paraId="3A6B9E3C" w14:textId="77777777" w:rsidR="001F5D81" w:rsidRPr="0057597C" w:rsidRDefault="001F5D81" w:rsidP="000D7951">
            <w:pPr>
              <w:spacing w:line="240" w:lineRule="auto"/>
              <w:jc w:val="both"/>
              <w:rPr>
                <w:rFonts w:ascii="Arial" w:eastAsia="Times New Roman" w:hAnsi="Arial" w:cs="Arial"/>
                <w:color w:val="414142"/>
                <w:sz w:val="20"/>
                <w:szCs w:val="20"/>
                <w:lang w:eastAsia="lv-LV"/>
              </w:rPr>
            </w:pPr>
            <w:r>
              <w:rPr>
                <w:rFonts w:ascii="Times New Roman" w:eastAsia="Times New Roman" w:hAnsi="Times New Roman" w:cs="Times New Roman"/>
                <w:color w:val="414142"/>
                <w:sz w:val="24"/>
                <w:szCs w:val="24"/>
                <w:lang w:eastAsia="lv-LV"/>
              </w:rPr>
              <w:t>Par šo Noteikumu neievērošanu tiks uzsākta administratīvā lietvedība un piemērots administratīvais sods</w:t>
            </w:r>
            <w:r w:rsidRPr="007A40F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40F3">
              <w:rPr>
                <w:rFonts w:ascii="Times New Roman" w:hAnsi="Times New Roman" w:cs="Times New Roman"/>
                <w:sz w:val="24"/>
                <w:szCs w:val="24"/>
              </w:rPr>
              <w:t>fiziskajām personām piemēro</w:t>
            </w:r>
            <w:r>
              <w:rPr>
                <w:rFonts w:ascii="Times New Roman" w:hAnsi="Times New Roman" w:cs="Times New Roman"/>
                <w:sz w:val="24"/>
                <w:szCs w:val="24"/>
              </w:rPr>
              <w:t>ts</w:t>
            </w:r>
            <w:r w:rsidRPr="007A40F3">
              <w:rPr>
                <w:rFonts w:ascii="Times New Roman" w:hAnsi="Times New Roman" w:cs="Times New Roman"/>
                <w:sz w:val="24"/>
                <w:szCs w:val="24"/>
              </w:rPr>
              <w:t xml:space="preserve">  brīdinājum</w:t>
            </w:r>
            <w:r>
              <w:rPr>
                <w:rFonts w:ascii="Times New Roman" w:hAnsi="Times New Roman" w:cs="Times New Roman"/>
                <w:sz w:val="24"/>
                <w:szCs w:val="24"/>
              </w:rPr>
              <w:t>s</w:t>
            </w:r>
            <w:r w:rsidRPr="007A40F3">
              <w:rPr>
                <w:rFonts w:ascii="Times New Roman" w:hAnsi="Times New Roman" w:cs="Times New Roman"/>
                <w:sz w:val="24"/>
                <w:szCs w:val="24"/>
              </w:rPr>
              <w:t xml:space="preserve"> vai naudas sod</w:t>
            </w:r>
            <w:r>
              <w:rPr>
                <w:rFonts w:ascii="Times New Roman" w:hAnsi="Times New Roman" w:cs="Times New Roman"/>
                <w:sz w:val="24"/>
                <w:szCs w:val="24"/>
              </w:rPr>
              <w:t>s</w:t>
            </w:r>
            <w:r w:rsidRPr="007A40F3">
              <w:rPr>
                <w:rFonts w:ascii="Times New Roman" w:hAnsi="Times New Roman" w:cs="Times New Roman"/>
                <w:sz w:val="24"/>
                <w:szCs w:val="24"/>
              </w:rPr>
              <w:t xml:space="preserve"> līdz 6 naudas soda vienībām, juridiskajām personām – piemēro</w:t>
            </w:r>
            <w:r>
              <w:rPr>
                <w:rFonts w:ascii="Times New Roman" w:hAnsi="Times New Roman" w:cs="Times New Roman"/>
                <w:sz w:val="24"/>
                <w:szCs w:val="24"/>
              </w:rPr>
              <w:t>ts</w:t>
            </w:r>
            <w:r w:rsidRPr="007A40F3">
              <w:rPr>
                <w:rFonts w:ascii="Times New Roman" w:hAnsi="Times New Roman" w:cs="Times New Roman"/>
                <w:sz w:val="24"/>
                <w:szCs w:val="24"/>
              </w:rPr>
              <w:t xml:space="preserve">  naudas sod</w:t>
            </w:r>
            <w:r>
              <w:rPr>
                <w:rFonts w:ascii="Times New Roman" w:hAnsi="Times New Roman" w:cs="Times New Roman"/>
                <w:sz w:val="24"/>
                <w:szCs w:val="24"/>
              </w:rPr>
              <w:t>s</w:t>
            </w:r>
            <w:r w:rsidRPr="007A40F3">
              <w:rPr>
                <w:rFonts w:ascii="Times New Roman" w:hAnsi="Times New Roman" w:cs="Times New Roman"/>
                <w:sz w:val="24"/>
                <w:szCs w:val="24"/>
              </w:rPr>
              <w:t xml:space="preserve"> līdz 30 naudas soda vienībām.</w:t>
            </w:r>
          </w:p>
          <w:p w14:paraId="4DA22EA6" w14:textId="77777777" w:rsidR="001F5D81" w:rsidRPr="00C10E4B" w:rsidRDefault="001F5D81" w:rsidP="000D7951">
            <w:pPr>
              <w:jc w:val="both"/>
              <w:rPr>
                <w:rFonts w:ascii="Times New Roman" w:hAnsi="Times New Roman" w:cs="Times New Roman"/>
                <w:sz w:val="24"/>
                <w:szCs w:val="24"/>
              </w:rPr>
            </w:pPr>
          </w:p>
        </w:tc>
      </w:tr>
      <w:tr w:rsidR="001F5D81" w:rsidRPr="00C10E4B" w14:paraId="68CCF3F9" w14:textId="77777777" w:rsidTr="000D7951">
        <w:tc>
          <w:tcPr>
            <w:tcW w:w="2352" w:type="dxa"/>
            <w:shd w:val="clear" w:color="auto" w:fill="auto"/>
          </w:tcPr>
          <w:p w14:paraId="16528EB9"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lastRenderedPageBreak/>
              <w:t>3.Informācija par plānoto projekta ietekmi uz pašvaldības budžetu</w:t>
            </w:r>
          </w:p>
        </w:tc>
        <w:tc>
          <w:tcPr>
            <w:tcW w:w="6715" w:type="dxa"/>
            <w:shd w:val="clear" w:color="auto" w:fill="auto"/>
          </w:tcPr>
          <w:p w14:paraId="783A1F3A"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 xml:space="preserve">Nav attiecināms </w:t>
            </w:r>
          </w:p>
        </w:tc>
      </w:tr>
      <w:tr w:rsidR="001F5D81" w:rsidRPr="00C10E4B" w14:paraId="4A78D893" w14:textId="77777777" w:rsidTr="000D7951">
        <w:tc>
          <w:tcPr>
            <w:tcW w:w="2352" w:type="dxa"/>
            <w:shd w:val="clear" w:color="auto" w:fill="auto"/>
          </w:tcPr>
          <w:p w14:paraId="19B873B2"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4. Informācija par plānoto projekta ietekmi uz uzņēmējdarbības vidi</w:t>
            </w:r>
          </w:p>
        </w:tc>
        <w:tc>
          <w:tcPr>
            <w:tcW w:w="6715" w:type="dxa"/>
            <w:shd w:val="clear" w:color="auto" w:fill="auto"/>
          </w:tcPr>
          <w:p w14:paraId="543B3E24" w14:textId="77777777" w:rsidR="001F5D81" w:rsidRPr="00C10E4B" w:rsidRDefault="001F5D81" w:rsidP="000D7951">
            <w:pPr>
              <w:rPr>
                <w:rFonts w:ascii="Times New Roman" w:hAnsi="Times New Roman" w:cs="Times New Roman"/>
                <w:sz w:val="24"/>
                <w:szCs w:val="24"/>
              </w:rPr>
            </w:pPr>
          </w:p>
          <w:p w14:paraId="7FCBDA0B"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Nav attiecināms</w:t>
            </w:r>
          </w:p>
        </w:tc>
      </w:tr>
      <w:tr w:rsidR="001F5D81" w:rsidRPr="00C10E4B" w14:paraId="59F7DD9C" w14:textId="77777777" w:rsidTr="000D7951">
        <w:tc>
          <w:tcPr>
            <w:tcW w:w="2352" w:type="dxa"/>
            <w:shd w:val="clear" w:color="auto" w:fill="auto"/>
          </w:tcPr>
          <w:p w14:paraId="19194D8E"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5. Informācija par administratīvajām procedūrām</w:t>
            </w:r>
          </w:p>
        </w:tc>
        <w:tc>
          <w:tcPr>
            <w:tcW w:w="6715" w:type="dxa"/>
            <w:shd w:val="clear" w:color="auto" w:fill="auto"/>
          </w:tcPr>
          <w:p w14:paraId="7AC1055E"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Saistošo noteikumu izpildi nodrošina Kokneses novada pašvaldības policija un Kokneses novada apvienotā pašvaldību būvvalde.</w:t>
            </w:r>
          </w:p>
        </w:tc>
      </w:tr>
      <w:tr w:rsidR="001F5D81" w:rsidRPr="00C10E4B" w14:paraId="6D76BFE3" w14:textId="77777777" w:rsidTr="000D7951">
        <w:tc>
          <w:tcPr>
            <w:tcW w:w="2352" w:type="dxa"/>
            <w:shd w:val="clear" w:color="auto" w:fill="auto"/>
          </w:tcPr>
          <w:p w14:paraId="14FD8A42"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6. Informācija par konsultācijām ar privātpersonām</w:t>
            </w:r>
          </w:p>
        </w:tc>
        <w:tc>
          <w:tcPr>
            <w:tcW w:w="6715" w:type="dxa"/>
            <w:shd w:val="clear" w:color="auto" w:fill="auto"/>
          </w:tcPr>
          <w:p w14:paraId="5DADBE9F" w14:textId="77777777" w:rsidR="001F5D81" w:rsidRPr="00C10E4B" w:rsidRDefault="001F5D81" w:rsidP="000D7951">
            <w:pPr>
              <w:rPr>
                <w:rFonts w:ascii="Times New Roman" w:hAnsi="Times New Roman" w:cs="Times New Roman"/>
                <w:sz w:val="24"/>
                <w:szCs w:val="24"/>
              </w:rPr>
            </w:pPr>
            <w:r w:rsidRPr="00C10E4B">
              <w:rPr>
                <w:rFonts w:ascii="Times New Roman" w:hAnsi="Times New Roman" w:cs="Times New Roman"/>
                <w:sz w:val="24"/>
                <w:szCs w:val="24"/>
              </w:rPr>
              <w:t xml:space="preserve"> Nav veiktas</w:t>
            </w:r>
          </w:p>
        </w:tc>
      </w:tr>
    </w:tbl>
    <w:p w14:paraId="7FAC5767" w14:textId="77777777" w:rsidR="001F5D81" w:rsidRPr="00C10E4B" w:rsidRDefault="001F5D81" w:rsidP="001F5D81">
      <w:pPr>
        <w:rPr>
          <w:rFonts w:ascii="Times New Roman" w:hAnsi="Times New Roman" w:cs="Times New Roman"/>
          <w:b/>
          <w:sz w:val="24"/>
          <w:szCs w:val="24"/>
        </w:rPr>
      </w:pPr>
    </w:p>
    <w:p w14:paraId="11A21902" w14:textId="77777777" w:rsidR="001F5D81" w:rsidRPr="00943416" w:rsidRDefault="001F5D81" w:rsidP="001F5D81">
      <w:pPr>
        <w:spacing w:after="0" w:line="240" w:lineRule="auto"/>
        <w:ind w:right="-663"/>
        <w:rPr>
          <w:rFonts w:ascii="Cambria" w:hAnsi="Cambria"/>
        </w:rPr>
      </w:pPr>
      <w:r w:rsidRPr="00943416">
        <w:rPr>
          <w:rFonts w:ascii="Cambria" w:hAnsi="Cambria"/>
        </w:rPr>
        <w:t>Sēdes  vadītājs,</w:t>
      </w:r>
    </w:p>
    <w:p w14:paraId="12A62EAE" w14:textId="77777777" w:rsidR="001F5D81" w:rsidRPr="00943416" w:rsidRDefault="001F5D81" w:rsidP="001F5D81">
      <w:pPr>
        <w:spacing w:after="0" w:line="240" w:lineRule="auto"/>
        <w:ind w:right="-663"/>
        <w:rPr>
          <w:rFonts w:ascii="Cambria" w:hAnsi="Cambria"/>
        </w:rPr>
      </w:pPr>
      <w:r w:rsidRPr="00943416">
        <w:rPr>
          <w:rFonts w:ascii="Cambria" w:hAnsi="Cambria"/>
        </w:rPr>
        <w:t xml:space="preserve">domes priekšsēdētājs       </w:t>
      </w:r>
      <w:r w:rsidRPr="00943416">
        <w:rPr>
          <w:rFonts w:ascii="Cambria" w:hAnsi="Cambria"/>
          <w:i/>
          <w:iCs/>
        </w:rPr>
        <w:t>( personiskais paraksts)</w:t>
      </w:r>
      <w:r w:rsidRPr="00943416">
        <w:rPr>
          <w:rFonts w:ascii="Cambria" w:hAnsi="Cambria"/>
        </w:rPr>
        <w:t xml:space="preserve"> </w:t>
      </w:r>
      <w:r w:rsidRPr="00943416">
        <w:rPr>
          <w:rFonts w:ascii="Cambria" w:hAnsi="Cambria"/>
        </w:rPr>
        <w:tab/>
      </w:r>
      <w:r w:rsidRPr="00943416">
        <w:rPr>
          <w:rFonts w:ascii="Cambria" w:hAnsi="Cambria"/>
        </w:rPr>
        <w:tab/>
      </w:r>
      <w:r w:rsidRPr="00943416">
        <w:rPr>
          <w:rFonts w:ascii="Cambria" w:hAnsi="Cambria"/>
        </w:rPr>
        <w:tab/>
      </w:r>
      <w:r w:rsidRPr="00943416">
        <w:rPr>
          <w:rFonts w:ascii="Cambria" w:hAnsi="Cambria"/>
        </w:rPr>
        <w:tab/>
      </w:r>
      <w:proofErr w:type="spellStart"/>
      <w:r w:rsidRPr="00943416">
        <w:rPr>
          <w:rFonts w:ascii="Cambria" w:hAnsi="Cambria"/>
        </w:rPr>
        <w:t>D.Vingris</w:t>
      </w:r>
      <w:proofErr w:type="spellEnd"/>
    </w:p>
    <w:p w14:paraId="0C599198" w14:textId="77777777" w:rsidR="001F5D81" w:rsidRPr="00943416" w:rsidRDefault="001F5D81" w:rsidP="001F5D81">
      <w:pPr>
        <w:spacing w:after="0" w:line="240" w:lineRule="auto"/>
        <w:ind w:right="-663"/>
        <w:rPr>
          <w:rFonts w:ascii="Cambria" w:hAnsi="Cambria"/>
        </w:rPr>
      </w:pPr>
    </w:p>
    <w:p w14:paraId="5D8A0811" w14:textId="77777777" w:rsidR="001F5D81" w:rsidRDefault="001F5D81" w:rsidP="001F5D81">
      <w:pPr>
        <w:spacing w:after="0" w:line="240" w:lineRule="auto"/>
        <w:ind w:right="-873"/>
        <w:rPr>
          <w:rFonts w:ascii="Cambria" w:hAnsi="Cambria"/>
        </w:rPr>
        <w:sectPr w:rsidR="001F5D81" w:rsidSect="008E7D42">
          <w:footerReference w:type="default" r:id="rId8"/>
          <w:pgSz w:w="11906" w:h="16838"/>
          <w:pgMar w:top="1440" w:right="1797" w:bottom="1440" w:left="1797" w:header="709" w:footer="709" w:gutter="0"/>
          <w:cols w:space="708"/>
          <w:docGrid w:linePitch="360"/>
        </w:sectPr>
      </w:pPr>
    </w:p>
    <w:p w14:paraId="5CB9484E" w14:textId="77777777" w:rsidR="001F5D81" w:rsidRDefault="001F5D81" w:rsidP="001F5D81">
      <w:pPr>
        <w:spacing w:line="360" w:lineRule="auto"/>
        <w:rPr>
          <w:rFonts w:ascii="Times New Roman" w:hAnsi="Times New Roman" w:cs="Times New Roman"/>
          <w:sz w:val="24"/>
          <w:szCs w:val="24"/>
        </w:rPr>
      </w:pPr>
      <w:r>
        <w:rPr>
          <w:noProof/>
          <w:lang w:eastAsia="lv-LV"/>
        </w:rPr>
        <w:lastRenderedPageBreak/>
        <w:drawing>
          <wp:inline distT="0" distB="0" distL="0" distR="0" wp14:anchorId="6920A2BD" wp14:editId="24101F87">
            <wp:extent cx="7853929" cy="4774135"/>
            <wp:effectExtent l="0" t="0" r="0" b="762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9519" cy="4783611"/>
                    </a:xfrm>
                    <a:prstGeom prst="rect">
                      <a:avLst/>
                    </a:prstGeom>
                    <a:noFill/>
                    <a:ln>
                      <a:noFill/>
                    </a:ln>
                  </pic:spPr>
                </pic:pic>
              </a:graphicData>
            </a:graphic>
          </wp:inline>
        </w:drawing>
      </w:r>
    </w:p>
    <w:p w14:paraId="4B17BFA9" w14:textId="77777777" w:rsidR="001F5D81" w:rsidRDefault="001F5D81" w:rsidP="001F5D81">
      <w:pPr>
        <w:tabs>
          <w:tab w:val="left" w:pos="2856"/>
        </w:tabs>
        <w:spacing w:after="0" w:line="240" w:lineRule="auto"/>
        <w:ind w:right="-873"/>
        <w:jc w:val="center"/>
        <w:rPr>
          <w:rFonts w:ascii="Cambria" w:hAnsi="Cambria"/>
          <w:sz w:val="24"/>
          <w:szCs w:val="24"/>
        </w:rPr>
        <w:sectPr w:rsidR="001F5D81" w:rsidSect="001F5D81">
          <w:pgSz w:w="16838" w:h="11906" w:orient="landscape"/>
          <w:pgMar w:top="1797" w:right="1440" w:bottom="1797" w:left="1440" w:header="709" w:footer="709" w:gutter="0"/>
          <w:cols w:space="708"/>
          <w:docGrid w:linePitch="360"/>
        </w:sectPr>
      </w:pPr>
    </w:p>
    <w:p w14:paraId="6ABF4A1C" w14:textId="77777777" w:rsidR="001F5D81" w:rsidRDefault="001F5D81"/>
    <w:sectPr w:rsidR="001F5D81" w:rsidSect="001F5D81">
      <w:pgSz w:w="16838" w:h="11906" w:orient="landscape"/>
      <w:pgMar w:top="1797" w:right="1440" w:bottom="179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21A18" w14:textId="77777777" w:rsidR="00EF0269" w:rsidRDefault="00EF0269">
      <w:pPr>
        <w:spacing w:after="0" w:line="240" w:lineRule="auto"/>
      </w:pPr>
      <w:r>
        <w:separator/>
      </w:r>
    </w:p>
  </w:endnote>
  <w:endnote w:type="continuationSeparator" w:id="0">
    <w:p w14:paraId="4E3C0F7B" w14:textId="77777777" w:rsidR="00EF0269" w:rsidRDefault="00EF0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642FB" w14:textId="77777777" w:rsidR="00CB7C96" w:rsidRDefault="00EF0269">
    <w:pPr>
      <w:pStyle w:val="Kjene"/>
      <w:jc w:val="center"/>
    </w:pPr>
  </w:p>
  <w:p w14:paraId="34944EDB" w14:textId="77777777" w:rsidR="00CB7C96" w:rsidRDefault="00EF0269">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6FDCA8" w14:textId="77777777" w:rsidR="00EF0269" w:rsidRDefault="00EF0269">
      <w:pPr>
        <w:spacing w:after="0" w:line="240" w:lineRule="auto"/>
      </w:pPr>
      <w:r>
        <w:separator/>
      </w:r>
    </w:p>
  </w:footnote>
  <w:footnote w:type="continuationSeparator" w:id="0">
    <w:p w14:paraId="161FB4D7" w14:textId="77777777" w:rsidR="00EF0269" w:rsidRDefault="00EF02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62C"/>
    <w:rsid w:val="001F5D81"/>
    <w:rsid w:val="0039662C"/>
    <w:rsid w:val="0051694A"/>
    <w:rsid w:val="00B94AD4"/>
    <w:rsid w:val="00EF02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C8AEC"/>
  <w15:chartTrackingRefBased/>
  <w15:docId w15:val="{26A3D9E2-4CFB-4FA0-A5CA-EE30C67BA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1F5D81"/>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rsid w:val="001F5D81"/>
    <w:pPr>
      <w:autoSpaceDE w:val="0"/>
      <w:autoSpaceDN w:val="0"/>
      <w:adjustRightInd w:val="0"/>
      <w:spacing w:after="0" w:line="240" w:lineRule="auto"/>
    </w:pPr>
    <w:rPr>
      <w:rFonts w:ascii="Times New Roman" w:hAnsi="Times New Roman" w:cs="Times New Roman"/>
      <w:color w:val="000000"/>
      <w:sz w:val="24"/>
      <w:szCs w:val="24"/>
    </w:rPr>
  </w:style>
  <w:style w:type="paragraph" w:styleId="Kjene">
    <w:name w:val="footer"/>
    <w:basedOn w:val="Parasts"/>
    <w:link w:val="KjeneRakstz"/>
    <w:uiPriority w:val="99"/>
    <w:unhideWhenUsed/>
    <w:rsid w:val="001F5D8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F5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D32A8-E87D-4605-835E-D6FDD928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13194</Words>
  <Characters>7521</Characters>
  <Application>Microsoft Office Word</Application>
  <DocSecurity>0</DocSecurity>
  <Lines>62</Lines>
  <Paragraphs>41</Paragraphs>
  <ScaleCrop>false</ScaleCrop>
  <Company/>
  <LinksUpToDate>false</LinksUpToDate>
  <CharactersWithSpaces>20674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Sarmīte Rode</cp:lastModifiedBy>
  <cp:revision>3</cp:revision>
  <dcterms:created xsi:type="dcterms:W3CDTF">2020-09-02T11:40:00Z</dcterms:created>
  <dcterms:modified xsi:type="dcterms:W3CDTF">2020-09-02T12:59:00Z</dcterms:modified>
</cp:coreProperties>
</file>