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F9" w:rsidRDefault="002136F9" w:rsidP="002136F9">
      <w:pPr>
        <w:ind w:firstLine="340"/>
        <w:jc w:val="right"/>
        <w:rPr>
          <w:bCs/>
          <w:lang w:eastAsia="en-US"/>
        </w:rPr>
      </w:pPr>
      <w:r>
        <w:rPr>
          <w:bCs/>
          <w:lang w:eastAsia="en-US"/>
        </w:rPr>
        <w:t>APSTIPRINĀTI</w:t>
      </w:r>
    </w:p>
    <w:p w:rsidR="002136F9" w:rsidRDefault="002136F9" w:rsidP="002136F9">
      <w:pPr>
        <w:ind w:firstLine="340"/>
        <w:jc w:val="right"/>
        <w:rPr>
          <w:bCs/>
          <w:lang w:eastAsia="en-US"/>
        </w:rPr>
      </w:pPr>
      <w:r>
        <w:rPr>
          <w:bCs/>
          <w:lang w:eastAsia="en-US"/>
        </w:rPr>
        <w:t>ar Kokneses novada domes</w:t>
      </w:r>
    </w:p>
    <w:p w:rsidR="002136F9" w:rsidRDefault="002136F9" w:rsidP="002136F9">
      <w:pPr>
        <w:ind w:firstLine="340"/>
        <w:jc w:val="right"/>
        <w:rPr>
          <w:bCs/>
          <w:lang w:eastAsia="en-US"/>
        </w:rPr>
      </w:pPr>
      <w:r>
        <w:rPr>
          <w:bCs/>
          <w:lang w:eastAsia="en-US"/>
        </w:rPr>
        <w:t>2015. gada 29. aprīļa lēmumu Nr.7.12 ( prot. Nr.5)</w:t>
      </w:r>
    </w:p>
    <w:p w:rsidR="002136F9" w:rsidRDefault="002136F9" w:rsidP="002136F9">
      <w:pPr>
        <w:spacing w:after="120"/>
        <w:jc w:val="both"/>
        <w:rPr>
          <w:bCs/>
          <w:lang w:eastAsia="en-US"/>
        </w:rPr>
      </w:pPr>
    </w:p>
    <w:p w:rsidR="002136F9" w:rsidRDefault="002136F9" w:rsidP="002136F9">
      <w:pPr>
        <w:spacing w:after="120"/>
        <w:ind w:firstLine="340"/>
        <w:jc w:val="both"/>
        <w:rPr>
          <w:bCs/>
          <w:lang w:eastAsia="en-US"/>
        </w:rPr>
      </w:pPr>
    </w:p>
    <w:p w:rsidR="002136F9" w:rsidRDefault="002136F9" w:rsidP="002136F9">
      <w:pPr>
        <w:spacing w:after="120"/>
        <w:ind w:firstLine="340"/>
        <w:jc w:val="both"/>
        <w:rPr>
          <w:b/>
          <w:lang w:eastAsia="en-US"/>
        </w:rPr>
      </w:pPr>
      <w:r>
        <w:rPr>
          <w:b/>
          <w:lang w:eastAsia="en-US"/>
        </w:rPr>
        <w:t>Maksas pakalpojumi Kokneses novada bibliotēkās</w:t>
      </w:r>
      <w:bookmarkStart w:id="0" w:name="_GoBack"/>
      <w:bookmarkEnd w:id="0"/>
    </w:p>
    <w:tbl>
      <w:tblPr>
        <w:tblW w:w="75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2976"/>
      </w:tblGrid>
      <w:tr w:rsidR="002136F9" w:rsidTr="002136F9">
        <w:trPr>
          <w:trHeight w:val="2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ind w:left="910" w:hanging="910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Sniegtais pakalpojums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b/>
                <w:lang w:eastAsia="en-US"/>
              </w:rPr>
            </w:pP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>
                <w:rPr>
                  <w:rFonts w:ascii="Cambria" w:hAnsi="Cambria"/>
                  <w:lang w:eastAsia="en-US"/>
                </w:rPr>
                <w:t>EUR</w:t>
              </w:r>
            </w:smartTag>
            <w:r>
              <w:rPr>
                <w:rFonts w:ascii="Cambria" w:hAnsi="Cambria"/>
                <w:lang w:eastAsia="en-US"/>
              </w:rPr>
              <w:t xml:space="preserve"> par vienu lappusi</w:t>
            </w:r>
          </w:p>
        </w:tc>
      </w:tr>
      <w:tr w:rsidR="002136F9" w:rsidTr="002136F9">
        <w:trPr>
          <w:trHeight w:val="2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1.Melnbalta izdruka 1lappuse 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Pr="008477B0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 w:rsidRPr="008477B0">
              <w:rPr>
                <w:rFonts w:ascii="Cambria" w:hAnsi="Cambria"/>
                <w:lang w:eastAsia="en-US"/>
              </w:rPr>
              <w:t>0,07</w:t>
            </w:r>
          </w:p>
        </w:tc>
      </w:tr>
      <w:tr w:rsidR="002136F9" w:rsidTr="002136F9">
        <w:trPr>
          <w:trHeight w:val="565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2.Melnbalta izdruka ar attēlu A4</w:t>
            </w:r>
            <w:r>
              <w:rPr>
                <w:rFonts w:ascii="Cambria" w:hAnsi="Cambria"/>
                <w:lang w:eastAsia="en-US"/>
              </w:rPr>
              <w:br/>
              <w:t>Attēls lielāks par 1/4lpp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0,14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0,20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2136F9" w:rsidTr="002136F9">
        <w:trPr>
          <w:trHeight w:val="409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3. Krāsaina izdruka 1 lappuse 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0,14</w:t>
            </w:r>
          </w:p>
        </w:tc>
      </w:tr>
      <w:tr w:rsidR="002136F9" w:rsidTr="002136F9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4.Krāsaina izdruka ar attēlu A4</w:t>
            </w:r>
            <w:r>
              <w:rPr>
                <w:rFonts w:ascii="Cambria" w:hAnsi="Cambria"/>
                <w:lang w:eastAsia="en-US"/>
              </w:rPr>
              <w:br/>
              <w:t xml:space="preserve">Attēls lielāks par1/2 </w:t>
            </w:r>
            <w:proofErr w:type="spellStart"/>
            <w:r>
              <w:rPr>
                <w:rFonts w:ascii="Cambria" w:hAnsi="Cambria"/>
                <w:lang w:eastAsia="en-US"/>
              </w:rPr>
              <w:t>lpp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0,28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0,70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2136F9" w:rsidTr="002136F9">
        <w:trPr>
          <w:trHeight w:val="552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5.Skenēšana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0,14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2136F9" w:rsidTr="002136F9">
        <w:trPr>
          <w:trHeight w:val="671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6 .Kopēšana – A4 </w:t>
            </w:r>
          </w:p>
          <w:p w:rsidR="002136F9" w:rsidRDefault="002136F9">
            <w:pPr>
              <w:spacing w:line="25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Attēls lielāks par 1/4 </w:t>
            </w:r>
            <w:proofErr w:type="spellStart"/>
            <w:r>
              <w:rPr>
                <w:rFonts w:ascii="Cambria" w:hAnsi="Cambria"/>
                <w:lang w:eastAsia="en-US"/>
              </w:rPr>
              <w:t>lpp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0,07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0,20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b/>
                <w:lang w:eastAsia="en-US"/>
              </w:rPr>
            </w:pPr>
          </w:p>
        </w:tc>
      </w:tr>
      <w:tr w:rsidR="002136F9" w:rsidTr="002136F9">
        <w:trPr>
          <w:trHeight w:val="68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7. Melnbalta izdruka un kopēšana – A3 </w:t>
            </w:r>
          </w:p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Attēls lielāks par 1/2lpp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0,20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0,40</w:t>
            </w:r>
          </w:p>
        </w:tc>
      </w:tr>
      <w:tr w:rsidR="002136F9" w:rsidTr="002136F9">
        <w:trPr>
          <w:trHeight w:val="784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8. Krāsaina izdruka un kopēšana – A3 </w:t>
            </w:r>
          </w:p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Krāsaina izdruka ar attēlu </w:t>
            </w:r>
          </w:p>
          <w:p w:rsidR="002136F9" w:rsidRDefault="002136F9">
            <w:pPr>
              <w:spacing w:line="256" w:lineRule="auto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Attēls lielāks par 1/2lpp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0,40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0,80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1,40</w:t>
            </w:r>
          </w:p>
        </w:tc>
      </w:tr>
      <w:tr w:rsidR="002136F9" w:rsidTr="002136F9">
        <w:trPr>
          <w:trHeight w:val="68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Bebru pagasta bibliotēkā: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F9" w:rsidRDefault="002136F9">
            <w:pPr>
              <w:spacing w:line="256" w:lineRule="auto"/>
              <w:rPr>
                <w:rFonts w:ascii="Cambria" w:hAnsi="Cambria"/>
                <w:b/>
                <w:lang w:eastAsia="en-US"/>
              </w:rPr>
            </w:pPr>
          </w:p>
        </w:tc>
      </w:tr>
      <w:tr w:rsidR="002136F9" w:rsidTr="002136F9">
        <w:trPr>
          <w:trHeight w:val="26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9. Laminēšana – 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b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0,40</w:t>
            </w:r>
          </w:p>
        </w:tc>
      </w:tr>
      <w:tr w:rsidR="002136F9" w:rsidTr="002136F9">
        <w:trPr>
          <w:trHeight w:val="8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10. Dokumentu iesiešana ar spirāli Atkarībā no spirāles diametra</w:t>
            </w:r>
          </w:p>
          <w:p w:rsidR="002136F9" w:rsidRDefault="002136F9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Mazā</w:t>
            </w:r>
          </w:p>
          <w:p w:rsidR="002136F9" w:rsidRDefault="008477B0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Vidējā </w:t>
            </w:r>
          </w:p>
          <w:p w:rsidR="002136F9" w:rsidRDefault="008477B0">
            <w:pPr>
              <w:spacing w:line="256" w:lineRule="auto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 xml:space="preserve">Lielā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br/>
            </w:r>
            <w:r>
              <w:rPr>
                <w:rFonts w:ascii="Cambria" w:hAnsi="Cambria"/>
                <w:lang w:eastAsia="en-US"/>
              </w:rPr>
              <w:br/>
              <w:t>0,25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0,50</w:t>
            </w:r>
          </w:p>
          <w:p w:rsidR="002136F9" w:rsidRDefault="002136F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1,00</w:t>
            </w:r>
          </w:p>
        </w:tc>
      </w:tr>
    </w:tbl>
    <w:p w:rsidR="0096768B" w:rsidRDefault="0096768B"/>
    <w:sectPr w:rsidR="00967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F9"/>
    <w:rsid w:val="002136F9"/>
    <w:rsid w:val="008477B0"/>
    <w:rsid w:val="0096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6906D63B"/>
  <w15:chartTrackingRefBased/>
  <w15:docId w15:val="{820A89A9-11AF-4F79-814E-32CB57D6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Poiša</dc:creator>
  <cp:keywords/>
  <dc:description/>
  <cp:lastModifiedBy>Inta Poiša</cp:lastModifiedBy>
  <cp:revision>4</cp:revision>
  <dcterms:created xsi:type="dcterms:W3CDTF">2020-09-07T08:46:00Z</dcterms:created>
  <dcterms:modified xsi:type="dcterms:W3CDTF">2020-09-07T08:50:00Z</dcterms:modified>
</cp:coreProperties>
</file>