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88D6" w14:textId="77777777" w:rsidR="00E064CA" w:rsidRDefault="00E064CA" w:rsidP="00E064CA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2332468A" w14:textId="378CE353" w:rsidR="00E064CA" w:rsidRDefault="00E064CA" w:rsidP="00E064CA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32F9B4EE" wp14:editId="42316F33">
            <wp:simplePos x="0" y="0"/>
            <wp:positionH relativeFrom="column">
              <wp:posOffset>-1819275</wp:posOffset>
            </wp:positionH>
            <wp:positionV relativeFrom="page">
              <wp:posOffset>57150</wp:posOffset>
            </wp:positionV>
            <wp:extent cx="8963660" cy="1581785"/>
            <wp:effectExtent l="0" t="0" r="8890" b="0"/>
            <wp:wrapNone/>
            <wp:docPr id="7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EAF8A9" w14:textId="77777777" w:rsidR="00E064CA" w:rsidRDefault="00E064CA" w:rsidP="00E064CA">
      <w:pPr>
        <w:jc w:val="center"/>
        <w:rPr>
          <w:rFonts w:ascii="Cambria" w:hAnsi="Cambria"/>
          <w:b/>
          <w:bCs/>
          <w:sz w:val="36"/>
          <w:szCs w:val="36"/>
        </w:rPr>
      </w:pPr>
    </w:p>
    <w:p w14:paraId="583042C9" w14:textId="5AC8DD9F" w:rsidR="00E064CA" w:rsidRPr="00D01D2D" w:rsidRDefault="00E064CA" w:rsidP="00E064CA">
      <w:pPr>
        <w:jc w:val="center"/>
        <w:rPr>
          <w:rFonts w:ascii="Cambria" w:hAnsi="Cambria"/>
          <w:b/>
          <w:bCs/>
          <w:sz w:val="36"/>
          <w:szCs w:val="36"/>
        </w:rPr>
      </w:pPr>
      <w:r w:rsidRPr="00D01D2D">
        <w:rPr>
          <w:rFonts w:ascii="Cambria" w:hAnsi="Cambria"/>
          <w:b/>
          <w:bCs/>
          <w:sz w:val="36"/>
          <w:szCs w:val="36"/>
        </w:rPr>
        <w:t>SĒDES PROTOKOLA IZRAKSTS</w:t>
      </w:r>
    </w:p>
    <w:p w14:paraId="4E7F02E5" w14:textId="77777777" w:rsidR="00E064CA" w:rsidRDefault="00E064CA" w:rsidP="00E064CA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Kokneses  novada Kokneses pagastā</w:t>
      </w:r>
      <w:bookmarkStart w:id="0" w:name="_GoBack"/>
      <w:bookmarkEnd w:id="0"/>
    </w:p>
    <w:p w14:paraId="799ED7EA" w14:textId="77777777" w:rsidR="00E064CA" w:rsidRDefault="00E064CA" w:rsidP="00E064CA">
      <w:pPr>
        <w:spacing w:after="0" w:line="240" w:lineRule="auto"/>
        <w:ind w:right="-907"/>
        <w:jc w:val="center"/>
        <w:rPr>
          <w:rFonts w:ascii="Cambria" w:hAnsi="Cambria"/>
          <w:i/>
          <w:iCs/>
          <w:sz w:val="24"/>
          <w:szCs w:val="24"/>
        </w:rPr>
      </w:pPr>
    </w:p>
    <w:p w14:paraId="5DCE2C35" w14:textId="77777777" w:rsidR="00E064CA" w:rsidRDefault="00E064CA" w:rsidP="00E064CA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2020.gada 27.janvārī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Nr.1</w:t>
      </w:r>
    </w:p>
    <w:p w14:paraId="4982E55D" w14:textId="77777777" w:rsidR="00E064CA" w:rsidRDefault="00E064CA" w:rsidP="00E064CA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14:paraId="3DA60125" w14:textId="77777777" w:rsidR="00E064CA" w:rsidRDefault="00E064CA" w:rsidP="00E064CA">
      <w:pPr>
        <w:tabs>
          <w:tab w:val="left" w:pos="2856"/>
        </w:tabs>
        <w:spacing w:after="0" w:line="240" w:lineRule="auto"/>
        <w:ind w:right="-873"/>
        <w:jc w:val="center"/>
        <w:rPr>
          <w:rFonts w:ascii="Cambria" w:hAnsi="Cambria"/>
          <w:b/>
          <w:bCs/>
          <w:sz w:val="24"/>
          <w:szCs w:val="24"/>
        </w:rPr>
      </w:pPr>
      <w:r w:rsidRPr="00B04E82">
        <w:rPr>
          <w:rFonts w:ascii="Cambria" w:hAnsi="Cambria"/>
          <w:b/>
          <w:bCs/>
          <w:sz w:val="24"/>
          <w:szCs w:val="24"/>
        </w:rPr>
        <w:t xml:space="preserve">2. </w:t>
      </w:r>
    </w:p>
    <w:p w14:paraId="2486B28C" w14:textId="77777777" w:rsidR="00E064CA" w:rsidRDefault="00E064CA" w:rsidP="00E064CA">
      <w:pPr>
        <w:tabs>
          <w:tab w:val="left" w:pos="2856"/>
        </w:tabs>
        <w:spacing w:after="0" w:line="240" w:lineRule="auto"/>
        <w:ind w:right="-873"/>
        <w:jc w:val="center"/>
        <w:rPr>
          <w:rFonts w:ascii="Cambria" w:hAnsi="Cambria"/>
          <w:sz w:val="24"/>
          <w:szCs w:val="24"/>
        </w:rPr>
      </w:pPr>
      <w:r w:rsidRPr="00B04E82">
        <w:rPr>
          <w:rFonts w:ascii="Cambria" w:hAnsi="Cambria"/>
          <w:b/>
          <w:bCs/>
          <w:sz w:val="24"/>
          <w:szCs w:val="24"/>
        </w:rPr>
        <w:t>Par pašvaldības budžet</w:t>
      </w:r>
      <w:r>
        <w:rPr>
          <w:rFonts w:ascii="Cambria" w:hAnsi="Cambria"/>
          <w:b/>
          <w:bCs/>
          <w:sz w:val="24"/>
          <w:szCs w:val="24"/>
        </w:rPr>
        <w:t>u</w:t>
      </w:r>
      <w:r w:rsidRPr="00B04E82">
        <w:rPr>
          <w:rFonts w:ascii="Cambria" w:hAnsi="Cambria"/>
          <w:b/>
          <w:bCs/>
          <w:sz w:val="24"/>
          <w:szCs w:val="24"/>
        </w:rPr>
        <w:t xml:space="preserve"> 2020.gadam</w:t>
      </w:r>
    </w:p>
    <w:p w14:paraId="5E7C70FC" w14:textId="77777777" w:rsidR="00E064CA" w:rsidRDefault="00E064CA" w:rsidP="00E064CA">
      <w:pPr>
        <w:tabs>
          <w:tab w:val="left" w:pos="2856"/>
        </w:tabs>
        <w:spacing w:after="0" w:line="240" w:lineRule="auto"/>
        <w:ind w:right="-87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_____________________________________________________________________________________________________ </w:t>
      </w:r>
    </w:p>
    <w:p w14:paraId="6707625D" w14:textId="77777777" w:rsidR="00E064CA" w:rsidRDefault="00E064CA" w:rsidP="00E064CA">
      <w:pPr>
        <w:tabs>
          <w:tab w:val="left" w:pos="2856"/>
        </w:tabs>
        <w:spacing w:after="0" w:line="240" w:lineRule="auto"/>
        <w:ind w:right="-873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 </w:t>
      </w:r>
      <w:proofErr w:type="spellStart"/>
      <w:r>
        <w:rPr>
          <w:rFonts w:ascii="Cambria" w:hAnsi="Cambria"/>
          <w:sz w:val="24"/>
          <w:szCs w:val="24"/>
        </w:rPr>
        <w:t>P.Keišs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Z.Vilde</w:t>
      </w:r>
      <w:proofErr w:type="spellEnd"/>
      <w:r>
        <w:rPr>
          <w:rFonts w:ascii="Cambria" w:hAnsi="Cambria"/>
          <w:sz w:val="24"/>
          <w:szCs w:val="24"/>
        </w:rPr>
        <w:t>)</w:t>
      </w:r>
    </w:p>
    <w:p w14:paraId="21557C6D" w14:textId="77777777" w:rsidR="00E064CA" w:rsidRDefault="00E064CA" w:rsidP="00E064CA">
      <w:pPr>
        <w:tabs>
          <w:tab w:val="left" w:pos="2856"/>
        </w:tabs>
        <w:spacing w:after="0" w:line="240" w:lineRule="auto"/>
        <w:ind w:right="-873"/>
        <w:jc w:val="center"/>
        <w:rPr>
          <w:rFonts w:ascii="Cambria" w:hAnsi="Cambria"/>
          <w:sz w:val="24"/>
          <w:szCs w:val="24"/>
        </w:rPr>
      </w:pPr>
    </w:p>
    <w:p w14:paraId="679337FD" w14:textId="77777777" w:rsidR="00E064CA" w:rsidRPr="00F74E8C" w:rsidRDefault="00E064CA" w:rsidP="00E064CA">
      <w:pPr>
        <w:spacing w:after="0" w:line="240" w:lineRule="auto"/>
        <w:ind w:right="-902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>
        <w:rPr>
          <w:rFonts w:ascii="Cambria" w:hAnsi="Cambria"/>
          <w:sz w:val="24"/>
          <w:szCs w:val="24"/>
        </w:rPr>
        <w:t>I.Sproģes</w:t>
      </w:r>
      <w:proofErr w:type="spellEnd"/>
      <w:r>
        <w:rPr>
          <w:rFonts w:ascii="Cambria" w:hAnsi="Cambria"/>
          <w:b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>sagatavoto</w:t>
      </w: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informāciju un saistošo noteikumu projektu,  pamatojoties uz likuma „ Par pašvaldībām” 46.panta pirmo un otro daļu,  ņemot vērā  apvienoto pastāvīgo komiteju 22.01.2020. ieteikumu,  a</w:t>
      </w:r>
      <w:r w:rsidRPr="007C6871">
        <w:rPr>
          <w:rFonts w:ascii="Cambria" w:hAnsi="Cambria"/>
          <w:sz w:val="24"/>
          <w:szCs w:val="24"/>
        </w:rPr>
        <w:t xml:space="preserve">tklāti balsojot, </w:t>
      </w:r>
      <w:r>
        <w:rPr>
          <w:rFonts w:ascii="Cambria" w:hAnsi="Cambria"/>
          <w:sz w:val="24"/>
          <w:szCs w:val="24"/>
        </w:rPr>
        <w:t xml:space="preserve">PAR-12 (Ilgonis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 xml:space="preserve">, Aigars Kalniņš, Dāvis Kalniņš, Pēteris Keišs, Rihards Krauklis, Jānis Liepiņš, Raina Līcīte, Henriks Ločmelis, Māris Reinbergs, Ziedonis Vilde , 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  <w:r>
        <w:rPr>
          <w:rFonts w:ascii="Cambria" w:hAnsi="Cambria"/>
          <w:sz w:val="24"/>
          <w:szCs w:val="24"/>
        </w:rPr>
        <w:t>), PRET-nav, ATTURAS-nav, Kokneses novada dome NOLEMJ:</w:t>
      </w:r>
    </w:p>
    <w:p w14:paraId="15D7CF50" w14:textId="77777777" w:rsidR="00E064CA" w:rsidRDefault="00E064CA" w:rsidP="00E064CA">
      <w:pPr>
        <w:spacing w:after="0" w:line="240" w:lineRule="auto"/>
        <w:ind w:right="-908"/>
        <w:jc w:val="both"/>
        <w:rPr>
          <w:rFonts w:ascii="Cambria" w:hAnsi="Cambria"/>
          <w:sz w:val="24"/>
          <w:szCs w:val="24"/>
        </w:rPr>
      </w:pPr>
    </w:p>
    <w:p w14:paraId="1338E0D8" w14:textId="77777777" w:rsidR="00E064CA" w:rsidRDefault="00E064CA" w:rsidP="00E064CA">
      <w:pPr>
        <w:spacing w:after="0" w:line="240" w:lineRule="auto"/>
        <w:ind w:right="-902" w:firstLine="720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1. Apstiprināt Kokneses novada domes saistošos noteikumus Nr.1 /2020 </w:t>
      </w:r>
      <w:r w:rsidRPr="001F2CA4">
        <w:rPr>
          <w:rFonts w:ascii="Cambria" w:hAnsi="Cambria" w:cs="Tahoma"/>
          <w:sz w:val="24"/>
          <w:szCs w:val="24"/>
          <w:lang w:val="it-IT"/>
        </w:rPr>
        <w:t>“Par</w:t>
      </w:r>
      <w:r>
        <w:rPr>
          <w:rFonts w:ascii="Cambria" w:hAnsi="Cambria" w:cs="Tahoma"/>
          <w:sz w:val="24"/>
          <w:szCs w:val="24"/>
          <w:lang w:val="it-IT"/>
        </w:rPr>
        <w:t xml:space="preserve"> Kokneses novada pašvaldības  budžetu 2020. gadam” </w:t>
      </w:r>
      <w:r>
        <w:rPr>
          <w:rFonts w:ascii="Cambria" w:hAnsi="Cambria"/>
          <w:sz w:val="24"/>
          <w:szCs w:val="24"/>
          <w:lang w:val="it-IT"/>
        </w:rPr>
        <w:t xml:space="preserve"> </w:t>
      </w:r>
      <w:r>
        <w:rPr>
          <w:rFonts w:ascii="Cambria" w:hAnsi="Cambria"/>
          <w:i/>
          <w:sz w:val="24"/>
          <w:szCs w:val="24"/>
        </w:rPr>
        <w:t>( noteikumi pievienoti pielikumā).</w:t>
      </w:r>
    </w:p>
    <w:p w14:paraId="08167B77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2. Saistošos noteikumus  triju dienu laikā pēc to parakstīšanas  elektroniski  nosūtīt Vides aizsardzības un reģionālās attīstības  ministrijai.   </w:t>
      </w:r>
    </w:p>
    <w:p w14:paraId="618B3229" w14:textId="77777777" w:rsidR="00E064CA" w:rsidRDefault="00E064CA" w:rsidP="00E064CA">
      <w:pPr>
        <w:spacing w:after="0" w:line="240" w:lineRule="auto"/>
        <w:ind w:right="-902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5" w:history="1">
        <w:r>
          <w:rPr>
            <w:rStyle w:val="Hipersaite"/>
            <w:rFonts w:ascii="Cambria" w:hAnsi="Cambria"/>
          </w:rPr>
          <w:t>www.koknese.lv</w:t>
        </w:r>
      </w:hyperlink>
      <w:r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14:paraId="341035FF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  <w:r w:rsidRPr="001B7E37">
        <w:rPr>
          <w:rFonts w:ascii="Cambria" w:hAnsi="Cambria"/>
          <w:sz w:val="24"/>
          <w:szCs w:val="24"/>
        </w:rPr>
        <w:t xml:space="preserve">4.Atbildīgais par lēmuma izpildi </w:t>
      </w:r>
      <w:r>
        <w:rPr>
          <w:rFonts w:ascii="Cambria" w:hAnsi="Cambria"/>
          <w:sz w:val="24"/>
          <w:szCs w:val="24"/>
        </w:rPr>
        <w:t xml:space="preserve">– Kokneses novada domes galvenā grāmatvede </w:t>
      </w:r>
      <w:proofErr w:type="spellStart"/>
      <w:r>
        <w:rPr>
          <w:rFonts w:ascii="Cambria" w:hAnsi="Cambria"/>
          <w:sz w:val="24"/>
          <w:szCs w:val="24"/>
        </w:rPr>
        <w:t>I.Mikāla</w:t>
      </w:r>
      <w:proofErr w:type="spellEnd"/>
    </w:p>
    <w:p w14:paraId="6CF44F13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738A8B21" w14:textId="77777777" w:rsidR="00E064CA" w:rsidRDefault="00E064CA" w:rsidP="00E064CA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Sēdes vadītājs,</w:t>
      </w:r>
    </w:p>
    <w:p w14:paraId="25085B50" w14:textId="77777777" w:rsidR="00E064CA" w:rsidRDefault="00E064CA" w:rsidP="00E064CA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Domes priekšsēdētājs   ( personiskais paraksts)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proofErr w:type="spellStart"/>
      <w:r>
        <w:rPr>
          <w:rFonts w:ascii="Cambria" w:hAnsi="Cambria"/>
        </w:rPr>
        <w:t>D.Vingris</w:t>
      </w:r>
      <w:proofErr w:type="spellEnd"/>
    </w:p>
    <w:p w14:paraId="4CA3DC4F" w14:textId="77777777" w:rsidR="00E064CA" w:rsidRDefault="00E064CA" w:rsidP="00E064CA">
      <w:pPr>
        <w:spacing w:after="0" w:line="240" w:lineRule="auto"/>
        <w:rPr>
          <w:rFonts w:ascii="Cambria" w:hAnsi="Cambria"/>
        </w:rPr>
      </w:pPr>
    </w:p>
    <w:p w14:paraId="4547B125" w14:textId="77777777" w:rsidR="00E064CA" w:rsidRDefault="00E064CA" w:rsidP="00E064CA">
      <w:pPr>
        <w:tabs>
          <w:tab w:val="left" w:pos="2856"/>
        </w:tabs>
        <w:spacing w:after="0" w:line="240" w:lineRule="auto"/>
        <w:ind w:right="-873"/>
        <w:jc w:val="center"/>
        <w:rPr>
          <w:rFonts w:ascii="Cambria" w:hAnsi="Cambria"/>
          <w:b/>
          <w:bCs/>
          <w:sz w:val="24"/>
          <w:szCs w:val="24"/>
        </w:rPr>
      </w:pPr>
    </w:p>
    <w:p w14:paraId="6A63A83D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0C3A1729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2B97420F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64CDFBD5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4D431808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21FDDC33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22F55C95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39ED819E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67925ACB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74B21A20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6FA12B8B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15105F52" w14:textId="77777777" w:rsidR="00E064CA" w:rsidRDefault="00E064CA" w:rsidP="00E064CA">
      <w:pPr>
        <w:spacing w:after="0" w:line="240" w:lineRule="auto"/>
        <w:ind w:right="-902"/>
        <w:jc w:val="both"/>
        <w:rPr>
          <w:rFonts w:ascii="Cambria" w:hAnsi="Cambria"/>
          <w:sz w:val="24"/>
          <w:szCs w:val="24"/>
        </w:rPr>
      </w:pPr>
    </w:p>
    <w:p w14:paraId="53CAB5F5" w14:textId="77777777" w:rsidR="00120D83" w:rsidRDefault="00120D83"/>
    <w:sectPr w:rsidR="00120D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14"/>
    <w:rsid w:val="00120D83"/>
    <w:rsid w:val="00B35414"/>
    <w:rsid w:val="00E0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258EF4"/>
  <w15:chartTrackingRefBased/>
  <w15:docId w15:val="{2C2DAF1D-3762-4DA9-B474-32D7079C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064CA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nhideWhenUsed/>
    <w:rsid w:val="00E064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oknese.lv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907</Words>
  <Characters>518</Characters>
  <Application>Microsoft Office Word</Application>
  <DocSecurity>0</DocSecurity>
  <Lines>4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2020-01-30T12:49:00Z</dcterms:created>
  <dcterms:modified xsi:type="dcterms:W3CDTF">2020-01-30T12:50:00Z</dcterms:modified>
</cp:coreProperties>
</file>