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E0" w:rsidRDefault="004552E0"/>
    <w:p w:rsidR="004552E0" w:rsidRDefault="004552E0" w:rsidP="00455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E0">
        <w:rPr>
          <w:rFonts w:ascii="Times New Roman" w:hAnsi="Times New Roman" w:cs="Times New Roman"/>
          <w:b/>
          <w:sz w:val="28"/>
          <w:szCs w:val="28"/>
        </w:rPr>
        <w:t>Izglītojamo skaits izglītības iestādēs 2020./2021.mācību gadā</w:t>
      </w:r>
    </w:p>
    <w:p w:rsidR="004552E0" w:rsidRDefault="004552E0" w:rsidP="00455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2E0" w:rsidRDefault="004552E0" w:rsidP="00455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1627B16A" wp14:editId="0BCDDBCB">
            <wp:extent cx="5274310" cy="3076575"/>
            <wp:effectExtent l="0" t="0" r="2159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08DD" w:rsidRDefault="00EF08DD" w:rsidP="00455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2E0" w:rsidRDefault="004552E0" w:rsidP="00455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Pedagogu skaits izglītības iestādēs 2020./2021.mācību gadā</w:t>
      </w:r>
    </w:p>
    <w:p w:rsidR="004552E0" w:rsidRPr="004552E0" w:rsidRDefault="00EF08DD" w:rsidP="00455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>
            <wp:extent cx="5274310" cy="3076575"/>
            <wp:effectExtent l="0" t="0" r="2159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552E0" w:rsidRPr="004552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0"/>
    <w:rsid w:val="004552E0"/>
    <w:rsid w:val="007553CF"/>
    <w:rsid w:val="00E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PII "Bitīte"</c:v>
                </c:pt>
                <c:pt idx="1">
                  <c:v>PII "Gundega"</c:v>
                </c:pt>
                <c:pt idx="2">
                  <c:v>Pērses sākumskolas pirmsskolas grupiņa</c:v>
                </c:pt>
                <c:pt idx="3">
                  <c:v>Bebru pamatskola</c:v>
                </c:pt>
                <c:pt idx="4">
                  <c:v>I.Gaiša Kokneses vidusskola</c:v>
                </c:pt>
                <c:pt idx="5">
                  <c:v>Kokneses pamatskola- attīstības centrs</c:v>
                </c:pt>
                <c:pt idx="6">
                  <c:v>Pērses sākumskola</c:v>
                </c:pt>
                <c:pt idx="7">
                  <c:v>Kokneses Mūzikas skola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71</c:v>
                </c:pt>
                <c:pt idx="1">
                  <c:v>186</c:v>
                </c:pt>
                <c:pt idx="2">
                  <c:v>19</c:v>
                </c:pt>
                <c:pt idx="3">
                  <c:v>95</c:v>
                </c:pt>
                <c:pt idx="4">
                  <c:v>389</c:v>
                </c:pt>
                <c:pt idx="5">
                  <c:v>115</c:v>
                </c:pt>
                <c:pt idx="6">
                  <c:v>27</c:v>
                </c:pt>
                <c:pt idx="7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PII "Bitīte"</c:v>
                </c:pt>
                <c:pt idx="1">
                  <c:v>PII "Gundega"</c:v>
                </c:pt>
                <c:pt idx="2">
                  <c:v>Pērses sākumskolas pirmsskolas grupiņa</c:v>
                </c:pt>
                <c:pt idx="3">
                  <c:v>Bebru pamatskola</c:v>
                </c:pt>
                <c:pt idx="4">
                  <c:v>I.Gaiša Kokneses vidusskola</c:v>
                </c:pt>
                <c:pt idx="5">
                  <c:v>Kokneses pamatskola- attīstības centrs</c:v>
                </c:pt>
                <c:pt idx="6">
                  <c:v>Pērses sākumskola</c:v>
                </c:pt>
                <c:pt idx="7">
                  <c:v>Kokneses Mūzikas skola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PII "Bitīte"</c:v>
                </c:pt>
                <c:pt idx="1">
                  <c:v>PII "Gundega"</c:v>
                </c:pt>
                <c:pt idx="2">
                  <c:v>Pērses sākumskolas pirmsskolas grupiņa</c:v>
                </c:pt>
                <c:pt idx="3">
                  <c:v>Bebru pamatskola</c:v>
                </c:pt>
                <c:pt idx="4">
                  <c:v>I.Gaiša Kokneses vidusskola</c:v>
                </c:pt>
                <c:pt idx="5">
                  <c:v>Kokneses pamatskola- attīstības centrs</c:v>
                </c:pt>
                <c:pt idx="6">
                  <c:v>Pērses sākumskola</c:v>
                </c:pt>
                <c:pt idx="7">
                  <c:v>Kokneses Mūzikas skola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89952"/>
        <c:axId val="84191488"/>
      </c:barChart>
      <c:catAx>
        <c:axId val="8418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84191488"/>
        <c:crosses val="autoZero"/>
        <c:auto val="1"/>
        <c:lblAlgn val="ctr"/>
        <c:lblOffset val="100"/>
        <c:noMultiLvlLbl val="0"/>
      </c:catAx>
      <c:valAx>
        <c:axId val="8419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18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PII "Bitīte"</c:v>
                </c:pt>
                <c:pt idx="1">
                  <c:v>PII "Gundega"</c:v>
                </c:pt>
                <c:pt idx="2">
                  <c:v>Pērses sākumskola</c:v>
                </c:pt>
                <c:pt idx="3">
                  <c:v>Bebru pamatskola</c:v>
                </c:pt>
                <c:pt idx="4">
                  <c:v>I.Gaiša Kokneses vidusskola</c:v>
                </c:pt>
                <c:pt idx="5">
                  <c:v>Kokneses pamatskola-attīstības centrs</c:v>
                </c:pt>
                <c:pt idx="6">
                  <c:v>Kokneses Mūzikas skola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PII "Bitīte"</c:v>
                </c:pt>
                <c:pt idx="1">
                  <c:v>PII "Gundega"</c:v>
                </c:pt>
                <c:pt idx="2">
                  <c:v>Pērses sākumskola</c:v>
                </c:pt>
                <c:pt idx="3">
                  <c:v>Bebru pamatskola</c:v>
                </c:pt>
                <c:pt idx="4">
                  <c:v>I.Gaiša Kokneses vidusskola</c:v>
                </c:pt>
                <c:pt idx="5">
                  <c:v>Kokneses pamatskola-attīstības centrs</c:v>
                </c:pt>
                <c:pt idx="6">
                  <c:v>Kokneses Mūzikas skola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PII "Bitīte"</c:v>
                </c:pt>
                <c:pt idx="1">
                  <c:v>PII "Gundega"</c:v>
                </c:pt>
                <c:pt idx="2">
                  <c:v>Pērses sākumskola</c:v>
                </c:pt>
                <c:pt idx="3">
                  <c:v>Bebru pamatskola</c:v>
                </c:pt>
                <c:pt idx="4">
                  <c:v>I.Gaiša Kokneses vidusskola</c:v>
                </c:pt>
                <c:pt idx="5">
                  <c:v>Kokneses pamatskola-attīstības centrs</c:v>
                </c:pt>
                <c:pt idx="6">
                  <c:v>Kokneses Mūzikas skola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11</c:v>
                </c:pt>
                <c:pt idx="1">
                  <c:v>24</c:v>
                </c:pt>
                <c:pt idx="2">
                  <c:v>13</c:v>
                </c:pt>
                <c:pt idx="3">
                  <c:v>19</c:v>
                </c:pt>
                <c:pt idx="4">
                  <c:v>44</c:v>
                </c:pt>
                <c:pt idx="5">
                  <c:v>50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200832"/>
        <c:axId val="84210816"/>
      </c:barChart>
      <c:catAx>
        <c:axId val="8420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84210816"/>
        <c:crosses val="autoZero"/>
        <c:auto val="1"/>
        <c:lblAlgn val="ctr"/>
        <c:lblOffset val="100"/>
        <c:noMultiLvlLbl val="0"/>
      </c:catAx>
      <c:valAx>
        <c:axId val="8421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200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Operators</dc:creator>
  <cp:lastModifiedBy>Operators</cp:lastModifiedBy>
  <cp:revision>2</cp:revision>
  <dcterms:created xsi:type="dcterms:W3CDTF">2021-02-15T15:21:00Z</dcterms:created>
  <dcterms:modified xsi:type="dcterms:W3CDTF">2021-02-15T16:06:00Z</dcterms:modified>
</cp:coreProperties>
</file>