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D37498" w14:textId="7877500D" w:rsidR="00490CD9" w:rsidRDefault="00490CD9"/>
    <w:p w14:paraId="1446EA6D" w14:textId="2CAFFC30" w:rsidR="007A1890" w:rsidRDefault="007A1890">
      <w:r>
        <w:rPr>
          <w:noProof/>
          <w:lang w:eastAsia="lv-LV"/>
        </w:rPr>
        <w:drawing>
          <wp:anchor distT="0" distB="0" distL="114300" distR="114300" simplePos="0" relativeHeight="251659264" behindDoc="1" locked="1" layoutInCell="1" allowOverlap="1" wp14:anchorId="766A8870" wp14:editId="4A342BDB">
            <wp:simplePos x="0" y="0"/>
            <wp:positionH relativeFrom="page">
              <wp:posOffset>-785495</wp:posOffset>
            </wp:positionH>
            <wp:positionV relativeFrom="page">
              <wp:posOffset>69215</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3BD1744" w14:textId="77777777" w:rsidR="00206C7D" w:rsidRDefault="00206C7D" w:rsidP="00206C7D">
      <w:pPr>
        <w:tabs>
          <w:tab w:val="left" w:pos="4800"/>
        </w:tabs>
        <w:spacing w:after="0" w:line="240" w:lineRule="auto"/>
        <w:jc w:val="center"/>
        <w:rPr>
          <w:rFonts w:ascii="Cambria" w:hAnsi="Cambria"/>
          <w:b/>
          <w:bCs/>
          <w:sz w:val="32"/>
          <w:szCs w:val="32"/>
        </w:rPr>
      </w:pPr>
    </w:p>
    <w:p w14:paraId="07A20334" w14:textId="78A9D4C6" w:rsidR="0048381F" w:rsidRDefault="0048381F" w:rsidP="0048381F">
      <w:pPr>
        <w:ind w:right="-908"/>
        <w:jc w:val="center"/>
        <w:rPr>
          <w:rFonts w:ascii="Cambria" w:hAnsi="Cambria"/>
          <w:b/>
          <w:bCs/>
          <w:sz w:val="32"/>
          <w:szCs w:val="32"/>
        </w:rPr>
      </w:pPr>
      <w:r w:rsidRPr="004538C5">
        <w:rPr>
          <w:rFonts w:ascii="Cambria" w:hAnsi="Cambria"/>
          <w:b/>
          <w:bCs/>
          <w:sz w:val="32"/>
          <w:szCs w:val="32"/>
        </w:rPr>
        <w:t>DOMES SĒDE</w:t>
      </w:r>
      <w:r>
        <w:rPr>
          <w:rFonts w:ascii="Cambria" w:hAnsi="Cambria"/>
          <w:b/>
          <w:bCs/>
          <w:sz w:val="32"/>
          <w:szCs w:val="32"/>
        </w:rPr>
        <w:t>S PROTOKOL</w:t>
      </w:r>
      <w:r w:rsidR="009E2052">
        <w:rPr>
          <w:rFonts w:ascii="Cambria" w:hAnsi="Cambria"/>
          <w:b/>
          <w:bCs/>
          <w:sz w:val="32"/>
          <w:szCs w:val="32"/>
        </w:rPr>
        <w:t>A</w:t>
      </w:r>
      <w:r>
        <w:rPr>
          <w:rFonts w:ascii="Cambria" w:hAnsi="Cambria"/>
          <w:b/>
          <w:bCs/>
          <w:sz w:val="32"/>
          <w:szCs w:val="32"/>
        </w:rPr>
        <w:t xml:space="preserve"> IZRAKSTS</w:t>
      </w:r>
    </w:p>
    <w:p w14:paraId="6D618FD2" w14:textId="77777777" w:rsidR="0048381F" w:rsidRDefault="0048381F" w:rsidP="0048381F">
      <w:pPr>
        <w:ind w:right="-908"/>
        <w:jc w:val="center"/>
        <w:rPr>
          <w:rFonts w:ascii="Cambria" w:hAnsi="Cambria"/>
          <w:i/>
          <w:iCs/>
          <w:sz w:val="24"/>
          <w:szCs w:val="24"/>
        </w:rPr>
      </w:pPr>
      <w:r w:rsidRPr="00215B8A">
        <w:rPr>
          <w:rFonts w:ascii="Cambria" w:hAnsi="Cambria"/>
          <w:i/>
          <w:iCs/>
          <w:sz w:val="24"/>
          <w:szCs w:val="24"/>
        </w:rPr>
        <w:t>Kokneses  novada Kokneses pagastā</w:t>
      </w:r>
    </w:p>
    <w:p w14:paraId="52D75264" w14:textId="77777777" w:rsidR="0048381F" w:rsidRPr="00215B8A" w:rsidRDefault="0048381F" w:rsidP="0048381F">
      <w:pPr>
        <w:ind w:right="-908"/>
        <w:jc w:val="center"/>
        <w:rPr>
          <w:rFonts w:ascii="Cambria" w:hAnsi="Cambria"/>
          <w:i/>
          <w:iCs/>
          <w:sz w:val="24"/>
          <w:szCs w:val="24"/>
        </w:rPr>
      </w:pPr>
    </w:p>
    <w:p w14:paraId="29809DC5" w14:textId="77777777" w:rsidR="0048381F" w:rsidRDefault="0048381F" w:rsidP="0048381F">
      <w:pPr>
        <w:ind w:right="-908"/>
        <w:rPr>
          <w:rFonts w:ascii="Cambria" w:hAnsi="Cambria"/>
          <w:sz w:val="24"/>
          <w:szCs w:val="24"/>
        </w:rPr>
      </w:pPr>
      <w:r>
        <w:rPr>
          <w:rFonts w:ascii="Cambria" w:hAnsi="Cambria"/>
          <w:sz w:val="24"/>
          <w:szCs w:val="24"/>
        </w:rPr>
        <w:t>2021</w:t>
      </w:r>
      <w:r w:rsidRPr="00AE25FF">
        <w:rPr>
          <w:rFonts w:ascii="Cambria" w:hAnsi="Cambria"/>
          <w:sz w:val="24"/>
          <w:szCs w:val="24"/>
        </w:rPr>
        <w:t xml:space="preserve">.gada </w:t>
      </w:r>
      <w:r>
        <w:rPr>
          <w:rFonts w:ascii="Cambria" w:hAnsi="Cambria"/>
          <w:sz w:val="24"/>
          <w:szCs w:val="24"/>
        </w:rPr>
        <w:t>27.aprīlī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Nr.4</w:t>
      </w:r>
    </w:p>
    <w:p w14:paraId="4631676E" w14:textId="77777777" w:rsidR="0048381F" w:rsidRDefault="0048381F" w:rsidP="0048381F">
      <w:pPr>
        <w:spacing w:after="0" w:line="240" w:lineRule="auto"/>
        <w:ind w:right="43"/>
        <w:jc w:val="center"/>
        <w:rPr>
          <w:rFonts w:ascii="Cambria" w:hAnsi="Cambria"/>
          <w:b/>
          <w:bCs/>
          <w:sz w:val="24"/>
          <w:szCs w:val="24"/>
        </w:rPr>
      </w:pPr>
    </w:p>
    <w:p w14:paraId="7059D122" w14:textId="77777777" w:rsidR="0048381F" w:rsidRDefault="0048381F" w:rsidP="0048381F">
      <w:pPr>
        <w:spacing w:after="0" w:line="240" w:lineRule="auto"/>
        <w:ind w:right="43"/>
        <w:jc w:val="center"/>
        <w:rPr>
          <w:rFonts w:ascii="Cambria" w:hAnsi="Cambria"/>
          <w:b/>
          <w:bCs/>
          <w:sz w:val="24"/>
          <w:szCs w:val="24"/>
        </w:rPr>
      </w:pPr>
      <w:r>
        <w:rPr>
          <w:rFonts w:ascii="Cambria" w:hAnsi="Cambria"/>
          <w:b/>
          <w:bCs/>
          <w:sz w:val="24"/>
          <w:szCs w:val="24"/>
        </w:rPr>
        <w:t>6.1.</w:t>
      </w:r>
    </w:p>
    <w:p w14:paraId="40B8EDF4" w14:textId="77777777" w:rsidR="0048381F" w:rsidRPr="0048381F" w:rsidRDefault="0048381F" w:rsidP="0048381F">
      <w:pPr>
        <w:pStyle w:val="Pamatteksts"/>
        <w:jc w:val="center"/>
        <w:rPr>
          <w:rFonts w:ascii="Cambria" w:hAnsi="Cambria"/>
          <w:b/>
          <w:color w:val="000000"/>
          <w:lang w:val="lv-LV"/>
        </w:rPr>
      </w:pPr>
      <w:r w:rsidRPr="0048381F">
        <w:rPr>
          <w:rFonts w:ascii="Cambria" w:hAnsi="Cambria"/>
          <w:b/>
          <w:color w:val="000000"/>
          <w:lang w:val="lv-LV"/>
        </w:rPr>
        <w:t xml:space="preserve">Par grozījumiem  </w:t>
      </w:r>
      <w:r w:rsidRPr="0048381F">
        <w:rPr>
          <w:rFonts w:ascii="Cambria" w:hAnsi="Cambria"/>
          <w:b/>
          <w:lang w:val="lv-LV"/>
        </w:rPr>
        <w:t xml:space="preserve">Kokneses novada domes </w:t>
      </w:r>
      <w:r w:rsidRPr="0048381F">
        <w:rPr>
          <w:rFonts w:ascii="Cambria" w:hAnsi="Cambria"/>
          <w:b/>
          <w:color w:val="000000"/>
          <w:lang w:val="lv-LV"/>
        </w:rPr>
        <w:t>2017.gada 25.oktobra saistošajos noteikumos Nr.12/2017 „Par sociālās palīdzības pabalstiem Kokneses novadā”</w:t>
      </w:r>
    </w:p>
    <w:p w14:paraId="118D7300" w14:textId="77777777" w:rsidR="0048381F" w:rsidRPr="0048381F" w:rsidRDefault="0048381F" w:rsidP="0048381F">
      <w:pPr>
        <w:pStyle w:val="Pamatteksts"/>
        <w:jc w:val="center"/>
        <w:rPr>
          <w:rFonts w:ascii="Cambria" w:hAnsi="Cambria"/>
          <w:b/>
          <w:color w:val="000000"/>
          <w:lang w:val="lv-LV"/>
        </w:rPr>
      </w:pPr>
      <w:r w:rsidRPr="0048381F">
        <w:rPr>
          <w:rFonts w:ascii="Cambria" w:hAnsi="Cambria"/>
          <w:b/>
          <w:color w:val="000000"/>
          <w:lang w:val="lv-LV"/>
        </w:rPr>
        <w:t xml:space="preserve">____________________________________________________________________________  </w:t>
      </w:r>
    </w:p>
    <w:p w14:paraId="7A8173CE" w14:textId="77777777" w:rsidR="0048381F" w:rsidRDefault="0048381F" w:rsidP="0048381F">
      <w:pPr>
        <w:pStyle w:val="Pamatteksts"/>
        <w:jc w:val="center"/>
        <w:rPr>
          <w:rFonts w:ascii="Cambria" w:hAnsi="Cambria"/>
          <w:b/>
          <w:color w:val="000000"/>
        </w:rPr>
      </w:pPr>
    </w:p>
    <w:p w14:paraId="53449780" w14:textId="77777777" w:rsidR="0048381F" w:rsidRDefault="0048381F" w:rsidP="0048381F">
      <w:pPr>
        <w:spacing w:after="0" w:line="240" w:lineRule="auto"/>
        <w:ind w:right="43"/>
        <w:jc w:val="both"/>
        <w:rPr>
          <w:rFonts w:ascii="Cambria" w:hAnsi="Cambria"/>
        </w:rPr>
      </w:pPr>
      <w:r w:rsidRPr="003F5002">
        <w:rPr>
          <w:rFonts w:ascii="Cambria" w:hAnsi="Cambria"/>
          <w:sz w:val="24"/>
          <w:szCs w:val="24"/>
        </w:rPr>
        <w:t xml:space="preserve">Iepazinusies ar sagatavotajiem grozījumiem Kokneses novada domes </w:t>
      </w:r>
      <w:r w:rsidRPr="003F5002">
        <w:rPr>
          <w:rFonts w:ascii="Cambria" w:hAnsi="Cambria"/>
          <w:color w:val="000000"/>
          <w:sz w:val="24"/>
          <w:szCs w:val="24"/>
        </w:rPr>
        <w:t>2017.gada 25.oktobra</w:t>
      </w:r>
      <w:r w:rsidRPr="003F5002">
        <w:rPr>
          <w:rFonts w:ascii="Cambria" w:hAnsi="Cambria"/>
          <w:b/>
          <w:color w:val="000000"/>
          <w:sz w:val="24"/>
          <w:szCs w:val="24"/>
        </w:rPr>
        <w:t xml:space="preserve"> </w:t>
      </w:r>
      <w:r w:rsidRPr="003F5002">
        <w:rPr>
          <w:rFonts w:ascii="Cambria" w:hAnsi="Cambria"/>
          <w:color w:val="000000"/>
          <w:sz w:val="24"/>
          <w:szCs w:val="24"/>
        </w:rPr>
        <w:t>saistošajos noteikumos Nr.12/2017 „Par sociālās palīdzības pabalstiem Kokneses novadā”,</w:t>
      </w:r>
      <w:r w:rsidRPr="003F5002">
        <w:rPr>
          <w:rFonts w:ascii="Cambria" w:hAnsi="Cambria"/>
          <w:sz w:val="24"/>
          <w:szCs w:val="24"/>
        </w:rPr>
        <w:t xml:space="preserve"> pamatojoties uz </w:t>
      </w:r>
      <w:r w:rsidRPr="003F5002">
        <w:rPr>
          <w:rFonts w:ascii="Cambria" w:hAnsi="Cambria"/>
          <w:bCs/>
          <w:sz w:val="24"/>
          <w:szCs w:val="24"/>
        </w:rPr>
        <w:t xml:space="preserve">Sociālo pakalpojumu un sociālās palīdzības likumu, </w:t>
      </w:r>
      <w:r w:rsidRPr="003F5002">
        <w:rPr>
          <w:rFonts w:ascii="Cambria" w:hAnsi="Cambria"/>
          <w:sz w:val="24"/>
          <w:szCs w:val="24"/>
        </w:rPr>
        <w:t xml:space="preserve">likuma „Par pašvaldībām” 43.panta trešo daļu, ņemot vērā Sociālo jautājumu un veselības aprūpes pastāvīgās komitejas 2021.gada 27.aprīļa sēdes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Grunšteins,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Mikāls balsojumā nepiedalās, </w:t>
      </w:r>
      <w:r w:rsidRPr="00E71C90">
        <w:rPr>
          <w:rFonts w:ascii="Cambria" w:hAnsi="Cambria"/>
          <w:sz w:val="24"/>
          <w:szCs w:val="24"/>
        </w:rPr>
        <w:t>Kokneses novada dome NOLEMJ</w:t>
      </w:r>
      <w:r>
        <w:rPr>
          <w:rFonts w:ascii="Cambria" w:hAnsi="Cambria"/>
          <w:sz w:val="24"/>
          <w:szCs w:val="24"/>
        </w:rPr>
        <w:t>:</w:t>
      </w:r>
    </w:p>
    <w:p w14:paraId="0974F879" w14:textId="77777777" w:rsidR="0048381F" w:rsidRPr="003F5002" w:rsidRDefault="0048381F" w:rsidP="0048381F">
      <w:pPr>
        <w:spacing w:after="0" w:line="240" w:lineRule="auto"/>
        <w:ind w:firstLine="720"/>
        <w:jc w:val="both"/>
        <w:rPr>
          <w:rFonts w:ascii="Cambria" w:hAnsi="Cambria"/>
          <w:b/>
          <w:sz w:val="24"/>
          <w:szCs w:val="24"/>
        </w:rPr>
      </w:pPr>
    </w:p>
    <w:p w14:paraId="676CEDCE" w14:textId="77777777" w:rsidR="0048381F" w:rsidRPr="0048381F" w:rsidRDefault="0048381F" w:rsidP="0048381F">
      <w:pPr>
        <w:pStyle w:val="Pamatteksts"/>
        <w:ind w:firstLine="720"/>
        <w:rPr>
          <w:rFonts w:ascii="Cambria" w:hAnsi="Cambria"/>
          <w:lang w:val="lv-LV"/>
        </w:rPr>
      </w:pPr>
      <w:r w:rsidRPr="0048381F">
        <w:rPr>
          <w:rFonts w:ascii="Cambria" w:hAnsi="Cambria"/>
          <w:lang w:val="lv-LV"/>
        </w:rPr>
        <w:t>1. Apstiprināt Kokneses novada domes saistošos noteikumus Nr.2/2021</w:t>
      </w:r>
      <w:r w:rsidRPr="0048381F">
        <w:rPr>
          <w:rFonts w:ascii="Cambria" w:hAnsi="Cambria"/>
          <w:color w:val="000000"/>
          <w:lang w:val="lv-LV"/>
        </w:rPr>
        <w:t xml:space="preserve"> “Grozījumi </w:t>
      </w:r>
      <w:r w:rsidRPr="0048381F">
        <w:rPr>
          <w:rFonts w:ascii="Cambria" w:hAnsi="Cambria"/>
          <w:lang w:val="lv-LV"/>
        </w:rPr>
        <w:t xml:space="preserve">Kokneses novada domes </w:t>
      </w:r>
      <w:r w:rsidRPr="0048381F">
        <w:rPr>
          <w:rFonts w:ascii="Cambria" w:hAnsi="Cambria"/>
          <w:color w:val="000000"/>
          <w:lang w:val="lv-LV"/>
        </w:rPr>
        <w:t xml:space="preserve">2017.gada 25.oktobra saistošajos noteikumos Nr.12/2017 „Par sociālās palīdzības pabalstiem Kokneses novadā””  </w:t>
      </w:r>
      <w:r w:rsidRPr="0048381F">
        <w:rPr>
          <w:rFonts w:ascii="Cambria" w:hAnsi="Cambria"/>
          <w:lang w:val="lv-LV"/>
        </w:rPr>
        <w:t>(pievienoti pielikumā).</w:t>
      </w:r>
    </w:p>
    <w:p w14:paraId="58EBEC59" w14:textId="77777777" w:rsidR="0048381F" w:rsidRPr="0048381F" w:rsidRDefault="0048381F" w:rsidP="0048381F">
      <w:pPr>
        <w:spacing w:after="0" w:line="240" w:lineRule="auto"/>
        <w:ind w:firstLine="720"/>
        <w:jc w:val="both"/>
        <w:rPr>
          <w:rFonts w:ascii="Cambria" w:hAnsi="Cambria"/>
          <w:sz w:val="24"/>
          <w:szCs w:val="24"/>
        </w:rPr>
      </w:pPr>
      <w:r w:rsidRPr="0048381F">
        <w:rPr>
          <w:rFonts w:ascii="Cambria" w:hAnsi="Cambria"/>
          <w:sz w:val="24"/>
          <w:szCs w:val="24"/>
        </w:rPr>
        <w:t xml:space="preserve">2. Noteikt, ka Kokneses novada domes saistošie noteikumi Nr.2/2021 </w:t>
      </w:r>
      <w:r w:rsidRPr="0048381F">
        <w:rPr>
          <w:rFonts w:ascii="Cambria" w:hAnsi="Cambria"/>
          <w:color w:val="000000"/>
          <w:sz w:val="24"/>
          <w:szCs w:val="24"/>
        </w:rPr>
        <w:t xml:space="preserve">“Grozījumi </w:t>
      </w:r>
      <w:r w:rsidRPr="0048381F">
        <w:rPr>
          <w:rFonts w:ascii="Cambria" w:hAnsi="Cambria"/>
          <w:sz w:val="24"/>
          <w:szCs w:val="24"/>
        </w:rPr>
        <w:t xml:space="preserve">Kokneses novada domes </w:t>
      </w:r>
      <w:r w:rsidRPr="0048381F">
        <w:rPr>
          <w:rFonts w:ascii="Cambria" w:hAnsi="Cambria"/>
          <w:color w:val="000000"/>
          <w:sz w:val="24"/>
          <w:szCs w:val="24"/>
        </w:rPr>
        <w:t>2017.gada 25.oktobra saistošajos noteikumos Nr.12/2017 „Par sociālās palīdzības pabalstiem Kokneses novadā</w:t>
      </w:r>
      <w:r w:rsidRPr="0048381F">
        <w:rPr>
          <w:rFonts w:ascii="Cambria" w:hAnsi="Cambria"/>
          <w:sz w:val="24"/>
          <w:szCs w:val="24"/>
        </w:rPr>
        <w:t>”” piemērojami ar 2021.gada 1.jūliju.</w:t>
      </w:r>
    </w:p>
    <w:p w14:paraId="6DD6FD7A" w14:textId="77777777" w:rsidR="0048381F" w:rsidRPr="0048381F" w:rsidRDefault="0048381F" w:rsidP="0048381F">
      <w:pPr>
        <w:spacing w:after="0" w:line="240" w:lineRule="auto"/>
        <w:ind w:firstLine="720"/>
        <w:jc w:val="both"/>
        <w:rPr>
          <w:rFonts w:ascii="Cambria" w:hAnsi="Cambria"/>
          <w:sz w:val="24"/>
          <w:szCs w:val="24"/>
        </w:rPr>
      </w:pPr>
      <w:r w:rsidRPr="0048381F">
        <w:rPr>
          <w:rFonts w:ascii="Cambria" w:hAnsi="Cambria"/>
          <w:sz w:val="24"/>
          <w:szCs w:val="24"/>
        </w:rPr>
        <w:t xml:space="preserve">3. Saistošos noteikumus triju dienu laikā pēc to parakstīšanas  elektroniski  un rakstveidā  nosūtīt Vides aizsardzības un reģionālās attīstības  ministrijai atzinuma sniegšanai.  </w:t>
      </w:r>
    </w:p>
    <w:p w14:paraId="6BC727C8" w14:textId="77777777" w:rsidR="0048381F" w:rsidRPr="0048381F" w:rsidRDefault="0048381F" w:rsidP="0048381F">
      <w:pPr>
        <w:spacing w:after="0" w:line="240" w:lineRule="auto"/>
        <w:ind w:firstLine="720"/>
        <w:jc w:val="both"/>
        <w:rPr>
          <w:rFonts w:ascii="Cambria" w:hAnsi="Cambria"/>
          <w:sz w:val="24"/>
          <w:szCs w:val="24"/>
        </w:rPr>
      </w:pPr>
      <w:r w:rsidRPr="0048381F">
        <w:rPr>
          <w:rFonts w:ascii="Cambria" w:hAnsi="Cambria"/>
          <w:sz w:val="24"/>
          <w:szCs w:val="24"/>
        </w:rPr>
        <w:t xml:space="preserve">4. Pēc atzinuma saņemšanas no Vides aizsardzības un reģionālās attīstības ministrijas,  saistošos noteikumus publicēt Kokneses novada bezmaksas informatīvajā izdevumā “Kokneses Novada Vēstis”  un Kokneses novada mājas lapā </w:t>
      </w:r>
      <w:hyperlink r:id="rId8" w:history="1">
        <w:r w:rsidRPr="0048381F">
          <w:rPr>
            <w:rStyle w:val="Hipersaite"/>
            <w:rFonts w:ascii="Cambria" w:hAnsi="Cambria"/>
          </w:rPr>
          <w:t>www.koknese.lv</w:t>
        </w:r>
      </w:hyperlink>
      <w:r w:rsidRPr="0048381F">
        <w:rPr>
          <w:rFonts w:ascii="Cambria" w:hAnsi="Cambria"/>
          <w:sz w:val="24"/>
          <w:szCs w:val="24"/>
        </w:rPr>
        <w:t xml:space="preserve"> .</w:t>
      </w:r>
    </w:p>
    <w:p w14:paraId="524E043D" w14:textId="77777777" w:rsidR="0048381F" w:rsidRPr="0048381F" w:rsidRDefault="0048381F" w:rsidP="0048381F">
      <w:pPr>
        <w:spacing w:after="0" w:line="240" w:lineRule="auto"/>
        <w:ind w:firstLine="720"/>
        <w:rPr>
          <w:rFonts w:ascii="Cambria" w:hAnsi="Cambria"/>
          <w:sz w:val="24"/>
          <w:szCs w:val="24"/>
        </w:rPr>
      </w:pPr>
    </w:p>
    <w:p w14:paraId="1605773F" w14:textId="77777777" w:rsidR="0048381F" w:rsidRPr="0048381F" w:rsidRDefault="0048381F" w:rsidP="0048381F">
      <w:pPr>
        <w:spacing w:after="0" w:line="240" w:lineRule="auto"/>
        <w:ind w:right="-907"/>
        <w:jc w:val="both"/>
        <w:rPr>
          <w:rFonts w:ascii="Cambria" w:hAnsi="Cambria"/>
          <w:sz w:val="24"/>
          <w:szCs w:val="24"/>
        </w:rPr>
      </w:pPr>
      <w:r w:rsidRPr="0048381F">
        <w:rPr>
          <w:rFonts w:ascii="Cambria" w:hAnsi="Cambria"/>
          <w:sz w:val="24"/>
          <w:szCs w:val="24"/>
        </w:rPr>
        <w:t>Sēdes vadītājs,</w:t>
      </w:r>
    </w:p>
    <w:p w14:paraId="6ABC729E" w14:textId="77777777" w:rsidR="0048381F" w:rsidRPr="0048381F" w:rsidRDefault="0048381F" w:rsidP="0048381F">
      <w:pPr>
        <w:spacing w:after="0" w:line="240" w:lineRule="auto"/>
        <w:ind w:right="-907"/>
        <w:jc w:val="both"/>
        <w:rPr>
          <w:rFonts w:ascii="Cambria" w:hAnsi="Cambria"/>
          <w:sz w:val="24"/>
          <w:szCs w:val="24"/>
        </w:rPr>
      </w:pPr>
      <w:r w:rsidRPr="0048381F">
        <w:rPr>
          <w:rFonts w:ascii="Cambria" w:hAnsi="Cambria"/>
          <w:sz w:val="24"/>
          <w:szCs w:val="24"/>
        </w:rPr>
        <w:t>domes priekšsēdētājs     ( personiskais paraksts)</w:t>
      </w:r>
      <w:r w:rsidRPr="0048381F">
        <w:rPr>
          <w:rFonts w:ascii="Cambria" w:hAnsi="Cambria"/>
          <w:sz w:val="24"/>
          <w:szCs w:val="24"/>
        </w:rPr>
        <w:tab/>
      </w:r>
      <w:r w:rsidRPr="0048381F">
        <w:rPr>
          <w:rFonts w:ascii="Cambria" w:hAnsi="Cambria"/>
          <w:sz w:val="24"/>
          <w:szCs w:val="24"/>
        </w:rPr>
        <w:tab/>
      </w:r>
      <w:r w:rsidRPr="0048381F">
        <w:rPr>
          <w:rFonts w:ascii="Cambria" w:hAnsi="Cambria"/>
          <w:sz w:val="24"/>
          <w:szCs w:val="24"/>
        </w:rPr>
        <w:tab/>
      </w:r>
      <w:r w:rsidRPr="0048381F">
        <w:rPr>
          <w:rFonts w:ascii="Cambria" w:hAnsi="Cambria"/>
          <w:sz w:val="24"/>
          <w:szCs w:val="24"/>
        </w:rPr>
        <w:tab/>
        <w:t>D.Vingris</w:t>
      </w:r>
    </w:p>
    <w:p w14:paraId="5A860338" w14:textId="77777777" w:rsidR="0048381F" w:rsidRPr="0048381F" w:rsidRDefault="0048381F" w:rsidP="0048381F">
      <w:pPr>
        <w:spacing w:after="0" w:line="240" w:lineRule="auto"/>
        <w:ind w:right="-907"/>
        <w:jc w:val="both"/>
        <w:rPr>
          <w:rFonts w:ascii="Cambria" w:hAnsi="Cambria"/>
          <w:sz w:val="24"/>
          <w:szCs w:val="24"/>
        </w:rPr>
      </w:pPr>
    </w:p>
    <w:p w14:paraId="20A7B50F" w14:textId="77777777" w:rsidR="0048381F" w:rsidRDefault="0048381F" w:rsidP="0048381F">
      <w:pPr>
        <w:spacing w:after="0" w:line="240" w:lineRule="auto"/>
        <w:jc w:val="both"/>
        <w:rPr>
          <w:rFonts w:ascii="Cambria" w:hAnsi="Cambria"/>
          <w:sz w:val="24"/>
          <w:szCs w:val="24"/>
        </w:rPr>
      </w:pPr>
      <w:r w:rsidRPr="00FC3564">
        <w:rPr>
          <w:rFonts w:ascii="Cambria" w:hAnsi="Cambria"/>
          <w:sz w:val="24"/>
          <w:szCs w:val="24"/>
        </w:rPr>
        <w:tab/>
      </w:r>
    </w:p>
    <w:p w14:paraId="5CD9D006" w14:textId="054EFB26" w:rsidR="0048381F" w:rsidRDefault="0048381F" w:rsidP="0048381F">
      <w:pPr>
        <w:spacing w:after="0" w:line="240" w:lineRule="auto"/>
        <w:ind w:right="-1"/>
        <w:jc w:val="center"/>
        <w:rPr>
          <w:rFonts w:ascii="Cambria" w:hAnsi="Cambria"/>
          <w:b/>
          <w:sz w:val="24"/>
          <w:szCs w:val="24"/>
        </w:rPr>
      </w:pPr>
      <w:r>
        <w:rPr>
          <w:noProof/>
          <w:lang w:eastAsia="lv-LV"/>
        </w:rPr>
        <w:lastRenderedPageBreak/>
        <w:drawing>
          <wp:anchor distT="0" distB="0" distL="114300" distR="114300" simplePos="0" relativeHeight="251661312" behindDoc="1" locked="1" layoutInCell="1" allowOverlap="1" wp14:anchorId="42059B19" wp14:editId="451F6254">
            <wp:simplePos x="0" y="0"/>
            <wp:positionH relativeFrom="margin">
              <wp:align>center</wp:align>
            </wp:positionH>
            <wp:positionV relativeFrom="page">
              <wp:posOffset>4445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2B0E4C46" w14:textId="77777777" w:rsidR="0048381F" w:rsidRDefault="0048381F" w:rsidP="0048381F">
      <w:pPr>
        <w:spacing w:after="0" w:line="240" w:lineRule="auto"/>
        <w:ind w:right="-1"/>
        <w:jc w:val="center"/>
        <w:rPr>
          <w:rFonts w:ascii="Cambria" w:hAnsi="Cambria"/>
          <w:b/>
          <w:sz w:val="24"/>
          <w:szCs w:val="24"/>
        </w:rPr>
      </w:pPr>
    </w:p>
    <w:p w14:paraId="5E90E7F4" w14:textId="77777777" w:rsidR="0048381F" w:rsidRDefault="0048381F" w:rsidP="0048381F">
      <w:pPr>
        <w:spacing w:after="0" w:line="240" w:lineRule="auto"/>
        <w:ind w:right="-1"/>
        <w:jc w:val="center"/>
        <w:rPr>
          <w:rFonts w:ascii="Cambria" w:hAnsi="Cambria"/>
          <w:b/>
          <w:sz w:val="24"/>
          <w:szCs w:val="24"/>
        </w:rPr>
      </w:pPr>
    </w:p>
    <w:p w14:paraId="4ACA8F93" w14:textId="77777777" w:rsidR="005C49C6" w:rsidRDefault="005C49C6" w:rsidP="0048381F">
      <w:pPr>
        <w:spacing w:after="0" w:line="240" w:lineRule="auto"/>
        <w:ind w:right="-1"/>
        <w:jc w:val="center"/>
        <w:rPr>
          <w:rFonts w:ascii="Cambria" w:hAnsi="Cambria"/>
          <w:b/>
          <w:sz w:val="24"/>
          <w:szCs w:val="24"/>
        </w:rPr>
      </w:pPr>
    </w:p>
    <w:p w14:paraId="1BD60867" w14:textId="77777777" w:rsidR="005C49C6" w:rsidRDefault="005C49C6" w:rsidP="0048381F">
      <w:pPr>
        <w:spacing w:after="0" w:line="240" w:lineRule="auto"/>
        <w:ind w:right="-1"/>
        <w:jc w:val="center"/>
        <w:rPr>
          <w:rFonts w:ascii="Cambria" w:hAnsi="Cambria"/>
          <w:b/>
          <w:sz w:val="24"/>
          <w:szCs w:val="24"/>
        </w:rPr>
      </w:pPr>
    </w:p>
    <w:p w14:paraId="781F6343" w14:textId="57F2E207" w:rsidR="0048381F" w:rsidRPr="007448A4" w:rsidRDefault="0048381F" w:rsidP="0048381F">
      <w:pPr>
        <w:spacing w:after="0" w:line="240" w:lineRule="auto"/>
        <w:ind w:right="-1"/>
        <w:jc w:val="center"/>
        <w:rPr>
          <w:rFonts w:ascii="Cambria" w:hAnsi="Cambria"/>
          <w:b/>
          <w:sz w:val="24"/>
          <w:szCs w:val="24"/>
        </w:rPr>
      </w:pPr>
      <w:r w:rsidRPr="007448A4">
        <w:rPr>
          <w:rFonts w:ascii="Cambria" w:hAnsi="Cambria"/>
          <w:b/>
          <w:sz w:val="24"/>
          <w:szCs w:val="24"/>
        </w:rPr>
        <w:t xml:space="preserve">Kokneses novada domes </w:t>
      </w:r>
    </w:p>
    <w:p w14:paraId="6730098F" w14:textId="77777777" w:rsidR="0048381F" w:rsidRPr="007448A4" w:rsidRDefault="0048381F" w:rsidP="0048381F">
      <w:pPr>
        <w:pStyle w:val="Default"/>
        <w:ind w:right="-1"/>
        <w:jc w:val="center"/>
        <w:rPr>
          <w:rFonts w:ascii="Cambria" w:hAnsi="Cambria"/>
          <w:i/>
          <w:color w:val="auto"/>
        </w:rPr>
      </w:pPr>
      <w:r w:rsidRPr="007448A4">
        <w:rPr>
          <w:rFonts w:ascii="Cambria" w:hAnsi="Cambria"/>
          <w:b/>
          <w:color w:val="auto"/>
        </w:rPr>
        <w:t>SAISTOŠIE NOTEIKUMI Nr.</w:t>
      </w:r>
      <w:r>
        <w:rPr>
          <w:rFonts w:ascii="Cambria" w:hAnsi="Cambria"/>
          <w:b/>
          <w:color w:val="auto"/>
        </w:rPr>
        <w:t>2</w:t>
      </w:r>
      <w:r w:rsidRPr="007448A4">
        <w:rPr>
          <w:rFonts w:ascii="Cambria" w:hAnsi="Cambria"/>
          <w:b/>
          <w:color w:val="auto"/>
        </w:rPr>
        <w:t>/2021</w:t>
      </w:r>
    </w:p>
    <w:p w14:paraId="38EB957B" w14:textId="77777777" w:rsidR="0048381F" w:rsidRPr="007448A4" w:rsidRDefault="0048381F" w:rsidP="0048381F">
      <w:pPr>
        <w:spacing w:after="0" w:line="240" w:lineRule="auto"/>
        <w:ind w:right="-1"/>
        <w:jc w:val="center"/>
        <w:rPr>
          <w:rFonts w:ascii="Cambria" w:hAnsi="Cambria"/>
          <w:sz w:val="24"/>
          <w:szCs w:val="24"/>
        </w:rPr>
      </w:pPr>
    </w:p>
    <w:p w14:paraId="40D2640E" w14:textId="77777777" w:rsidR="0048381F" w:rsidRPr="007448A4" w:rsidRDefault="0048381F" w:rsidP="0048381F">
      <w:pPr>
        <w:pStyle w:val="Default"/>
        <w:ind w:right="-1"/>
        <w:jc w:val="center"/>
        <w:rPr>
          <w:rFonts w:ascii="Cambria" w:hAnsi="Cambria"/>
          <w:i/>
          <w:color w:val="auto"/>
        </w:rPr>
      </w:pPr>
      <w:r w:rsidRPr="007448A4">
        <w:rPr>
          <w:rFonts w:ascii="Cambria" w:hAnsi="Cambria"/>
          <w:i/>
          <w:color w:val="auto"/>
        </w:rPr>
        <w:t xml:space="preserve">Kokneses novada Kokneses pagastā </w:t>
      </w:r>
    </w:p>
    <w:p w14:paraId="625534CA" w14:textId="77777777" w:rsidR="0048381F" w:rsidRPr="007448A4" w:rsidRDefault="0048381F" w:rsidP="0048381F">
      <w:pPr>
        <w:pStyle w:val="Default"/>
        <w:ind w:right="-1"/>
        <w:jc w:val="center"/>
        <w:rPr>
          <w:rFonts w:ascii="Cambria" w:hAnsi="Cambria"/>
          <w:i/>
          <w:color w:val="auto"/>
        </w:rPr>
      </w:pPr>
    </w:p>
    <w:p w14:paraId="79D72310" w14:textId="77777777" w:rsidR="0048381F" w:rsidRPr="006C5801" w:rsidRDefault="0048381F" w:rsidP="0048381F">
      <w:pPr>
        <w:pStyle w:val="Default"/>
        <w:ind w:right="-1"/>
        <w:rPr>
          <w:rFonts w:ascii="Cambria" w:hAnsi="Cambria"/>
          <w:bCs/>
          <w:color w:val="auto"/>
        </w:rPr>
      </w:pPr>
      <w:r w:rsidRPr="006C5801">
        <w:rPr>
          <w:rFonts w:ascii="Cambria" w:hAnsi="Cambria"/>
          <w:bCs/>
          <w:color w:val="auto"/>
        </w:rPr>
        <w:t xml:space="preserve">2021.gada 27.aprīlī </w:t>
      </w:r>
    </w:p>
    <w:p w14:paraId="4D691C6A" w14:textId="77777777" w:rsidR="0048381F" w:rsidRPr="007448A4" w:rsidRDefault="0048381F" w:rsidP="0048381F">
      <w:pPr>
        <w:pStyle w:val="Default"/>
        <w:ind w:right="-1"/>
        <w:jc w:val="right"/>
        <w:rPr>
          <w:rFonts w:ascii="Cambria" w:hAnsi="Cambria"/>
          <w:color w:val="auto"/>
        </w:rPr>
      </w:pPr>
    </w:p>
    <w:p w14:paraId="5473F53C" w14:textId="77777777" w:rsidR="0048381F" w:rsidRPr="007448A4" w:rsidRDefault="0048381F" w:rsidP="0048381F">
      <w:pPr>
        <w:pStyle w:val="Default"/>
        <w:ind w:right="-1"/>
        <w:jc w:val="right"/>
        <w:rPr>
          <w:rFonts w:ascii="Cambria" w:hAnsi="Cambria"/>
          <w:color w:val="auto"/>
        </w:rPr>
      </w:pPr>
      <w:r w:rsidRPr="007448A4">
        <w:rPr>
          <w:rFonts w:ascii="Cambria" w:hAnsi="Cambria"/>
          <w:color w:val="auto"/>
        </w:rPr>
        <w:t xml:space="preserve">APSTIPRINĀTI </w:t>
      </w:r>
    </w:p>
    <w:p w14:paraId="7F93D9C2" w14:textId="77777777" w:rsidR="0048381F" w:rsidRPr="007448A4" w:rsidRDefault="0048381F" w:rsidP="0048381F">
      <w:pPr>
        <w:pStyle w:val="Default"/>
        <w:ind w:right="-1"/>
        <w:jc w:val="right"/>
        <w:rPr>
          <w:rFonts w:ascii="Cambria" w:hAnsi="Cambria"/>
          <w:color w:val="auto"/>
        </w:rPr>
      </w:pPr>
      <w:r w:rsidRPr="007448A4">
        <w:rPr>
          <w:rFonts w:ascii="Cambria" w:hAnsi="Cambria"/>
          <w:color w:val="auto"/>
        </w:rPr>
        <w:t xml:space="preserve">ar Kokneses novada domes </w:t>
      </w:r>
    </w:p>
    <w:p w14:paraId="6615D4F2" w14:textId="77777777" w:rsidR="0048381F" w:rsidRPr="007448A4" w:rsidRDefault="0048381F" w:rsidP="0048381F">
      <w:pPr>
        <w:pStyle w:val="Default"/>
        <w:ind w:right="-1"/>
        <w:jc w:val="right"/>
        <w:rPr>
          <w:rFonts w:ascii="Cambria" w:hAnsi="Cambria"/>
          <w:color w:val="auto"/>
        </w:rPr>
      </w:pPr>
      <w:r w:rsidRPr="007448A4">
        <w:rPr>
          <w:rFonts w:ascii="Cambria" w:hAnsi="Cambria"/>
          <w:color w:val="auto"/>
        </w:rPr>
        <w:t xml:space="preserve">2021.gada 27.aprīļa  sēdes </w:t>
      </w:r>
    </w:p>
    <w:p w14:paraId="6E973049" w14:textId="77777777" w:rsidR="0048381F" w:rsidRPr="007448A4" w:rsidRDefault="0048381F" w:rsidP="0048381F">
      <w:pPr>
        <w:pStyle w:val="Default"/>
        <w:ind w:right="-1"/>
        <w:jc w:val="right"/>
        <w:rPr>
          <w:rFonts w:ascii="Cambria" w:hAnsi="Cambria"/>
          <w:color w:val="auto"/>
        </w:rPr>
      </w:pPr>
      <w:r w:rsidRPr="007448A4">
        <w:rPr>
          <w:rFonts w:ascii="Cambria" w:hAnsi="Cambria"/>
          <w:color w:val="auto"/>
        </w:rPr>
        <w:t>lēmumu Nr.</w:t>
      </w:r>
      <w:r>
        <w:rPr>
          <w:rFonts w:ascii="Cambria" w:hAnsi="Cambria"/>
          <w:color w:val="auto"/>
        </w:rPr>
        <w:t>6.1</w:t>
      </w:r>
      <w:r w:rsidRPr="007448A4">
        <w:rPr>
          <w:rFonts w:ascii="Cambria" w:hAnsi="Cambria"/>
          <w:color w:val="auto"/>
        </w:rPr>
        <w:t xml:space="preserve"> (prot.Nr.</w:t>
      </w:r>
      <w:r>
        <w:rPr>
          <w:rFonts w:ascii="Cambria" w:hAnsi="Cambria"/>
          <w:color w:val="auto"/>
        </w:rPr>
        <w:t>4</w:t>
      </w:r>
      <w:r w:rsidRPr="007448A4">
        <w:rPr>
          <w:rFonts w:ascii="Cambria" w:hAnsi="Cambria"/>
          <w:color w:val="auto"/>
        </w:rPr>
        <w:t xml:space="preserve">) </w:t>
      </w:r>
    </w:p>
    <w:p w14:paraId="392461B2" w14:textId="77777777" w:rsidR="0048381F" w:rsidRPr="007448A4" w:rsidRDefault="0048381F" w:rsidP="0048381F">
      <w:pPr>
        <w:spacing w:after="0" w:line="240" w:lineRule="auto"/>
        <w:ind w:right="-1"/>
        <w:rPr>
          <w:rFonts w:ascii="Cambria" w:hAnsi="Cambria"/>
          <w:i/>
          <w:color w:val="000000"/>
          <w:sz w:val="24"/>
          <w:szCs w:val="24"/>
        </w:rPr>
      </w:pPr>
    </w:p>
    <w:p w14:paraId="43C4C933" w14:textId="77777777" w:rsidR="0048381F" w:rsidRPr="0082652F" w:rsidRDefault="0048381F" w:rsidP="0048381F">
      <w:pPr>
        <w:pStyle w:val="Pamatteksts"/>
        <w:ind w:right="-1"/>
        <w:jc w:val="center"/>
        <w:rPr>
          <w:rFonts w:ascii="Cambria" w:hAnsi="Cambria"/>
          <w:b/>
          <w:color w:val="000000"/>
        </w:rPr>
      </w:pPr>
      <w:r w:rsidRPr="0082652F">
        <w:rPr>
          <w:rFonts w:ascii="Cambria" w:hAnsi="Cambria"/>
          <w:b/>
          <w:color w:val="000000"/>
        </w:rPr>
        <w:t xml:space="preserve">Grozījumi  </w:t>
      </w:r>
      <w:r w:rsidRPr="0082652F">
        <w:rPr>
          <w:rFonts w:ascii="Cambria" w:hAnsi="Cambria"/>
          <w:b/>
        </w:rPr>
        <w:t>Kokneses novada domes 2017</w:t>
      </w:r>
      <w:r w:rsidRPr="0082652F">
        <w:rPr>
          <w:rFonts w:ascii="Cambria" w:hAnsi="Cambria"/>
          <w:b/>
          <w:color w:val="000000"/>
        </w:rPr>
        <w:t xml:space="preserve">.gada 25.oktobra saistošajos noteikumos Nr.12/2017„Par sociālās palīdzības pabalstiem Kokneses novadā”  </w:t>
      </w:r>
    </w:p>
    <w:p w14:paraId="6F6773B4" w14:textId="77777777" w:rsidR="0048381F" w:rsidRPr="0082652F" w:rsidRDefault="0048381F" w:rsidP="0048381F">
      <w:pPr>
        <w:spacing w:after="0" w:line="240" w:lineRule="auto"/>
        <w:ind w:right="-1"/>
        <w:jc w:val="both"/>
        <w:rPr>
          <w:rFonts w:ascii="Cambria" w:hAnsi="Cambria"/>
          <w:b/>
          <w:color w:val="000000"/>
          <w:sz w:val="24"/>
          <w:szCs w:val="24"/>
        </w:rPr>
      </w:pPr>
    </w:p>
    <w:p w14:paraId="6ECEB9D9" w14:textId="77777777" w:rsidR="0048381F" w:rsidRPr="007E160F" w:rsidRDefault="0048381F" w:rsidP="0048381F">
      <w:pPr>
        <w:spacing w:after="0" w:line="240" w:lineRule="auto"/>
        <w:ind w:right="-1"/>
        <w:jc w:val="both"/>
        <w:rPr>
          <w:rFonts w:ascii="Cambria" w:hAnsi="Cambria"/>
          <w:color w:val="000000"/>
        </w:rPr>
      </w:pPr>
      <w:bookmarkStart w:id="0" w:name="_GoBack"/>
      <w:bookmarkEnd w:id="0"/>
    </w:p>
    <w:p w14:paraId="0BBCA49C"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Izdoti saskaņā ar</w:t>
      </w:r>
    </w:p>
    <w:p w14:paraId="5F03A200" w14:textId="5C353C22"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 xml:space="preserve">likuma „Par pašvaldībām” 43.panta trešo daļu, </w:t>
      </w:r>
    </w:p>
    <w:p w14:paraId="296AD615"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 xml:space="preserve">               Sociālo pakalpojumu un sociālās palīdzības likuma</w:t>
      </w:r>
    </w:p>
    <w:p w14:paraId="02A3B5AE" w14:textId="0150C7B6"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36.panta piekto un sesto daļu,</w:t>
      </w:r>
    </w:p>
    <w:p w14:paraId="5D7D83B7"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likuma „Par palīdzību dzīvokļa jautājumu risināšanā” 25.</w:t>
      </w:r>
      <w:r w:rsidRPr="00AD1B0D">
        <w:rPr>
          <w:rFonts w:ascii="Cambria" w:hAnsi="Cambria"/>
          <w:bCs/>
          <w:i/>
          <w:sz w:val="20"/>
          <w:szCs w:val="20"/>
          <w:vertAlign w:val="superscript"/>
        </w:rPr>
        <w:t xml:space="preserve">2 </w:t>
      </w:r>
      <w:r w:rsidRPr="00AD1B0D">
        <w:rPr>
          <w:rFonts w:ascii="Cambria" w:hAnsi="Cambria"/>
          <w:bCs/>
          <w:i/>
          <w:sz w:val="20"/>
          <w:szCs w:val="20"/>
        </w:rPr>
        <w:t xml:space="preserve">panta pirmo un piekto daļu, </w:t>
      </w:r>
    </w:p>
    <w:p w14:paraId="3332E378"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Ministru kabineta 2018.gada 26.jūnija noteikumu Nr.354</w:t>
      </w:r>
    </w:p>
    <w:p w14:paraId="424D30DC"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“Audžuģimenes noteikumi” 78.punktu</w:t>
      </w:r>
    </w:p>
    <w:p w14:paraId="26583F97"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Ministru kabineta 2005.gada 15.novembra noteikumu Nr.857</w:t>
      </w:r>
    </w:p>
    <w:p w14:paraId="228C4B44"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 xml:space="preserve"> „Noteikumi par sociālajām garantijām bārenim un bez vecāku </w:t>
      </w:r>
    </w:p>
    <w:p w14:paraId="7B302726"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gādības palikušajam bērnam, kurš ir ārpusģimenes aprūpē, kā arī pēc</w:t>
      </w:r>
    </w:p>
    <w:p w14:paraId="015AC688" w14:textId="77777777" w:rsidR="0048381F" w:rsidRPr="00AD1B0D" w:rsidRDefault="0048381F" w:rsidP="0048381F">
      <w:pPr>
        <w:spacing w:after="0" w:line="240" w:lineRule="auto"/>
        <w:ind w:right="-1"/>
        <w:jc w:val="right"/>
        <w:rPr>
          <w:rFonts w:ascii="Cambria" w:hAnsi="Cambria"/>
          <w:bCs/>
          <w:i/>
          <w:sz w:val="20"/>
          <w:szCs w:val="20"/>
        </w:rPr>
      </w:pPr>
      <w:r w:rsidRPr="00AD1B0D">
        <w:rPr>
          <w:rFonts w:ascii="Cambria" w:hAnsi="Cambria"/>
          <w:bCs/>
          <w:i/>
          <w:sz w:val="20"/>
          <w:szCs w:val="20"/>
        </w:rPr>
        <w:t xml:space="preserve"> ārpusģimenes aprūpes beigšanās” 27., 30., 31. un 31.</w:t>
      </w:r>
      <w:r w:rsidRPr="00AD1B0D">
        <w:rPr>
          <w:rFonts w:ascii="Cambria" w:hAnsi="Cambria"/>
          <w:bCs/>
          <w:i/>
          <w:sz w:val="20"/>
          <w:szCs w:val="20"/>
          <w:vertAlign w:val="superscript"/>
        </w:rPr>
        <w:t>1</w:t>
      </w:r>
      <w:r w:rsidRPr="00AD1B0D">
        <w:rPr>
          <w:rFonts w:ascii="Cambria" w:hAnsi="Cambria"/>
          <w:bCs/>
          <w:i/>
          <w:sz w:val="20"/>
          <w:szCs w:val="20"/>
        </w:rPr>
        <w:t xml:space="preserve"> punktu</w:t>
      </w:r>
    </w:p>
    <w:p w14:paraId="127F0E46" w14:textId="77777777" w:rsidR="0048381F" w:rsidRPr="007E160F" w:rsidRDefault="0048381F" w:rsidP="0048381F">
      <w:pPr>
        <w:spacing w:after="0" w:line="240" w:lineRule="auto"/>
        <w:ind w:right="-1"/>
        <w:jc w:val="both"/>
        <w:rPr>
          <w:rFonts w:ascii="Cambria" w:hAnsi="Cambria"/>
          <w:color w:val="000000"/>
        </w:rPr>
      </w:pPr>
    </w:p>
    <w:p w14:paraId="2F53561E" w14:textId="77777777" w:rsidR="0048381F" w:rsidRPr="007448A4" w:rsidRDefault="0048381F" w:rsidP="0048381F">
      <w:pPr>
        <w:spacing w:after="0" w:line="240" w:lineRule="auto"/>
        <w:ind w:right="-1"/>
        <w:jc w:val="both"/>
        <w:rPr>
          <w:rFonts w:ascii="Cambria" w:hAnsi="Cambria"/>
          <w:color w:val="000000"/>
          <w:sz w:val="24"/>
          <w:szCs w:val="24"/>
        </w:rPr>
      </w:pPr>
    </w:p>
    <w:p w14:paraId="2B1B9534" w14:textId="77777777" w:rsidR="0048381F" w:rsidRPr="005C49C6" w:rsidRDefault="0048381F" w:rsidP="0048381F">
      <w:pPr>
        <w:spacing w:after="0" w:line="240" w:lineRule="auto"/>
        <w:ind w:right="-1" w:firstLine="720"/>
        <w:jc w:val="both"/>
        <w:rPr>
          <w:rFonts w:ascii="Cambria" w:hAnsi="Cambria"/>
        </w:rPr>
      </w:pPr>
      <w:r w:rsidRPr="005C49C6">
        <w:rPr>
          <w:rFonts w:ascii="Cambria" w:hAnsi="Cambria"/>
          <w:color w:val="000000"/>
        </w:rPr>
        <w:t xml:space="preserve">1.Izdarīt </w:t>
      </w:r>
      <w:r w:rsidRPr="005C49C6">
        <w:rPr>
          <w:rFonts w:ascii="Cambria" w:hAnsi="Cambria"/>
        </w:rPr>
        <w:t>Kokneses novada domes</w:t>
      </w:r>
      <w:r w:rsidRPr="005C49C6">
        <w:rPr>
          <w:rFonts w:ascii="Cambria" w:hAnsi="Cambria"/>
          <w:color w:val="000000"/>
        </w:rPr>
        <w:t xml:space="preserve"> </w:t>
      </w:r>
      <w:r w:rsidRPr="005C49C6">
        <w:rPr>
          <w:rFonts w:ascii="Cambria" w:hAnsi="Cambria"/>
        </w:rPr>
        <w:t>2017.gada 25.oktobra</w:t>
      </w:r>
      <w:r w:rsidRPr="005C49C6">
        <w:rPr>
          <w:rFonts w:ascii="Cambria" w:hAnsi="Cambria"/>
          <w:b/>
        </w:rPr>
        <w:t xml:space="preserve"> </w:t>
      </w:r>
      <w:r w:rsidRPr="005C49C6">
        <w:rPr>
          <w:rFonts w:ascii="Cambria" w:hAnsi="Cambria"/>
          <w:color w:val="000000"/>
        </w:rPr>
        <w:t xml:space="preserve">saistošajos noteikumos Nr.12/2017 „ Par sociālās palīdzības pabalstiem Kokneses novadā  ” </w:t>
      </w:r>
      <w:r w:rsidRPr="005C49C6">
        <w:rPr>
          <w:rFonts w:ascii="Cambria" w:hAnsi="Cambria"/>
        </w:rPr>
        <w:t>šādus grozījumus:</w:t>
      </w:r>
    </w:p>
    <w:p w14:paraId="5C37B4FB" w14:textId="77777777" w:rsidR="0048381F" w:rsidRPr="005C49C6" w:rsidRDefault="0048381F" w:rsidP="0048381F">
      <w:pPr>
        <w:pStyle w:val="Sarakstarindkopa"/>
        <w:numPr>
          <w:ilvl w:val="1"/>
          <w:numId w:val="5"/>
        </w:numPr>
        <w:ind w:right="-1"/>
        <w:rPr>
          <w:rFonts w:ascii="Cambria" w:hAnsi="Cambria"/>
          <w:iCs/>
          <w:sz w:val="22"/>
          <w:szCs w:val="22"/>
          <w:lang w:val="lv-LV"/>
        </w:rPr>
      </w:pPr>
      <w:r w:rsidRPr="005C49C6">
        <w:rPr>
          <w:rFonts w:ascii="Cambria" w:hAnsi="Cambria"/>
          <w:bCs/>
          <w:iCs/>
          <w:sz w:val="22"/>
          <w:szCs w:val="22"/>
          <w:lang w:val="lv-LV"/>
        </w:rPr>
        <w:t xml:space="preserve">Papildināt </w:t>
      </w:r>
      <w:r w:rsidRPr="005C49C6">
        <w:rPr>
          <w:rFonts w:ascii="Cambria" w:hAnsi="Cambria"/>
          <w:color w:val="000000"/>
          <w:sz w:val="22"/>
          <w:szCs w:val="22"/>
          <w:lang w:val="lv-LV"/>
        </w:rPr>
        <w:t>saistošo noteikumu tiesisko pamatojumu ar šādu atsauci uz normatīviem aktiem:</w:t>
      </w:r>
    </w:p>
    <w:p w14:paraId="6026F582" w14:textId="00CBC6B9" w:rsidR="0048381F" w:rsidRPr="005C49C6" w:rsidRDefault="0048381F" w:rsidP="0048381F">
      <w:pPr>
        <w:spacing w:after="0" w:line="240" w:lineRule="auto"/>
        <w:ind w:right="-1"/>
        <w:jc w:val="both"/>
        <w:rPr>
          <w:rFonts w:ascii="Cambria" w:hAnsi="Cambria"/>
          <w:bCs/>
          <w:i/>
        </w:rPr>
      </w:pPr>
      <w:r w:rsidRPr="005C49C6">
        <w:rPr>
          <w:rFonts w:ascii="Cambria" w:hAnsi="Cambria"/>
          <w:iCs/>
        </w:rPr>
        <w:t>„…</w:t>
      </w:r>
      <w:r w:rsidRPr="005C49C6">
        <w:rPr>
          <w:rFonts w:ascii="Cambria" w:hAnsi="Cambria"/>
          <w:bCs/>
          <w:i/>
        </w:rPr>
        <w:t xml:space="preserve">Sociālo pakalpojumu un sociālās palīdzības likuma 36.panta piekto </w:t>
      </w:r>
      <w:r w:rsidRPr="00934574">
        <w:rPr>
          <w:rFonts w:ascii="Cambria" w:hAnsi="Cambria"/>
          <w:bCs/>
          <w:i/>
        </w:rPr>
        <w:t>daļu</w:t>
      </w:r>
      <w:r w:rsidRPr="005C49C6">
        <w:rPr>
          <w:rFonts w:ascii="Cambria" w:hAnsi="Cambria"/>
          <w:bCs/>
          <w:i/>
        </w:rPr>
        <w:t>”</w:t>
      </w:r>
    </w:p>
    <w:p w14:paraId="51A5692C" w14:textId="77777777" w:rsidR="0048381F" w:rsidRPr="005C49C6" w:rsidRDefault="0048381F" w:rsidP="0048381F">
      <w:pPr>
        <w:pStyle w:val="Sarakstarindkopa"/>
        <w:numPr>
          <w:ilvl w:val="1"/>
          <w:numId w:val="5"/>
        </w:numPr>
        <w:ind w:right="-1"/>
        <w:rPr>
          <w:rFonts w:ascii="Cambria" w:hAnsi="Cambria"/>
          <w:sz w:val="22"/>
          <w:szCs w:val="22"/>
          <w:lang w:val="lv-LV"/>
        </w:rPr>
      </w:pPr>
      <w:r w:rsidRPr="005C49C6">
        <w:rPr>
          <w:rFonts w:ascii="Cambria" w:hAnsi="Cambria"/>
          <w:sz w:val="22"/>
          <w:szCs w:val="22"/>
          <w:lang w:val="lv-LV"/>
        </w:rPr>
        <w:t xml:space="preserve"> Svītrot saistošo noteikumu 6.punkta 6.2., 6.3. un 6.9. apakšpunktus.</w:t>
      </w:r>
    </w:p>
    <w:p w14:paraId="51C09ADE" w14:textId="77777777" w:rsidR="0048381F" w:rsidRPr="005C49C6" w:rsidRDefault="0048381F" w:rsidP="0048381F">
      <w:pPr>
        <w:pStyle w:val="Sarakstarindkopa"/>
        <w:numPr>
          <w:ilvl w:val="1"/>
          <w:numId w:val="5"/>
        </w:numPr>
        <w:ind w:right="-1"/>
        <w:rPr>
          <w:rFonts w:ascii="Cambria" w:hAnsi="Cambria"/>
          <w:sz w:val="22"/>
          <w:szCs w:val="22"/>
          <w:lang w:val="lv-LV"/>
        </w:rPr>
      </w:pPr>
      <w:r w:rsidRPr="005C49C6">
        <w:rPr>
          <w:rFonts w:ascii="Cambria" w:hAnsi="Cambria"/>
          <w:sz w:val="22"/>
          <w:szCs w:val="22"/>
          <w:lang w:val="lv-LV"/>
        </w:rPr>
        <w:t xml:space="preserve"> Papildināt saistošo noteikumu 6.punktu ar 6.10.apakšpunktu šādā redakcijā </w:t>
      </w:r>
    </w:p>
    <w:p w14:paraId="65022757" w14:textId="77777777" w:rsidR="0048381F" w:rsidRPr="005C49C6" w:rsidRDefault="0048381F" w:rsidP="0048381F">
      <w:pPr>
        <w:pStyle w:val="Sarakstarindkopa"/>
        <w:ind w:left="360" w:right="-1"/>
        <w:rPr>
          <w:rFonts w:ascii="Cambria" w:hAnsi="Cambria"/>
          <w:sz w:val="22"/>
          <w:szCs w:val="22"/>
          <w:lang w:val="lv-LV"/>
        </w:rPr>
      </w:pPr>
      <w:r w:rsidRPr="005C49C6">
        <w:rPr>
          <w:rFonts w:ascii="Cambria" w:hAnsi="Cambria"/>
          <w:sz w:val="22"/>
          <w:szCs w:val="22"/>
          <w:lang w:val="lv-LV"/>
        </w:rPr>
        <w:t>“6.10.mājokļa pabalsts”.</w:t>
      </w:r>
    </w:p>
    <w:p w14:paraId="1EAC15A4" w14:textId="77777777" w:rsidR="0048381F" w:rsidRPr="005C49C6" w:rsidRDefault="0048381F" w:rsidP="0048381F">
      <w:pPr>
        <w:pStyle w:val="Sarakstarindkopa"/>
        <w:numPr>
          <w:ilvl w:val="1"/>
          <w:numId w:val="5"/>
        </w:numPr>
        <w:ind w:right="-1"/>
        <w:rPr>
          <w:rFonts w:ascii="Cambria" w:hAnsi="Cambria"/>
          <w:sz w:val="22"/>
          <w:szCs w:val="22"/>
          <w:lang w:val="lv-LV"/>
        </w:rPr>
      </w:pPr>
      <w:r w:rsidRPr="005C49C6">
        <w:rPr>
          <w:rFonts w:ascii="Cambria" w:hAnsi="Cambria"/>
          <w:sz w:val="22"/>
          <w:szCs w:val="22"/>
          <w:lang w:val="lv-LV"/>
        </w:rPr>
        <w:t xml:space="preserve"> Svītrot saistošo noteikumu III. nodaļu.</w:t>
      </w:r>
    </w:p>
    <w:p w14:paraId="4AC6F0AC" w14:textId="77777777" w:rsidR="0048381F" w:rsidRPr="005C49C6" w:rsidRDefault="0048381F" w:rsidP="0048381F">
      <w:pPr>
        <w:pStyle w:val="Sarakstarindkopa"/>
        <w:numPr>
          <w:ilvl w:val="1"/>
          <w:numId w:val="5"/>
        </w:numPr>
        <w:ind w:right="-1"/>
        <w:rPr>
          <w:rFonts w:ascii="Cambria" w:hAnsi="Cambria"/>
          <w:sz w:val="22"/>
          <w:szCs w:val="22"/>
          <w:lang w:val="lv-LV"/>
        </w:rPr>
      </w:pPr>
      <w:r w:rsidRPr="005C49C6">
        <w:rPr>
          <w:rFonts w:ascii="Cambria" w:hAnsi="Cambria"/>
          <w:sz w:val="22"/>
          <w:szCs w:val="22"/>
          <w:lang w:val="lv-LV"/>
        </w:rPr>
        <w:t xml:space="preserve"> Svītrot saistošo noteikumu IV. nodaļu</w:t>
      </w:r>
    </w:p>
    <w:p w14:paraId="4D0BC3E3" w14:textId="77777777" w:rsidR="0048381F" w:rsidRPr="005C49C6" w:rsidRDefault="0048381F" w:rsidP="0048381F">
      <w:pPr>
        <w:pStyle w:val="Sarakstarindkopa"/>
        <w:numPr>
          <w:ilvl w:val="1"/>
          <w:numId w:val="5"/>
        </w:numPr>
        <w:ind w:right="-1"/>
        <w:rPr>
          <w:rFonts w:ascii="Cambria" w:hAnsi="Cambria"/>
          <w:sz w:val="22"/>
          <w:szCs w:val="22"/>
          <w:lang w:val="lv-LV"/>
        </w:rPr>
      </w:pPr>
      <w:r w:rsidRPr="005C49C6">
        <w:rPr>
          <w:rFonts w:ascii="Cambria" w:hAnsi="Cambria"/>
          <w:sz w:val="22"/>
          <w:szCs w:val="22"/>
          <w:lang w:val="lv-LV"/>
        </w:rPr>
        <w:t xml:space="preserve"> Svītrot saistošo noteikumu 24. un 25.punktu. </w:t>
      </w:r>
    </w:p>
    <w:p w14:paraId="5766A74B" w14:textId="77777777" w:rsidR="0048381F" w:rsidRPr="005C49C6" w:rsidRDefault="0048381F" w:rsidP="0048381F">
      <w:pPr>
        <w:pStyle w:val="Sarakstarindkopa"/>
        <w:numPr>
          <w:ilvl w:val="1"/>
          <w:numId w:val="5"/>
        </w:numPr>
        <w:ind w:right="-1"/>
        <w:rPr>
          <w:rFonts w:ascii="Cambria" w:hAnsi="Cambria"/>
          <w:sz w:val="22"/>
          <w:szCs w:val="22"/>
          <w:lang w:val="lv-LV"/>
        </w:rPr>
      </w:pPr>
      <w:r w:rsidRPr="005C49C6">
        <w:rPr>
          <w:rFonts w:ascii="Cambria" w:hAnsi="Cambria"/>
          <w:sz w:val="22"/>
          <w:szCs w:val="22"/>
          <w:lang w:val="lv-LV"/>
        </w:rPr>
        <w:t xml:space="preserve"> Svītrot saistošo noteikumu X. nodaļu.</w:t>
      </w:r>
    </w:p>
    <w:p w14:paraId="182CBB32" w14:textId="77777777" w:rsidR="0048381F" w:rsidRPr="005C49C6" w:rsidRDefault="0048381F" w:rsidP="0048381F">
      <w:pPr>
        <w:pStyle w:val="Sarakstarindkopa"/>
        <w:numPr>
          <w:ilvl w:val="0"/>
          <w:numId w:val="5"/>
        </w:numPr>
        <w:ind w:right="-1"/>
        <w:rPr>
          <w:rFonts w:ascii="Cambria" w:hAnsi="Cambria"/>
          <w:sz w:val="22"/>
          <w:szCs w:val="22"/>
          <w:lang w:val="lv-LV"/>
        </w:rPr>
      </w:pPr>
      <w:r w:rsidRPr="005C49C6">
        <w:rPr>
          <w:rFonts w:ascii="Cambria" w:hAnsi="Cambria"/>
          <w:sz w:val="22"/>
          <w:szCs w:val="22"/>
          <w:lang w:val="lv-LV"/>
        </w:rPr>
        <w:t>Saistošie noteikumi stājas spēkā ar 2021.gada 1.jūliju.</w:t>
      </w:r>
    </w:p>
    <w:p w14:paraId="07162391" w14:textId="77777777" w:rsidR="0048381F" w:rsidRPr="005C49C6" w:rsidRDefault="0048381F" w:rsidP="0048381F">
      <w:pPr>
        <w:spacing w:after="0" w:line="240" w:lineRule="auto"/>
        <w:ind w:right="-1"/>
        <w:jc w:val="both"/>
        <w:rPr>
          <w:rFonts w:ascii="Cambria" w:hAnsi="Cambria"/>
        </w:rPr>
      </w:pPr>
    </w:p>
    <w:p w14:paraId="775F2034" w14:textId="77777777" w:rsidR="0048381F" w:rsidRPr="005C49C6" w:rsidRDefault="0048381F" w:rsidP="0048381F">
      <w:pPr>
        <w:spacing w:after="0" w:line="240" w:lineRule="auto"/>
        <w:ind w:right="-1"/>
        <w:jc w:val="both"/>
        <w:rPr>
          <w:rFonts w:ascii="Cambria" w:hAnsi="Cambria"/>
        </w:rPr>
      </w:pPr>
    </w:p>
    <w:p w14:paraId="17636361" w14:textId="77777777" w:rsidR="0048381F" w:rsidRPr="0062761C" w:rsidRDefault="0048381F" w:rsidP="0048381F">
      <w:pPr>
        <w:spacing w:after="0" w:line="240" w:lineRule="auto"/>
        <w:ind w:right="-907"/>
        <w:jc w:val="both"/>
        <w:rPr>
          <w:rFonts w:ascii="Cambria" w:hAnsi="Cambria"/>
        </w:rPr>
      </w:pPr>
      <w:r w:rsidRPr="0062761C">
        <w:rPr>
          <w:rFonts w:ascii="Cambria" w:hAnsi="Cambria"/>
        </w:rPr>
        <w:t>Sēdes vadītājs,</w:t>
      </w:r>
    </w:p>
    <w:p w14:paraId="5AE836B6" w14:textId="77777777" w:rsidR="0048381F" w:rsidRPr="0062761C" w:rsidRDefault="0048381F" w:rsidP="0048381F">
      <w:pPr>
        <w:spacing w:after="0" w:line="240" w:lineRule="auto"/>
        <w:ind w:right="-907"/>
        <w:jc w:val="both"/>
        <w:rPr>
          <w:rFonts w:ascii="Cambria" w:hAnsi="Cambria"/>
        </w:rPr>
      </w:pPr>
      <w:r w:rsidRPr="0062761C">
        <w:rPr>
          <w:rFonts w:ascii="Cambria" w:hAnsi="Cambria"/>
        </w:rPr>
        <w:t>domes priekšsēdētājs     ( personiskais paraksts)</w:t>
      </w:r>
      <w:r w:rsidRPr="0062761C">
        <w:rPr>
          <w:rFonts w:ascii="Cambria" w:hAnsi="Cambria"/>
        </w:rPr>
        <w:tab/>
      </w:r>
      <w:r w:rsidRPr="0062761C">
        <w:rPr>
          <w:rFonts w:ascii="Cambria" w:hAnsi="Cambria"/>
        </w:rPr>
        <w:tab/>
      </w:r>
      <w:r w:rsidRPr="0062761C">
        <w:rPr>
          <w:rFonts w:ascii="Cambria" w:hAnsi="Cambria"/>
        </w:rPr>
        <w:tab/>
      </w:r>
      <w:r w:rsidRPr="0062761C">
        <w:rPr>
          <w:rFonts w:ascii="Cambria" w:hAnsi="Cambria"/>
        </w:rPr>
        <w:tab/>
        <w:t>D.Vingris</w:t>
      </w:r>
    </w:p>
    <w:p w14:paraId="1987BFFB" w14:textId="77777777" w:rsidR="0048381F" w:rsidRPr="0062761C" w:rsidRDefault="0048381F" w:rsidP="0048381F">
      <w:pPr>
        <w:spacing w:after="0" w:line="240" w:lineRule="auto"/>
        <w:ind w:right="-907"/>
        <w:jc w:val="both"/>
        <w:rPr>
          <w:rFonts w:ascii="Cambria" w:hAnsi="Cambria"/>
        </w:rPr>
      </w:pPr>
    </w:p>
    <w:p w14:paraId="23D5CB4C" w14:textId="77777777" w:rsidR="0048381F" w:rsidRPr="005C49C6" w:rsidRDefault="0048381F" w:rsidP="0048381F">
      <w:pPr>
        <w:ind w:firstLine="180"/>
        <w:jc w:val="center"/>
        <w:rPr>
          <w:sz w:val="24"/>
          <w:szCs w:val="24"/>
        </w:rPr>
      </w:pPr>
      <w:r w:rsidRPr="005C49C6">
        <w:rPr>
          <w:sz w:val="24"/>
          <w:szCs w:val="24"/>
        </w:rPr>
        <w:lastRenderedPageBreak/>
        <w:t>Paskaidrojuma raksts</w:t>
      </w:r>
    </w:p>
    <w:p w14:paraId="5BE4E96A" w14:textId="77777777" w:rsidR="0048381F" w:rsidRPr="005C49C6" w:rsidRDefault="0048381F" w:rsidP="0048381F">
      <w:pPr>
        <w:pStyle w:val="Pamatteksts"/>
        <w:ind w:right="-1"/>
        <w:jc w:val="center"/>
        <w:rPr>
          <w:lang w:val="lv-LV"/>
        </w:rPr>
      </w:pPr>
      <w:r w:rsidRPr="005C49C6">
        <w:rPr>
          <w:lang w:val="lv-LV" w:eastAsia="lv-LV"/>
        </w:rPr>
        <w:t xml:space="preserve">Kokneses novada domes 2021.gada 27.aprīļa saistošajiem noteikumiem Nr. 2/2021 </w:t>
      </w:r>
      <w:r w:rsidRPr="005C49C6">
        <w:rPr>
          <w:lang w:val="lv-LV"/>
        </w:rPr>
        <w:t>’’Grozījumi  Kokneses novada domes 2017.gada 25.oktobra saistošajos noteikumos Nr.12/2017„ Par sociālās palīdzības pabalstiem Kokneses novadā””</w:t>
      </w:r>
    </w:p>
    <w:p w14:paraId="77DB7A4B" w14:textId="77777777" w:rsidR="0048381F" w:rsidRPr="005C49C6" w:rsidRDefault="0048381F" w:rsidP="0048381F">
      <w:pPr>
        <w:ind w:right="-1"/>
        <w:rPr>
          <w:sz w:val="24"/>
          <w:szCs w:val="24"/>
        </w:rPr>
      </w:pPr>
    </w:p>
    <w:tbl>
      <w:tblPr>
        <w:tblW w:w="9640" w:type="dxa"/>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3"/>
        <w:gridCol w:w="6887"/>
      </w:tblGrid>
      <w:tr w:rsidR="0048381F" w14:paraId="4425DDBB"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39EF99F0" w14:textId="77777777" w:rsidR="0048381F" w:rsidRDefault="0048381F" w:rsidP="00B65BF4">
            <w:pPr>
              <w:spacing w:line="276" w:lineRule="auto"/>
              <w:ind w:right="-1"/>
              <w:jc w:val="center"/>
              <w:rPr>
                <w:sz w:val="24"/>
                <w:szCs w:val="24"/>
              </w:rPr>
            </w:pPr>
            <w:r>
              <w:rPr>
                <w:sz w:val="24"/>
                <w:szCs w:val="24"/>
              </w:rPr>
              <w:t>Paskaidrojuma raksta sadaļas</w:t>
            </w:r>
          </w:p>
        </w:tc>
        <w:tc>
          <w:tcPr>
            <w:tcW w:w="6887" w:type="dxa"/>
            <w:tcBorders>
              <w:top w:val="single" w:sz="4" w:space="0" w:color="auto"/>
              <w:left w:val="single" w:sz="4" w:space="0" w:color="auto"/>
              <w:bottom w:val="single" w:sz="4" w:space="0" w:color="auto"/>
              <w:right w:val="single" w:sz="4" w:space="0" w:color="auto"/>
            </w:tcBorders>
            <w:vAlign w:val="center"/>
            <w:hideMark/>
          </w:tcPr>
          <w:p w14:paraId="37F16E6B" w14:textId="77777777" w:rsidR="0048381F" w:rsidRDefault="0048381F" w:rsidP="00B65BF4">
            <w:pPr>
              <w:spacing w:line="276" w:lineRule="auto"/>
              <w:ind w:right="-1"/>
              <w:jc w:val="center"/>
              <w:rPr>
                <w:sz w:val="24"/>
                <w:szCs w:val="24"/>
              </w:rPr>
            </w:pPr>
            <w:r>
              <w:rPr>
                <w:sz w:val="24"/>
                <w:szCs w:val="24"/>
              </w:rPr>
              <w:t>Norādāmā informācija</w:t>
            </w:r>
          </w:p>
        </w:tc>
      </w:tr>
      <w:tr w:rsidR="0048381F" w14:paraId="2A22F1FD"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7BB8271F" w14:textId="77777777" w:rsidR="0048381F" w:rsidRPr="00B7464E" w:rsidRDefault="0048381F" w:rsidP="00B65BF4">
            <w:pPr>
              <w:spacing w:after="0" w:line="240" w:lineRule="auto"/>
              <w:ind w:right="-1"/>
              <w:jc w:val="center"/>
              <w:rPr>
                <w:bCs/>
                <w:sz w:val="20"/>
                <w:szCs w:val="20"/>
              </w:rPr>
            </w:pPr>
            <w:r w:rsidRPr="00B7464E">
              <w:rPr>
                <w:bCs/>
                <w:sz w:val="20"/>
                <w:szCs w:val="20"/>
              </w:rPr>
              <w:t>1. Projekta nepieciešamības pamatojums</w:t>
            </w:r>
          </w:p>
        </w:tc>
        <w:tc>
          <w:tcPr>
            <w:tcW w:w="6887" w:type="dxa"/>
            <w:tcBorders>
              <w:top w:val="single" w:sz="4" w:space="0" w:color="auto"/>
              <w:left w:val="single" w:sz="4" w:space="0" w:color="auto"/>
              <w:bottom w:val="single" w:sz="4" w:space="0" w:color="auto"/>
              <w:right w:val="single" w:sz="4" w:space="0" w:color="auto"/>
            </w:tcBorders>
            <w:vAlign w:val="center"/>
            <w:hideMark/>
          </w:tcPr>
          <w:p w14:paraId="62C1C872" w14:textId="77777777" w:rsidR="0048381F" w:rsidRPr="00B7464E" w:rsidRDefault="0048381F" w:rsidP="00B65BF4">
            <w:pPr>
              <w:spacing w:after="0" w:line="240" w:lineRule="auto"/>
              <w:ind w:right="-1"/>
              <w:jc w:val="both"/>
              <w:rPr>
                <w:bCs/>
                <w:sz w:val="20"/>
                <w:szCs w:val="20"/>
              </w:rPr>
            </w:pPr>
            <w:r w:rsidRPr="00B7464E">
              <w:rPr>
                <w:bCs/>
                <w:sz w:val="20"/>
                <w:szCs w:val="20"/>
              </w:rPr>
              <w:t xml:space="preserve">Grozījumi </w:t>
            </w:r>
            <w:r w:rsidRPr="00B7464E">
              <w:rPr>
                <w:sz w:val="20"/>
                <w:szCs w:val="20"/>
              </w:rPr>
              <w:t xml:space="preserve">Kokneses novada domes 2017.gada 25.oktobra saistošajos noteikumos Nr.12/2017 </w:t>
            </w:r>
            <w:r w:rsidRPr="00B7464E">
              <w:rPr>
                <w:color w:val="000000"/>
                <w:sz w:val="20"/>
                <w:szCs w:val="20"/>
              </w:rPr>
              <w:t>„Par sociālās palīdzības pabalstiem Kokneses novadā</w:t>
            </w:r>
            <w:r w:rsidRPr="00B7464E">
              <w:rPr>
                <w:sz w:val="20"/>
                <w:szCs w:val="20"/>
              </w:rPr>
              <w:t>”</w:t>
            </w:r>
            <w:r w:rsidRPr="00B7464E">
              <w:rPr>
                <w:b/>
                <w:sz w:val="20"/>
                <w:szCs w:val="20"/>
              </w:rPr>
              <w:t xml:space="preserve"> </w:t>
            </w:r>
            <w:r w:rsidRPr="00B7464E">
              <w:rPr>
                <w:bCs/>
                <w:sz w:val="20"/>
                <w:szCs w:val="20"/>
              </w:rPr>
              <w:t>izstrādāti saskaņā ar grozījumiem Sociālo pakalpojumu un sociālās palīdzības likumā, kas stājās spēkā 2021.gada 1.aprīlī</w:t>
            </w:r>
            <w:r w:rsidRPr="00B7464E">
              <w:rPr>
                <w:bCs/>
                <w:iCs/>
                <w:sz w:val="20"/>
                <w:szCs w:val="20"/>
              </w:rPr>
              <w:t>.</w:t>
            </w:r>
          </w:p>
          <w:p w14:paraId="3F33A4BE" w14:textId="77777777" w:rsidR="0048381F" w:rsidRPr="00B7464E" w:rsidRDefault="0048381F" w:rsidP="00B65BF4">
            <w:pPr>
              <w:spacing w:after="0" w:line="240" w:lineRule="auto"/>
              <w:jc w:val="both"/>
              <w:rPr>
                <w:bCs/>
                <w:sz w:val="20"/>
                <w:szCs w:val="20"/>
              </w:rPr>
            </w:pPr>
            <w:r w:rsidRPr="00B7464E">
              <w:rPr>
                <w:bCs/>
                <w:sz w:val="20"/>
                <w:szCs w:val="20"/>
              </w:rPr>
              <w:t>Sociālo pakalpojumu un sociālās palīdzības likuma Pārejas noteikumu 43.punkts nosaka:</w:t>
            </w:r>
          </w:p>
          <w:p w14:paraId="3B43D302" w14:textId="77777777" w:rsidR="0048381F" w:rsidRPr="00B7464E" w:rsidRDefault="0048381F" w:rsidP="00B65BF4">
            <w:pPr>
              <w:spacing w:after="0" w:line="240" w:lineRule="auto"/>
              <w:jc w:val="both"/>
              <w:rPr>
                <w:sz w:val="20"/>
                <w:szCs w:val="20"/>
              </w:rPr>
            </w:pPr>
            <w:r w:rsidRPr="00B7464E">
              <w:rPr>
                <w:bCs/>
                <w:sz w:val="20"/>
                <w:szCs w:val="20"/>
              </w:rPr>
              <w:t xml:space="preserve"> “</w:t>
            </w:r>
            <w:r w:rsidRPr="00B7464E">
              <w:rPr>
                <w:sz w:val="20"/>
                <w:szCs w:val="20"/>
              </w:rPr>
              <w:t xml:space="preserve">Grozījums par šā likuma </w:t>
            </w:r>
            <w:hyperlink r:id="rId9" w:anchor="p3" w:history="1">
              <w:r w:rsidRPr="00B7464E">
                <w:rPr>
                  <w:sz w:val="20"/>
                  <w:szCs w:val="20"/>
                </w:rPr>
                <w:t>3.</w:t>
              </w:r>
            </w:hyperlink>
            <w:r w:rsidRPr="00B7464E">
              <w:rPr>
                <w:sz w:val="20"/>
                <w:szCs w:val="20"/>
              </w:rPr>
              <w:t> panta 1.</w:t>
            </w:r>
            <w:r w:rsidRPr="00B7464E">
              <w:rPr>
                <w:sz w:val="20"/>
                <w:szCs w:val="20"/>
                <w:vertAlign w:val="superscript"/>
              </w:rPr>
              <w:t>1</w:t>
            </w:r>
            <w:r w:rsidRPr="00B7464E">
              <w:rPr>
                <w:sz w:val="20"/>
                <w:szCs w:val="20"/>
              </w:rPr>
              <w:t xml:space="preserve"> daļas izteikšanu jaunā redakcijā, </w:t>
            </w:r>
            <w:hyperlink r:id="rId10" w:anchor="p35" w:history="1">
              <w:r w:rsidRPr="00B7464E">
                <w:rPr>
                  <w:sz w:val="20"/>
                  <w:szCs w:val="20"/>
                </w:rPr>
                <w:t>35.</w:t>
              </w:r>
            </w:hyperlink>
            <w:r w:rsidRPr="00B7464E">
              <w:rPr>
                <w:sz w:val="20"/>
                <w:szCs w:val="20"/>
              </w:rPr>
              <w:t xml:space="preserve"> panta pirmās daļas 2. punkts, trešā un ceturtā daļa un </w:t>
            </w:r>
            <w:hyperlink r:id="rId11" w:anchor="p36" w:history="1">
              <w:r w:rsidRPr="00B7464E">
                <w:rPr>
                  <w:sz w:val="20"/>
                  <w:szCs w:val="20"/>
                </w:rPr>
                <w:t>36.</w:t>
              </w:r>
            </w:hyperlink>
            <w:r w:rsidRPr="00B7464E">
              <w:rPr>
                <w:sz w:val="20"/>
                <w:szCs w:val="20"/>
              </w:rPr>
              <w:t xml:space="preserve"> panta piektā daļa stājas spēkā 2021. gada 1. jūlijā.” </w:t>
            </w:r>
          </w:p>
          <w:p w14:paraId="3402C03B" w14:textId="77777777" w:rsidR="0048381F" w:rsidRPr="00B7464E" w:rsidRDefault="0048381F" w:rsidP="00B65BF4">
            <w:pPr>
              <w:spacing w:after="0" w:line="240" w:lineRule="auto"/>
              <w:jc w:val="both"/>
              <w:rPr>
                <w:bCs/>
                <w:sz w:val="20"/>
                <w:szCs w:val="20"/>
              </w:rPr>
            </w:pPr>
            <w:r w:rsidRPr="00B7464E">
              <w:rPr>
                <w:bCs/>
                <w:sz w:val="20"/>
                <w:szCs w:val="20"/>
              </w:rPr>
              <w:t xml:space="preserve">Sociālo pakalpojumu un sociālās palīdzības likuma 35.panta pirmās daļas 2.punkts nosaka: </w:t>
            </w:r>
          </w:p>
          <w:p w14:paraId="68955C5E" w14:textId="77777777" w:rsidR="0048381F" w:rsidRPr="00B7464E" w:rsidRDefault="0048381F" w:rsidP="00B65BF4">
            <w:pPr>
              <w:spacing w:after="0" w:line="240" w:lineRule="auto"/>
              <w:jc w:val="both"/>
              <w:rPr>
                <w:bCs/>
                <w:sz w:val="20"/>
                <w:szCs w:val="20"/>
              </w:rPr>
            </w:pPr>
            <w:r w:rsidRPr="00B7464E">
              <w:rPr>
                <w:bCs/>
                <w:sz w:val="20"/>
                <w:szCs w:val="20"/>
              </w:rPr>
              <w:t xml:space="preserve">“2) </w:t>
            </w:r>
            <w:r w:rsidRPr="00B7464E">
              <w:rPr>
                <w:sz w:val="20"/>
                <w:szCs w:val="20"/>
              </w:rPr>
              <w:t>mājokļa pabalsts - materiāls atbalsts ar mājokļa lietošanu saistīto izdevumu segšanai”</w:t>
            </w:r>
            <w:r w:rsidRPr="00B7464E">
              <w:rPr>
                <w:bCs/>
                <w:sz w:val="20"/>
                <w:szCs w:val="20"/>
              </w:rPr>
              <w:t>,</w:t>
            </w:r>
          </w:p>
          <w:p w14:paraId="4505602F" w14:textId="77777777" w:rsidR="0048381F" w:rsidRPr="00B7464E" w:rsidRDefault="0048381F" w:rsidP="00B65BF4">
            <w:pPr>
              <w:spacing w:after="0" w:line="240" w:lineRule="auto"/>
              <w:jc w:val="both"/>
              <w:rPr>
                <w:bCs/>
                <w:sz w:val="20"/>
                <w:szCs w:val="20"/>
              </w:rPr>
            </w:pPr>
            <w:r w:rsidRPr="00B7464E">
              <w:rPr>
                <w:bCs/>
                <w:sz w:val="20"/>
                <w:szCs w:val="20"/>
              </w:rPr>
              <w:t xml:space="preserve"> trešā un ceturtā daļa nosaka: </w:t>
            </w:r>
          </w:p>
          <w:p w14:paraId="7A47C356" w14:textId="77777777" w:rsidR="0048381F" w:rsidRPr="00B7464E" w:rsidRDefault="0048381F" w:rsidP="00B65BF4">
            <w:pPr>
              <w:spacing w:after="0" w:line="240" w:lineRule="auto"/>
              <w:jc w:val="both"/>
              <w:rPr>
                <w:sz w:val="20"/>
                <w:szCs w:val="20"/>
              </w:rPr>
            </w:pPr>
            <w:r w:rsidRPr="00B7464E">
              <w:rPr>
                <w:bCs/>
                <w:sz w:val="20"/>
                <w:szCs w:val="20"/>
              </w:rPr>
              <w:t>“</w:t>
            </w:r>
            <w:r w:rsidRPr="00B7464E">
              <w:rPr>
                <w:sz w:val="20"/>
                <w:szCs w:val="20"/>
              </w:rPr>
              <w:t>(3) Mājokļa pabalsta apmēru aprēķina, ņemot vērā šādus izdevumus:</w:t>
            </w:r>
          </w:p>
          <w:p w14:paraId="2E1DB966" w14:textId="77777777" w:rsidR="0048381F" w:rsidRPr="00B7464E" w:rsidRDefault="0048381F" w:rsidP="00B65BF4">
            <w:pPr>
              <w:spacing w:after="0" w:line="240" w:lineRule="auto"/>
              <w:jc w:val="both"/>
              <w:rPr>
                <w:sz w:val="20"/>
                <w:szCs w:val="20"/>
              </w:rPr>
            </w:pPr>
            <w:r w:rsidRPr="00B7464E">
              <w:rPr>
                <w:sz w:val="20"/>
                <w:szCs w:val="20"/>
              </w:rPr>
              <w:t>1) par dzīvojamās telpas lietošanu (īres maksa, izdevumi par obligāti veicamajām pārvaldīšanas darbībām);</w:t>
            </w:r>
          </w:p>
          <w:p w14:paraId="455E3AF9" w14:textId="77777777" w:rsidR="0048381F" w:rsidRPr="00B7464E" w:rsidRDefault="0048381F" w:rsidP="00B65BF4">
            <w:pPr>
              <w:spacing w:after="0" w:line="240" w:lineRule="auto"/>
              <w:jc w:val="both"/>
              <w:rPr>
                <w:sz w:val="20"/>
                <w:szCs w:val="20"/>
              </w:rPr>
            </w:pPr>
            <w:r w:rsidRPr="00B7464E">
              <w:rPr>
                <w:sz w:val="20"/>
                <w:szCs w:val="20"/>
              </w:rPr>
              <w:t>2) par pakalpojumiem, kas saistīti ar dzīvojamās telpas lietošanu (siltumenerģija apkures un karstā ūdens nodrošināšanai, elektroenerģija, ūdens, dabasgāze, kanalizācijas vai asenizācijas nodrošināšana, sadzīves atkritumu apsaimniekošana), ja tie nav ietverti īres maksā vai nepieciešamajos izdevumos par obligāti veicamajām pārvaldīšanas darbībām;</w:t>
            </w:r>
          </w:p>
          <w:p w14:paraId="4B092FC8" w14:textId="77777777" w:rsidR="0048381F" w:rsidRPr="00B7464E" w:rsidRDefault="0048381F" w:rsidP="00B65BF4">
            <w:pPr>
              <w:spacing w:after="0" w:line="240" w:lineRule="auto"/>
              <w:jc w:val="both"/>
              <w:rPr>
                <w:sz w:val="20"/>
                <w:szCs w:val="20"/>
              </w:rPr>
            </w:pPr>
            <w:r w:rsidRPr="00B7464E">
              <w:rPr>
                <w:sz w:val="20"/>
                <w:szCs w:val="20"/>
              </w:rPr>
              <w:t>3) ar telekomunikāciju pakalpojumiem un internetu saistītos izdevumus, kā arī izdevumus par ūdens skaitītāju uzstādīšanu un verifikāciju.</w:t>
            </w:r>
          </w:p>
          <w:p w14:paraId="3A7AF6E1" w14:textId="77777777" w:rsidR="0048381F" w:rsidRPr="00B7464E" w:rsidRDefault="0048381F" w:rsidP="00B65BF4">
            <w:pPr>
              <w:spacing w:after="0" w:line="240" w:lineRule="auto"/>
              <w:jc w:val="both"/>
              <w:rPr>
                <w:sz w:val="20"/>
                <w:szCs w:val="20"/>
              </w:rPr>
            </w:pPr>
            <w:r w:rsidRPr="00B7464E">
              <w:rPr>
                <w:sz w:val="20"/>
                <w:szCs w:val="20"/>
              </w:rPr>
              <w:t>(4) Mājokļa pabalsta apmērs tiek aprēķināts kā starpība starp garantēto minimālo ienākumu sliekšņu summu mājsaimniecībai un normatīvajos aktos noteiktajiem izdevumiem par mājokli un mājsaimniecības kopējiem ienākumiem.”</w:t>
            </w:r>
          </w:p>
          <w:p w14:paraId="1A5DECCF" w14:textId="77777777" w:rsidR="0048381F" w:rsidRPr="00B7464E" w:rsidRDefault="0048381F" w:rsidP="00B65BF4">
            <w:pPr>
              <w:spacing w:after="0" w:line="240" w:lineRule="auto"/>
              <w:jc w:val="both"/>
              <w:rPr>
                <w:bCs/>
                <w:sz w:val="20"/>
                <w:szCs w:val="20"/>
              </w:rPr>
            </w:pPr>
            <w:r w:rsidRPr="00B7464E">
              <w:rPr>
                <w:bCs/>
                <w:sz w:val="20"/>
                <w:szCs w:val="20"/>
              </w:rPr>
              <w:t xml:space="preserve">Sociālo pakalpojumu un sociālās palīdzības likuma 36.panta piektā daļa nosaka: </w:t>
            </w:r>
          </w:p>
          <w:p w14:paraId="2052773A" w14:textId="77777777" w:rsidR="0048381F" w:rsidRPr="00B7464E" w:rsidRDefault="0048381F" w:rsidP="00B65BF4">
            <w:pPr>
              <w:spacing w:after="0" w:line="240" w:lineRule="auto"/>
              <w:jc w:val="both"/>
              <w:rPr>
                <w:sz w:val="20"/>
                <w:szCs w:val="20"/>
              </w:rPr>
            </w:pPr>
            <w:r w:rsidRPr="00B7464E">
              <w:rPr>
                <w:bCs/>
                <w:sz w:val="20"/>
                <w:szCs w:val="20"/>
              </w:rPr>
              <w:t>“</w:t>
            </w:r>
            <w:r w:rsidRPr="00B7464E">
              <w:rPr>
                <w:sz w:val="20"/>
                <w:szCs w:val="20"/>
              </w:rPr>
              <w:t>(5) Ministru kabinets nosaka mājokļa pabalsta aprēķināšanas, piešķiršanas un izmaksas kārtību un izdevumu pozīciju minimālās normas mājokļa pabalsta apmēra aprēķināšanai. Pašvaldība saistošajos noteikumos var noteikt labvēlīgākus nosacījumus izdevumu pozīciju normām mājokļa pabalsta apmēra aprēķināšanai.”</w:t>
            </w:r>
          </w:p>
          <w:p w14:paraId="16B49E20" w14:textId="77777777" w:rsidR="0048381F" w:rsidRPr="00B7464E" w:rsidRDefault="0048381F" w:rsidP="00B65BF4">
            <w:pPr>
              <w:spacing w:after="0" w:line="240" w:lineRule="auto"/>
              <w:ind w:firstLine="720"/>
              <w:jc w:val="both"/>
              <w:rPr>
                <w:sz w:val="20"/>
                <w:szCs w:val="20"/>
              </w:rPr>
            </w:pPr>
            <w:r w:rsidRPr="00B7464E">
              <w:rPr>
                <w:bCs/>
                <w:sz w:val="20"/>
                <w:szCs w:val="20"/>
              </w:rPr>
              <w:t xml:space="preserve">Šī iemesla dēļ ir jāparedz, ka grozījumi </w:t>
            </w:r>
            <w:r w:rsidRPr="00B7464E">
              <w:rPr>
                <w:sz w:val="20"/>
                <w:szCs w:val="20"/>
              </w:rPr>
              <w:t xml:space="preserve">Kokneses novada domes 2017.gada 25.oktobra saistošajos noteikumos Nr.12/2017 </w:t>
            </w:r>
            <w:r w:rsidRPr="00B7464E">
              <w:rPr>
                <w:color w:val="000000"/>
                <w:sz w:val="20"/>
                <w:szCs w:val="20"/>
              </w:rPr>
              <w:t>„Par sociālās palīdzības pabalstiem Kokneses novadā</w:t>
            </w:r>
            <w:r w:rsidRPr="00B7464E">
              <w:rPr>
                <w:sz w:val="20"/>
                <w:szCs w:val="20"/>
              </w:rPr>
              <w:t>” ir jāpiemēro ar 2021.gada 1.jūliju, kad paredzēts noteikt valstī vienotu pieeju mājokļa pabalsta aprēķināšanai un atbalsta sniegšanai iedzīvotājiem visās pašvaldībās.</w:t>
            </w:r>
          </w:p>
        </w:tc>
      </w:tr>
      <w:tr w:rsidR="0048381F" w14:paraId="254F8265" w14:textId="77777777" w:rsidTr="00B65BF4">
        <w:trPr>
          <w:cantSplit/>
        </w:trPr>
        <w:tc>
          <w:tcPr>
            <w:tcW w:w="2753" w:type="dxa"/>
            <w:tcBorders>
              <w:top w:val="single" w:sz="4" w:space="0" w:color="auto"/>
              <w:left w:val="single" w:sz="4" w:space="0" w:color="auto"/>
              <w:bottom w:val="single" w:sz="4" w:space="0" w:color="auto"/>
              <w:right w:val="single" w:sz="4" w:space="0" w:color="auto"/>
            </w:tcBorders>
          </w:tcPr>
          <w:p w14:paraId="19AA51E0" w14:textId="77777777" w:rsidR="0048381F" w:rsidRPr="00B7464E" w:rsidRDefault="0048381F" w:rsidP="00B65BF4">
            <w:pPr>
              <w:spacing w:after="0" w:line="240" w:lineRule="auto"/>
              <w:ind w:right="-1"/>
              <w:jc w:val="center"/>
              <w:rPr>
                <w:bCs/>
                <w:sz w:val="20"/>
                <w:szCs w:val="20"/>
              </w:rPr>
            </w:pPr>
            <w:r w:rsidRPr="00B7464E">
              <w:rPr>
                <w:bCs/>
                <w:sz w:val="20"/>
                <w:szCs w:val="20"/>
              </w:rPr>
              <w:t>2. Īss projekta satura izklāsts</w:t>
            </w:r>
          </w:p>
          <w:p w14:paraId="3613C57C" w14:textId="77777777" w:rsidR="0048381F" w:rsidRPr="00B7464E" w:rsidRDefault="0048381F" w:rsidP="00B65BF4">
            <w:pPr>
              <w:spacing w:after="0" w:line="240" w:lineRule="auto"/>
              <w:ind w:right="-1"/>
              <w:jc w:val="center"/>
              <w:rPr>
                <w:bCs/>
                <w:sz w:val="20"/>
                <w:szCs w:val="20"/>
              </w:rPr>
            </w:pPr>
          </w:p>
        </w:tc>
        <w:tc>
          <w:tcPr>
            <w:tcW w:w="6887" w:type="dxa"/>
            <w:tcBorders>
              <w:top w:val="single" w:sz="4" w:space="0" w:color="auto"/>
              <w:left w:val="single" w:sz="4" w:space="0" w:color="auto"/>
              <w:bottom w:val="single" w:sz="4" w:space="0" w:color="auto"/>
              <w:right w:val="single" w:sz="4" w:space="0" w:color="auto"/>
            </w:tcBorders>
            <w:vAlign w:val="center"/>
            <w:hideMark/>
          </w:tcPr>
          <w:p w14:paraId="2F8BE7FC" w14:textId="77777777" w:rsidR="0048381F" w:rsidRPr="00B7464E" w:rsidRDefault="0048381F" w:rsidP="00B65BF4">
            <w:pPr>
              <w:spacing w:after="0" w:line="240" w:lineRule="auto"/>
              <w:ind w:right="-1"/>
              <w:jc w:val="both"/>
              <w:rPr>
                <w:iCs/>
                <w:sz w:val="20"/>
                <w:szCs w:val="20"/>
              </w:rPr>
            </w:pPr>
            <w:r w:rsidRPr="00B7464E">
              <w:rPr>
                <w:iCs/>
                <w:sz w:val="20"/>
                <w:szCs w:val="20"/>
              </w:rPr>
              <w:t xml:space="preserve">Pašvaldība ar šiem noteikumiem paredz </w:t>
            </w:r>
            <w:r w:rsidRPr="00B7464E">
              <w:rPr>
                <w:bCs/>
                <w:sz w:val="20"/>
                <w:szCs w:val="20"/>
              </w:rPr>
              <w:t xml:space="preserve">Sociālo pakalpojumu un sociālās palīdzības likuma nosacījumu ievērošanu un </w:t>
            </w:r>
            <w:r w:rsidRPr="00B7464E">
              <w:rPr>
                <w:iCs/>
                <w:sz w:val="20"/>
                <w:szCs w:val="20"/>
              </w:rPr>
              <w:t>vienotas pieejas mājokļa pabalsta nodrošināšanā iedzīvotājiem piemērošanu, sniedzot atbalstu trūcīgām personām izdevumu par mājokļa uzturēšanu segšanai.</w:t>
            </w:r>
          </w:p>
        </w:tc>
      </w:tr>
      <w:tr w:rsidR="0048381F" w14:paraId="39082D63"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764A19FB" w14:textId="77777777" w:rsidR="0048381F" w:rsidRPr="00B7464E" w:rsidRDefault="0048381F" w:rsidP="00B65BF4">
            <w:pPr>
              <w:spacing w:after="0" w:line="240" w:lineRule="auto"/>
              <w:ind w:right="-1"/>
              <w:jc w:val="center"/>
              <w:rPr>
                <w:bCs/>
                <w:sz w:val="20"/>
                <w:szCs w:val="20"/>
              </w:rPr>
            </w:pPr>
            <w:r w:rsidRPr="00B7464E">
              <w:rPr>
                <w:bCs/>
                <w:sz w:val="20"/>
                <w:szCs w:val="20"/>
              </w:rPr>
              <w:t>3. Informācija par plānoto projekta ietekmi uz pašvaldības budžetu</w:t>
            </w:r>
          </w:p>
        </w:tc>
        <w:tc>
          <w:tcPr>
            <w:tcW w:w="6887" w:type="dxa"/>
            <w:tcBorders>
              <w:top w:val="single" w:sz="4" w:space="0" w:color="auto"/>
              <w:left w:val="single" w:sz="4" w:space="0" w:color="auto"/>
              <w:bottom w:val="single" w:sz="4" w:space="0" w:color="auto"/>
              <w:right w:val="single" w:sz="4" w:space="0" w:color="auto"/>
            </w:tcBorders>
            <w:vAlign w:val="center"/>
            <w:hideMark/>
          </w:tcPr>
          <w:p w14:paraId="13D3A25B" w14:textId="77777777" w:rsidR="0048381F" w:rsidRPr="00B7464E" w:rsidRDefault="0048381F" w:rsidP="00B65BF4">
            <w:pPr>
              <w:spacing w:after="0" w:line="240" w:lineRule="auto"/>
              <w:ind w:right="-1"/>
              <w:jc w:val="both"/>
              <w:rPr>
                <w:bCs/>
                <w:sz w:val="20"/>
                <w:szCs w:val="20"/>
              </w:rPr>
            </w:pPr>
            <w:r w:rsidRPr="00B7464E">
              <w:rPr>
                <w:sz w:val="20"/>
                <w:szCs w:val="20"/>
              </w:rPr>
              <w:t xml:space="preserve">Pašvaldības izmaksājamo mājokļa pabalstu apjoms trūcīgām personām palielināsies. </w:t>
            </w:r>
          </w:p>
        </w:tc>
      </w:tr>
      <w:tr w:rsidR="0048381F" w14:paraId="3BA70DC3"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09C20EE0" w14:textId="77777777" w:rsidR="0048381F" w:rsidRPr="00B7464E" w:rsidRDefault="0048381F" w:rsidP="00B65BF4">
            <w:pPr>
              <w:spacing w:after="0" w:line="240" w:lineRule="auto"/>
              <w:ind w:right="-1"/>
              <w:jc w:val="center"/>
              <w:rPr>
                <w:bCs/>
                <w:sz w:val="20"/>
                <w:szCs w:val="20"/>
              </w:rPr>
            </w:pPr>
            <w:r w:rsidRPr="00B7464E">
              <w:rPr>
                <w:bCs/>
                <w:sz w:val="20"/>
                <w:szCs w:val="20"/>
              </w:rPr>
              <w:lastRenderedPageBreak/>
              <w:t>4. Informācija par plānoto projekta ietekmi uz uzņēmējdarbības vidi pašvaldības teritorijā</w:t>
            </w:r>
          </w:p>
        </w:tc>
        <w:tc>
          <w:tcPr>
            <w:tcW w:w="6887" w:type="dxa"/>
            <w:tcBorders>
              <w:top w:val="single" w:sz="4" w:space="0" w:color="auto"/>
              <w:left w:val="single" w:sz="4" w:space="0" w:color="auto"/>
              <w:bottom w:val="single" w:sz="4" w:space="0" w:color="auto"/>
              <w:right w:val="single" w:sz="4" w:space="0" w:color="auto"/>
            </w:tcBorders>
            <w:vAlign w:val="center"/>
            <w:hideMark/>
          </w:tcPr>
          <w:p w14:paraId="74C16E08" w14:textId="77777777" w:rsidR="0048381F" w:rsidRPr="00B7464E" w:rsidRDefault="0048381F" w:rsidP="00B65BF4">
            <w:pPr>
              <w:spacing w:after="0" w:line="240" w:lineRule="auto"/>
              <w:ind w:right="-1"/>
              <w:jc w:val="both"/>
              <w:rPr>
                <w:bCs/>
                <w:sz w:val="20"/>
                <w:szCs w:val="20"/>
              </w:rPr>
            </w:pPr>
            <w:r w:rsidRPr="00B7464E">
              <w:rPr>
                <w:bCs/>
                <w:sz w:val="20"/>
                <w:szCs w:val="20"/>
              </w:rPr>
              <w:t xml:space="preserve">Nav attiecināms </w:t>
            </w:r>
          </w:p>
        </w:tc>
      </w:tr>
      <w:tr w:rsidR="0048381F" w14:paraId="7A1CB147"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12C7B833" w14:textId="77777777" w:rsidR="0048381F" w:rsidRPr="00B7464E" w:rsidRDefault="0048381F" w:rsidP="00B65BF4">
            <w:pPr>
              <w:spacing w:after="0" w:line="240" w:lineRule="auto"/>
              <w:ind w:right="-1"/>
              <w:jc w:val="center"/>
              <w:rPr>
                <w:bCs/>
                <w:sz w:val="20"/>
                <w:szCs w:val="20"/>
              </w:rPr>
            </w:pPr>
            <w:r w:rsidRPr="00B7464E">
              <w:rPr>
                <w:bCs/>
                <w:sz w:val="20"/>
                <w:szCs w:val="20"/>
              </w:rPr>
              <w:t>5. Informācija par administratīvajām procedūrām</w:t>
            </w:r>
          </w:p>
        </w:tc>
        <w:tc>
          <w:tcPr>
            <w:tcW w:w="6887" w:type="dxa"/>
            <w:tcBorders>
              <w:top w:val="single" w:sz="4" w:space="0" w:color="auto"/>
              <w:left w:val="single" w:sz="4" w:space="0" w:color="auto"/>
              <w:bottom w:val="single" w:sz="4" w:space="0" w:color="auto"/>
              <w:right w:val="single" w:sz="4" w:space="0" w:color="auto"/>
            </w:tcBorders>
            <w:vAlign w:val="center"/>
            <w:hideMark/>
          </w:tcPr>
          <w:p w14:paraId="12F24583" w14:textId="77777777" w:rsidR="0048381F" w:rsidRPr="00B7464E" w:rsidRDefault="0048381F" w:rsidP="00B65BF4">
            <w:pPr>
              <w:spacing w:after="0" w:line="240" w:lineRule="auto"/>
              <w:ind w:right="-1"/>
              <w:jc w:val="both"/>
              <w:rPr>
                <w:sz w:val="20"/>
                <w:szCs w:val="20"/>
              </w:rPr>
            </w:pPr>
            <w:r w:rsidRPr="00B7464E">
              <w:rPr>
                <w:sz w:val="20"/>
                <w:szCs w:val="20"/>
              </w:rPr>
              <w:t>Informāciju par saistošo noteikumu piemērošanu var saņemt Kokneses novada domes Sociālajā dienestā.</w:t>
            </w:r>
          </w:p>
          <w:p w14:paraId="736162EA" w14:textId="77777777" w:rsidR="0048381F" w:rsidRPr="00B7464E" w:rsidRDefault="0048381F" w:rsidP="00B65BF4">
            <w:pPr>
              <w:spacing w:after="0" w:line="240" w:lineRule="auto"/>
              <w:ind w:right="-1"/>
              <w:jc w:val="both"/>
              <w:rPr>
                <w:sz w:val="20"/>
                <w:szCs w:val="20"/>
              </w:rPr>
            </w:pPr>
            <w:r w:rsidRPr="00B7464E">
              <w:rPr>
                <w:bCs/>
                <w:sz w:val="20"/>
                <w:szCs w:val="20"/>
              </w:rPr>
              <w:t xml:space="preserve"> </w:t>
            </w:r>
          </w:p>
        </w:tc>
      </w:tr>
      <w:tr w:rsidR="0048381F" w14:paraId="4F2903F3" w14:textId="77777777" w:rsidTr="00B65BF4">
        <w:trPr>
          <w:cantSplit/>
          <w:trHeight w:val="132"/>
        </w:trPr>
        <w:tc>
          <w:tcPr>
            <w:tcW w:w="2753" w:type="dxa"/>
            <w:tcBorders>
              <w:top w:val="single" w:sz="4" w:space="0" w:color="auto"/>
              <w:left w:val="single" w:sz="4" w:space="0" w:color="auto"/>
              <w:bottom w:val="single" w:sz="4" w:space="0" w:color="auto"/>
              <w:right w:val="single" w:sz="4" w:space="0" w:color="auto"/>
            </w:tcBorders>
            <w:hideMark/>
          </w:tcPr>
          <w:p w14:paraId="39C9DDD0" w14:textId="77777777" w:rsidR="0048381F" w:rsidRPr="00B7464E" w:rsidRDefault="0048381F" w:rsidP="00B65BF4">
            <w:pPr>
              <w:spacing w:after="0" w:line="240" w:lineRule="auto"/>
              <w:ind w:right="-1"/>
              <w:jc w:val="center"/>
              <w:rPr>
                <w:bCs/>
                <w:sz w:val="20"/>
                <w:szCs w:val="20"/>
              </w:rPr>
            </w:pPr>
            <w:r w:rsidRPr="00B7464E">
              <w:rPr>
                <w:bCs/>
                <w:sz w:val="20"/>
                <w:szCs w:val="20"/>
              </w:rPr>
              <w:t>6. Informācija par konsultācijām ar privātpersonām</w:t>
            </w:r>
          </w:p>
        </w:tc>
        <w:tc>
          <w:tcPr>
            <w:tcW w:w="6887" w:type="dxa"/>
            <w:tcBorders>
              <w:top w:val="single" w:sz="4" w:space="0" w:color="auto"/>
              <w:left w:val="single" w:sz="4" w:space="0" w:color="auto"/>
              <w:bottom w:val="single" w:sz="4" w:space="0" w:color="auto"/>
              <w:right w:val="single" w:sz="4" w:space="0" w:color="auto"/>
            </w:tcBorders>
            <w:vAlign w:val="center"/>
            <w:hideMark/>
          </w:tcPr>
          <w:p w14:paraId="104F597F" w14:textId="77777777" w:rsidR="0048381F" w:rsidRPr="00B7464E" w:rsidRDefault="0048381F" w:rsidP="00B65BF4">
            <w:pPr>
              <w:spacing w:after="0" w:line="240" w:lineRule="auto"/>
              <w:ind w:right="-1"/>
              <w:jc w:val="both"/>
              <w:rPr>
                <w:bCs/>
                <w:sz w:val="20"/>
                <w:szCs w:val="20"/>
              </w:rPr>
            </w:pPr>
            <w:r w:rsidRPr="00B7464E">
              <w:rPr>
                <w:bCs/>
                <w:sz w:val="20"/>
                <w:szCs w:val="20"/>
              </w:rPr>
              <w:t xml:space="preserve">Konsultācijas ar privātpersonām nav notikušas.  </w:t>
            </w:r>
          </w:p>
        </w:tc>
      </w:tr>
      <w:tr w:rsidR="0048381F" w14:paraId="56FB4466" w14:textId="77777777" w:rsidTr="00B65BF4">
        <w:trPr>
          <w:cantSplit/>
          <w:trHeight w:val="132"/>
        </w:trPr>
        <w:tc>
          <w:tcPr>
            <w:tcW w:w="2753" w:type="dxa"/>
            <w:tcBorders>
              <w:top w:val="single" w:sz="4" w:space="0" w:color="auto"/>
              <w:left w:val="single" w:sz="4" w:space="0" w:color="auto"/>
              <w:bottom w:val="single" w:sz="4" w:space="0" w:color="auto"/>
              <w:right w:val="single" w:sz="4" w:space="0" w:color="auto"/>
            </w:tcBorders>
            <w:hideMark/>
          </w:tcPr>
          <w:p w14:paraId="73895E8F" w14:textId="77777777" w:rsidR="0048381F" w:rsidRPr="00B7464E" w:rsidRDefault="0048381F" w:rsidP="00B65BF4">
            <w:pPr>
              <w:spacing w:after="0" w:line="240" w:lineRule="auto"/>
              <w:ind w:right="-1"/>
              <w:jc w:val="center"/>
              <w:rPr>
                <w:bCs/>
                <w:sz w:val="20"/>
                <w:szCs w:val="20"/>
              </w:rPr>
            </w:pPr>
            <w:r w:rsidRPr="00B7464E">
              <w:rPr>
                <w:bCs/>
                <w:sz w:val="20"/>
                <w:szCs w:val="20"/>
              </w:rPr>
              <w:t>7. Cita informācija</w:t>
            </w:r>
          </w:p>
        </w:tc>
        <w:tc>
          <w:tcPr>
            <w:tcW w:w="6887" w:type="dxa"/>
            <w:tcBorders>
              <w:top w:val="single" w:sz="4" w:space="0" w:color="auto"/>
              <w:left w:val="single" w:sz="4" w:space="0" w:color="auto"/>
              <w:bottom w:val="single" w:sz="4" w:space="0" w:color="auto"/>
              <w:right w:val="single" w:sz="4" w:space="0" w:color="auto"/>
            </w:tcBorders>
            <w:vAlign w:val="center"/>
            <w:hideMark/>
          </w:tcPr>
          <w:p w14:paraId="77FD999E" w14:textId="77777777" w:rsidR="0048381F" w:rsidRPr="00B7464E" w:rsidRDefault="0048381F" w:rsidP="00B65BF4">
            <w:pPr>
              <w:spacing w:after="0" w:line="240" w:lineRule="auto"/>
              <w:ind w:right="-1"/>
              <w:jc w:val="center"/>
              <w:rPr>
                <w:sz w:val="20"/>
                <w:szCs w:val="20"/>
              </w:rPr>
            </w:pPr>
            <w:r w:rsidRPr="00B7464E">
              <w:rPr>
                <w:sz w:val="20"/>
                <w:szCs w:val="20"/>
              </w:rPr>
              <w:t>Nav</w:t>
            </w:r>
          </w:p>
        </w:tc>
      </w:tr>
    </w:tbl>
    <w:p w14:paraId="007BDC98" w14:textId="77777777" w:rsidR="0048381F" w:rsidRDefault="0048381F" w:rsidP="0048381F">
      <w:pPr>
        <w:spacing w:after="0" w:line="240" w:lineRule="auto"/>
        <w:ind w:right="-907"/>
        <w:jc w:val="both"/>
        <w:rPr>
          <w:rFonts w:ascii="Cambria" w:hAnsi="Cambria"/>
          <w:sz w:val="24"/>
          <w:szCs w:val="24"/>
        </w:rPr>
      </w:pPr>
    </w:p>
    <w:p w14:paraId="2ACA5709" w14:textId="77777777" w:rsidR="0048381F" w:rsidRDefault="0048381F" w:rsidP="0048381F">
      <w:pPr>
        <w:spacing w:after="0" w:line="240" w:lineRule="auto"/>
        <w:ind w:right="-907"/>
        <w:jc w:val="both"/>
        <w:rPr>
          <w:rFonts w:ascii="Cambria" w:hAnsi="Cambria"/>
          <w:sz w:val="24"/>
          <w:szCs w:val="24"/>
        </w:rPr>
      </w:pPr>
    </w:p>
    <w:p w14:paraId="2F79C75E" w14:textId="77777777" w:rsidR="0048381F" w:rsidRPr="009A1B98" w:rsidRDefault="0048381F" w:rsidP="0048381F">
      <w:pPr>
        <w:spacing w:after="0" w:line="240" w:lineRule="auto"/>
        <w:ind w:right="-907"/>
        <w:jc w:val="both"/>
        <w:rPr>
          <w:rFonts w:ascii="Cambria" w:hAnsi="Cambria"/>
          <w:sz w:val="24"/>
          <w:szCs w:val="24"/>
        </w:rPr>
      </w:pPr>
      <w:r w:rsidRPr="009A1B98">
        <w:rPr>
          <w:rFonts w:ascii="Cambria" w:hAnsi="Cambria"/>
          <w:sz w:val="24"/>
          <w:szCs w:val="24"/>
        </w:rPr>
        <w:t>Sēdes vadītājs,</w:t>
      </w:r>
    </w:p>
    <w:p w14:paraId="6DE230FB" w14:textId="77777777" w:rsidR="0048381F" w:rsidRDefault="0048381F" w:rsidP="0048381F">
      <w:pPr>
        <w:spacing w:after="0" w:line="240" w:lineRule="auto"/>
        <w:ind w:right="-907"/>
        <w:jc w:val="both"/>
        <w:rPr>
          <w:rFonts w:ascii="Cambria" w:hAnsi="Cambria"/>
          <w:sz w:val="24"/>
          <w:szCs w:val="24"/>
        </w:rPr>
      </w:pPr>
      <w:r w:rsidRPr="009A1B98">
        <w:rPr>
          <w:rFonts w:ascii="Cambria" w:hAnsi="Cambria"/>
          <w:sz w:val="24"/>
          <w:szCs w:val="24"/>
        </w:rPr>
        <w:t>domes priekšsēdētājs     ( personiskais paraksts)</w:t>
      </w:r>
      <w:r w:rsidRPr="009A1B98">
        <w:rPr>
          <w:rFonts w:ascii="Cambria" w:hAnsi="Cambria"/>
          <w:sz w:val="24"/>
          <w:szCs w:val="24"/>
        </w:rPr>
        <w:tab/>
      </w:r>
      <w:r w:rsidRPr="009A1B98">
        <w:rPr>
          <w:rFonts w:ascii="Cambria" w:hAnsi="Cambria"/>
          <w:sz w:val="24"/>
          <w:szCs w:val="24"/>
        </w:rPr>
        <w:tab/>
      </w:r>
      <w:r w:rsidRPr="009A1B98">
        <w:rPr>
          <w:rFonts w:ascii="Cambria" w:hAnsi="Cambria"/>
          <w:sz w:val="24"/>
          <w:szCs w:val="24"/>
        </w:rPr>
        <w:tab/>
      </w:r>
      <w:r w:rsidRPr="009A1B98">
        <w:rPr>
          <w:rFonts w:ascii="Cambria" w:hAnsi="Cambria"/>
          <w:sz w:val="24"/>
          <w:szCs w:val="24"/>
        </w:rPr>
        <w:tab/>
        <w:t>D.Vingris</w:t>
      </w:r>
    </w:p>
    <w:p w14:paraId="197E0EDA" w14:textId="77777777" w:rsidR="0048381F" w:rsidRPr="009A1B98" w:rsidRDefault="0048381F" w:rsidP="0048381F">
      <w:pPr>
        <w:spacing w:after="0" w:line="240" w:lineRule="auto"/>
        <w:ind w:right="-907"/>
        <w:jc w:val="both"/>
        <w:rPr>
          <w:rFonts w:ascii="Cambria" w:hAnsi="Cambria"/>
          <w:sz w:val="24"/>
          <w:szCs w:val="24"/>
        </w:rPr>
      </w:pPr>
    </w:p>
    <w:p w14:paraId="52E86963" w14:textId="77777777" w:rsidR="0048381F" w:rsidRDefault="0048381F" w:rsidP="0048381F">
      <w:pPr>
        <w:spacing w:after="0" w:line="240" w:lineRule="auto"/>
        <w:jc w:val="both"/>
        <w:rPr>
          <w:rFonts w:ascii="Cambria" w:hAnsi="Cambria"/>
          <w:sz w:val="24"/>
          <w:szCs w:val="24"/>
        </w:rPr>
      </w:pPr>
    </w:p>
    <w:p w14:paraId="391FCE49" w14:textId="77777777" w:rsidR="0048381F" w:rsidRDefault="0048381F" w:rsidP="0048381F">
      <w:pPr>
        <w:spacing w:before="100" w:beforeAutospacing="1" w:after="100" w:afterAutospacing="1"/>
        <w:ind w:right="-1"/>
        <w:rPr>
          <w:sz w:val="24"/>
          <w:szCs w:val="24"/>
          <w:lang w:eastAsia="ru-RU"/>
        </w:rPr>
      </w:pPr>
    </w:p>
    <w:p w14:paraId="14399FC3" w14:textId="77777777" w:rsidR="0048381F" w:rsidRDefault="0048381F" w:rsidP="0048381F">
      <w:pPr>
        <w:ind w:right="-1"/>
        <w:rPr>
          <w:color w:val="FF0000"/>
          <w:sz w:val="24"/>
          <w:szCs w:val="24"/>
        </w:rPr>
      </w:pPr>
    </w:p>
    <w:p w14:paraId="01B2BC22" w14:textId="77777777" w:rsidR="0048381F" w:rsidRDefault="0048381F" w:rsidP="0048381F">
      <w:pPr>
        <w:ind w:right="-1"/>
        <w:rPr>
          <w:color w:val="FF0000"/>
          <w:sz w:val="24"/>
          <w:szCs w:val="24"/>
        </w:rPr>
      </w:pPr>
    </w:p>
    <w:p w14:paraId="4F49245C" w14:textId="77777777" w:rsidR="00206C7D" w:rsidRDefault="00206C7D" w:rsidP="00206C7D">
      <w:pPr>
        <w:tabs>
          <w:tab w:val="left" w:pos="4800"/>
        </w:tabs>
        <w:spacing w:after="0" w:line="240" w:lineRule="auto"/>
        <w:jc w:val="center"/>
        <w:rPr>
          <w:rFonts w:ascii="Cambria" w:hAnsi="Cambria"/>
          <w:b/>
          <w:bCs/>
          <w:sz w:val="32"/>
          <w:szCs w:val="32"/>
        </w:rPr>
      </w:pPr>
    </w:p>
    <w:sectPr w:rsidR="00206C7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73D70" w14:textId="77777777" w:rsidR="009A6FF8" w:rsidRDefault="009A6FF8" w:rsidP="003A25EC">
      <w:pPr>
        <w:spacing w:after="0" w:line="240" w:lineRule="auto"/>
      </w:pPr>
      <w:r>
        <w:separator/>
      </w:r>
    </w:p>
  </w:endnote>
  <w:endnote w:type="continuationSeparator" w:id="0">
    <w:p w14:paraId="4B2BB610" w14:textId="77777777" w:rsidR="009A6FF8" w:rsidRDefault="009A6FF8" w:rsidP="003A2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348A7" w14:textId="77777777" w:rsidR="009A6FF8" w:rsidRDefault="009A6FF8" w:rsidP="003A25EC">
      <w:pPr>
        <w:spacing w:after="0" w:line="240" w:lineRule="auto"/>
      </w:pPr>
      <w:r>
        <w:separator/>
      </w:r>
    </w:p>
  </w:footnote>
  <w:footnote w:type="continuationSeparator" w:id="0">
    <w:p w14:paraId="0C95B03F" w14:textId="77777777" w:rsidR="009A6FF8" w:rsidRDefault="009A6FF8" w:rsidP="003A2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4F5E0E71"/>
    <w:multiLevelType w:val="multilevel"/>
    <w:tmpl w:val="711E1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77EC666B"/>
    <w:multiLevelType w:val="multilevel"/>
    <w:tmpl w:val="DC96ECC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603"/>
    <w:rsid w:val="0001511F"/>
    <w:rsid w:val="00045891"/>
    <w:rsid w:val="00103A25"/>
    <w:rsid w:val="001C6EEB"/>
    <w:rsid w:val="001D0FDB"/>
    <w:rsid w:val="00206C7D"/>
    <w:rsid w:val="0024649D"/>
    <w:rsid w:val="002C7603"/>
    <w:rsid w:val="00357FA0"/>
    <w:rsid w:val="00386BB1"/>
    <w:rsid w:val="003A25EC"/>
    <w:rsid w:val="003B693C"/>
    <w:rsid w:val="003D23F0"/>
    <w:rsid w:val="0048381F"/>
    <w:rsid w:val="00490CD9"/>
    <w:rsid w:val="005405DF"/>
    <w:rsid w:val="005C49C6"/>
    <w:rsid w:val="005F1D1C"/>
    <w:rsid w:val="00666B98"/>
    <w:rsid w:val="00761CA6"/>
    <w:rsid w:val="00765815"/>
    <w:rsid w:val="00786BD2"/>
    <w:rsid w:val="007A1890"/>
    <w:rsid w:val="0081654B"/>
    <w:rsid w:val="0082652F"/>
    <w:rsid w:val="008425D7"/>
    <w:rsid w:val="008669A7"/>
    <w:rsid w:val="008839FB"/>
    <w:rsid w:val="00934574"/>
    <w:rsid w:val="009A6FF8"/>
    <w:rsid w:val="009E2052"/>
    <w:rsid w:val="00A62DAE"/>
    <w:rsid w:val="00CB35EE"/>
    <w:rsid w:val="00CE0B2A"/>
    <w:rsid w:val="00F15FFC"/>
    <w:rsid w:val="00F92C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FFEC"/>
  <w15:chartTrackingRefBased/>
  <w15:docId w15:val="{118228CD-53C3-4793-B762-D9CDCF20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6BB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386BB1"/>
    <w:rPr>
      <w:color w:val="0563C1" w:themeColor="hyperlink"/>
      <w:u w:val="single"/>
    </w:rPr>
  </w:style>
  <w:style w:type="paragraph" w:styleId="Sarakstarindkopa">
    <w:name w:val="List Paragraph"/>
    <w:aliases w:val="Strip,H&amp;P List Paragraph,Bullet List,FooterText,numbered,Bulletr List Paragraph,列出段落,列出段落1,Párrafo de lista1,Paragraphe de liste1,List Paragraph2,List Paragraph21,Parágrafo da Lista1,リスト段落1,Listeafsnit1,Colorful List - Accent 11,2"/>
    <w:basedOn w:val="Parasts"/>
    <w:link w:val="SarakstarindkopaRakstz"/>
    <w:uiPriority w:val="34"/>
    <w:qFormat/>
    <w:rsid w:val="00CE0B2A"/>
    <w:pPr>
      <w:spacing w:after="0" w:line="240" w:lineRule="auto"/>
      <w:ind w:left="720"/>
      <w:contextualSpacing/>
      <w:jc w:val="both"/>
    </w:pPr>
    <w:rPr>
      <w:rFonts w:ascii="Times New Roman" w:eastAsia="Times New Roman" w:hAnsi="Times New Roman" w:cs="Times New Roman"/>
      <w:sz w:val="24"/>
      <w:szCs w:val="24"/>
      <w:lang w:val="en-GB"/>
    </w:rPr>
  </w:style>
  <w:style w:type="paragraph" w:styleId="Pamatteksts">
    <w:name w:val="Body Text"/>
    <w:basedOn w:val="Parasts"/>
    <w:link w:val="PamattekstsRakstz"/>
    <w:unhideWhenUsed/>
    <w:rsid w:val="00CE0B2A"/>
    <w:pPr>
      <w:spacing w:after="0" w:line="240" w:lineRule="auto"/>
      <w:jc w:val="both"/>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rsid w:val="00CE0B2A"/>
    <w:rPr>
      <w:rFonts w:ascii="Times New Roman" w:eastAsia="Times New Roman" w:hAnsi="Times New Roman" w:cs="Times New Roman"/>
      <w:sz w:val="24"/>
      <w:szCs w:val="24"/>
      <w:lang w:val="en-GB"/>
    </w:rPr>
  </w:style>
  <w:style w:type="paragraph" w:customStyle="1" w:styleId="Default">
    <w:name w:val="Default"/>
    <w:rsid w:val="00CE0B2A"/>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character" w:customStyle="1" w:styleId="SarakstarindkopaRakstz">
    <w:name w:val="Saraksta rindkopa Rakstz."/>
    <w:aliases w:val="Strip Rakstz.,H&amp;P List Paragraph Rakstz.,Bullet List Rakstz.,FooterText Rakstz.,numbered Rakstz.,Bulletr List Paragraph Rakstz.,列出段落 Rakstz.,列出段落1 Rakstz.,Párrafo de lista1 Rakstz.,Paragraphe de liste1 Rakstz.,リスト段落1 Rakstz."/>
    <w:link w:val="Sarakstarindkopa"/>
    <w:uiPriority w:val="34"/>
    <w:qFormat/>
    <w:locked/>
    <w:rsid w:val="00CE0B2A"/>
    <w:rPr>
      <w:rFonts w:ascii="Times New Roman" w:eastAsia="Times New Roman" w:hAnsi="Times New Roman" w:cs="Times New Roman"/>
      <w:sz w:val="24"/>
      <w:szCs w:val="24"/>
      <w:lang w:val="en-GB"/>
    </w:rPr>
  </w:style>
  <w:style w:type="paragraph" w:styleId="Galvene">
    <w:name w:val="header"/>
    <w:basedOn w:val="Parasts"/>
    <w:link w:val="GalveneRakstz"/>
    <w:uiPriority w:val="99"/>
    <w:unhideWhenUsed/>
    <w:rsid w:val="003A25E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A25EC"/>
  </w:style>
  <w:style w:type="paragraph" w:styleId="Kjene">
    <w:name w:val="footer"/>
    <w:basedOn w:val="Parasts"/>
    <w:link w:val="KjeneRakstz"/>
    <w:uiPriority w:val="99"/>
    <w:unhideWhenUsed/>
    <w:rsid w:val="003A25E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A25EC"/>
  </w:style>
  <w:style w:type="table" w:styleId="Reatabula">
    <w:name w:val="Table Grid"/>
    <w:basedOn w:val="Parastatabula"/>
    <w:uiPriority w:val="39"/>
    <w:rsid w:val="007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68488" TargetMode="External"/><Relationship Id="rId5" Type="http://schemas.openxmlformats.org/officeDocument/2006/relationships/footnotes" Target="footnotes.xml"/><Relationship Id="rId10" Type="http://schemas.openxmlformats.org/officeDocument/2006/relationships/hyperlink" Target="https://likumi.lv/ta/id/68488" TargetMode="External"/><Relationship Id="rId4" Type="http://schemas.openxmlformats.org/officeDocument/2006/relationships/webSettings" Target="webSettings.xml"/><Relationship Id="rId9" Type="http://schemas.openxmlformats.org/officeDocument/2006/relationships/hyperlink" Target="https://likumi.lv/ta/id/68488"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4835</Words>
  <Characters>2757</Characters>
  <Application>Microsoft Office Word</Application>
  <DocSecurity>0</DocSecurity>
  <Lines>22</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Sarmīte Rode</cp:lastModifiedBy>
  <cp:revision>8</cp:revision>
  <dcterms:created xsi:type="dcterms:W3CDTF">2021-06-01T08:13:00Z</dcterms:created>
  <dcterms:modified xsi:type="dcterms:W3CDTF">2021-06-07T08:04:00Z</dcterms:modified>
</cp:coreProperties>
</file>