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2DD" w:rsidRPr="006C1AD8" w:rsidRDefault="00F222DD" w:rsidP="00F222DD">
      <w:pPr>
        <w:jc w:val="center"/>
        <w:rPr>
          <w:b/>
          <w:sz w:val="24"/>
          <w:szCs w:val="24"/>
        </w:rPr>
      </w:pPr>
      <w:r w:rsidRPr="006C1AD8">
        <w:rPr>
          <w:b/>
          <w:sz w:val="24"/>
          <w:szCs w:val="24"/>
        </w:rPr>
        <w:t>LĪGUMS Nr. 2.1-6/</w:t>
      </w:r>
      <w:r>
        <w:rPr>
          <w:b/>
          <w:sz w:val="24"/>
          <w:szCs w:val="24"/>
        </w:rPr>
        <w:t>19</w:t>
      </w:r>
      <w:r w:rsidR="00103799">
        <w:rPr>
          <w:b/>
          <w:sz w:val="24"/>
          <w:szCs w:val="24"/>
        </w:rPr>
        <w:t>132_LI</w:t>
      </w:r>
    </w:p>
    <w:p w:rsidR="00F222DD" w:rsidRDefault="003B03D2" w:rsidP="00F222DD">
      <w:pPr>
        <w:ind w:firstLine="600"/>
        <w:jc w:val="center"/>
        <w:rPr>
          <w:b/>
          <w:sz w:val="24"/>
          <w:szCs w:val="24"/>
        </w:rPr>
      </w:pPr>
      <w:r>
        <w:rPr>
          <w:b/>
          <w:sz w:val="24"/>
          <w:szCs w:val="24"/>
        </w:rPr>
        <w:t>Bruģa ierīkošana PII Bitīte teritorijā</w:t>
      </w:r>
      <w:r w:rsidR="00F222DD" w:rsidRPr="00984BAE">
        <w:rPr>
          <w:b/>
          <w:sz w:val="24"/>
          <w:szCs w:val="24"/>
        </w:rPr>
        <w:t xml:space="preserve"> </w:t>
      </w:r>
    </w:p>
    <w:p w:rsidR="00F222DD" w:rsidRDefault="00F222DD" w:rsidP="00F222DD">
      <w:pPr>
        <w:jc w:val="center"/>
        <w:rPr>
          <w:color w:val="2F5496"/>
          <w:sz w:val="24"/>
          <w:szCs w:val="24"/>
        </w:rPr>
      </w:pPr>
    </w:p>
    <w:p w:rsidR="00F222DD" w:rsidRDefault="00F222DD" w:rsidP="00F222DD">
      <w:pPr>
        <w:jc w:val="both"/>
        <w:rPr>
          <w:sz w:val="24"/>
          <w:szCs w:val="24"/>
        </w:rPr>
      </w:pPr>
      <w:r w:rsidRPr="00A97DBF">
        <w:rPr>
          <w:sz w:val="24"/>
          <w:szCs w:val="24"/>
        </w:rPr>
        <w:t xml:space="preserve">Kokneses novada Kokneses pagastā                              </w:t>
      </w:r>
      <w:r>
        <w:rPr>
          <w:sz w:val="24"/>
          <w:szCs w:val="24"/>
        </w:rPr>
        <w:t xml:space="preserve">                               20</w:t>
      </w:r>
      <w:r w:rsidR="00F851F8">
        <w:rPr>
          <w:sz w:val="24"/>
          <w:szCs w:val="24"/>
        </w:rPr>
        <w:t>20</w:t>
      </w:r>
      <w:r>
        <w:rPr>
          <w:sz w:val="24"/>
          <w:szCs w:val="24"/>
        </w:rPr>
        <w:t xml:space="preserve">.gada </w:t>
      </w:r>
      <w:r w:rsidR="00F851F8">
        <w:rPr>
          <w:sz w:val="24"/>
          <w:szCs w:val="24"/>
        </w:rPr>
        <w:t>--</w:t>
      </w:r>
      <w:r w:rsidR="00B23E7E">
        <w:rPr>
          <w:sz w:val="24"/>
          <w:szCs w:val="24"/>
        </w:rPr>
        <w:t>.</w:t>
      </w:r>
      <w:r w:rsidR="00F851F8">
        <w:rPr>
          <w:sz w:val="24"/>
          <w:szCs w:val="24"/>
        </w:rPr>
        <w:t>februārī</w:t>
      </w:r>
      <w:r w:rsidR="00B23E7E">
        <w:rPr>
          <w:sz w:val="24"/>
          <w:szCs w:val="24"/>
        </w:rPr>
        <w:t xml:space="preserve"> </w:t>
      </w:r>
    </w:p>
    <w:p w:rsidR="00F222DD" w:rsidRDefault="00F222DD" w:rsidP="00F222DD">
      <w:pPr>
        <w:ind w:firstLine="600"/>
        <w:jc w:val="both"/>
        <w:rPr>
          <w:sz w:val="24"/>
          <w:szCs w:val="24"/>
        </w:rPr>
      </w:pPr>
    </w:p>
    <w:p w:rsidR="00F222DD" w:rsidRPr="0041424A" w:rsidRDefault="00F222DD" w:rsidP="00F222DD">
      <w:pPr>
        <w:tabs>
          <w:tab w:val="center" w:pos="4616"/>
          <w:tab w:val="left" w:pos="7065"/>
        </w:tabs>
        <w:ind w:firstLine="600"/>
        <w:jc w:val="both"/>
        <w:rPr>
          <w:sz w:val="24"/>
          <w:szCs w:val="24"/>
        </w:rPr>
      </w:pPr>
      <w:r w:rsidRPr="0001295D">
        <w:rPr>
          <w:b/>
          <w:bCs/>
          <w:sz w:val="24"/>
          <w:szCs w:val="24"/>
        </w:rPr>
        <w:t>Kokneses novada dome</w:t>
      </w:r>
      <w:r>
        <w:rPr>
          <w:b/>
          <w:bCs/>
          <w:sz w:val="24"/>
          <w:szCs w:val="24"/>
        </w:rPr>
        <w:t xml:space="preserve">, </w:t>
      </w:r>
      <w:r w:rsidRPr="00EB237C">
        <w:rPr>
          <w:bCs/>
          <w:sz w:val="24"/>
          <w:szCs w:val="24"/>
        </w:rPr>
        <w:t xml:space="preserve">reģistrācijas Nr. </w:t>
      </w:r>
      <w:r>
        <w:rPr>
          <w:bCs/>
          <w:sz w:val="24"/>
          <w:szCs w:val="24"/>
        </w:rPr>
        <w:t>LV</w:t>
      </w:r>
      <w:r w:rsidRPr="00EB237C">
        <w:rPr>
          <w:sz w:val="24"/>
          <w:szCs w:val="24"/>
        </w:rPr>
        <w:t xml:space="preserve">90000043494, </w:t>
      </w:r>
      <w:r w:rsidRPr="0001295D">
        <w:rPr>
          <w:sz w:val="24"/>
          <w:szCs w:val="24"/>
        </w:rPr>
        <w:t xml:space="preserve">priekšsēdētāja </w:t>
      </w:r>
      <w:r w:rsidRPr="0001295D">
        <w:rPr>
          <w:b/>
          <w:bCs/>
          <w:sz w:val="24"/>
          <w:szCs w:val="24"/>
        </w:rPr>
        <w:t>Daiņa Vingra</w:t>
      </w:r>
      <w:r w:rsidRPr="00DA1AEA">
        <w:rPr>
          <w:color w:val="2F5496"/>
          <w:sz w:val="24"/>
          <w:szCs w:val="24"/>
        </w:rPr>
        <w:t xml:space="preserve"> </w:t>
      </w:r>
      <w:r>
        <w:rPr>
          <w:sz w:val="24"/>
          <w:szCs w:val="24"/>
        </w:rPr>
        <w:t>personā, kurš</w:t>
      </w:r>
      <w:r w:rsidRPr="00A97DBF">
        <w:rPr>
          <w:sz w:val="24"/>
          <w:szCs w:val="24"/>
        </w:rPr>
        <w:t xml:space="preserve"> rīkojas pamatojoties uz likumu „Par pašvaldībām” un </w:t>
      </w:r>
      <w:r>
        <w:rPr>
          <w:sz w:val="24"/>
          <w:szCs w:val="24"/>
        </w:rPr>
        <w:t xml:space="preserve">Kokneses novada pašvaldības nolikumu (turpmāk </w:t>
      </w:r>
      <w:r w:rsidRPr="0041424A">
        <w:rPr>
          <w:b/>
          <w:sz w:val="24"/>
          <w:szCs w:val="24"/>
        </w:rPr>
        <w:t>Pasūtītājs</w:t>
      </w:r>
      <w:r>
        <w:rPr>
          <w:sz w:val="24"/>
          <w:szCs w:val="24"/>
        </w:rPr>
        <w:t xml:space="preserve">) un </w:t>
      </w:r>
      <w:r w:rsidR="00F851F8">
        <w:rPr>
          <w:b/>
          <w:sz w:val="24"/>
          <w:szCs w:val="24"/>
        </w:rPr>
        <w:t>________________</w:t>
      </w:r>
      <w:r w:rsidRPr="00F222DD">
        <w:rPr>
          <w:b/>
          <w:sz w:val="24"/>
          <w:szCs w:val="24"/>
        </w:rPr>
        <w:t>,</w:t>
      </w:r>
      <w:r>
        <w:rPr>
          <w:sz w:val="24"/>
          <w:szCs w:val="24"/>
        </w:rPr>
        <w:t xml:space="preserve"> </w:t>
      </w:r>
      <w:r w:rsidRPr="00EB237C">
        <w:rPr>
          <w:bCs/>
          <w:sz w:val="24"/>
          <w:szCs w:val="24"/>
        </w:rPr>
        <w:t>reģistrācijas Nr.</w:t>
      </w:r>
      <w:r>
        <w:rPr>
          <w:bCs/>
          <w:sz w:val="24"/>
          <w:szCs w:val="24"/>
        </w:rPr>
        <w:t xml:space="preserve"> </w:t>
      </w:r>
      <w:r w:rsidR="00F851F8">
        <w:rPr>
          <w:bCs/>
          <w:sz w:val="24"/>
          <w:szCs w:val="24"/>
        </w:rPr>
        <w:t>________________</w:t>
      </w:r>
      <w:r>
        <w:rPr>
          <w:sz w:val="24"/>
          <w:szCs w:val="24"/>
        </w:rPr>
        <w:t xml:space="preserve">, valdes locekļa </w:t>
      </w:r>
      <w:r w:rsidR="00F851F8">
        <w:rPr>
          <w:b/>
          <w:sz w:val="24"/>
          <w:szCs w:val="24"/>
        </w:rPr>
        <w:t>__________</w:t>
      </w:r>
      <w:r w:rsidRPr="00A97DBF">
        <w:rPr>
          <w:sz w:val="24"/>
          <w:szCs w:val="24"/>
        </w:rPr>
        <w:t xml:space="preserve"> personā</w:t>
      </w:r>
      <w:r>
        <w:rPr>
          <w:sz w:val="24"/>
          <w:szCs w:val="24"/>
        </w:rPr>
        <w:t>, kurš</w:t>
      </w:r>
      <w:r w:rsidRPr="00A97DBF">
        <w:rPr>
          <w:sz w:val="24"/>
          <w:szCs w:val="24"/>
        </w:rPr>
        <w:t xml:space="preserve"> rīkojas pamatojoties uz statūtiem (turpmāk – I</w:t>
      </w:r>
      <w:r w:rsidRPr="00EB237C">
        <w:rPr>
          <w:b/>
          <w:sz w:val="24"/>
          <w:szCs w:val="24"/>
        </w:rPr>
        <w:t>zpildītājs</w:t>
      </w:r>
      <w:r>
        <w:rPr>
          <w:sz w:val="24"/>
          <w:szCs w:val="24"/>
        </w:rPr>
        <w:t>), visi</w:t>
      </w:r>
      <w:r w:rsidRPr="00A97DBF">
        <w:rPr>
          <w:sz w:val="24"/>
          <w:szCs w:val="24"/>
        </w:rPr>
        <w:t xml:space="preserve"> kopā turpmāk – </w:t>
      </w:r>
      <w:r w:rsidRPr="00EB237C">
        <w:rPr>
          <w:b/>
          <w:sz w:val="24"/>
          <w:szCs w:val="24"/>
        </w:rPr>
        <w:t>Puses</w:t>
      </w:r>
      <w:r w:rsidRPr="00A97DBF">
        <w:rPr>
          <w:sz w:val="24"/>
          <w:szCs w:val="24"/>
        </w:rPr>
        <w:t xml:space="preserve">, bet katrs atsevišķi </w:t>
      </w:r>
      <w:r w:rsidRPr="00EB237C">
        <w:rPr>
          <w:b/>
          <w:sz w:val="24"/>
          <w:szCs w:val="24"/>
        </w:rPr>
        <w:t>Puse</w:t>
      </w:r>
      <w:r w:rsidRPr="00A97DBF">
        <w:rPr>
          <w:sz w:val="24"/>
          <w:szCs w:val="24"/>
        </w:rPr>
        <w:t>, pamatojoties uz</w:t>
      </w:r>
      <w:r>
        <w:rPr>
          <w:bCs/>
          <w:sz w:val="24"/>
          <w:szCs w:val="24"/>
        </w:rPr>
        <w:t>,</w:t>
      </w:r>
      <w:r>
        <w:rPr>
          <w:sz w:val="24"/>
          <w:szCs w:val="24"/>
        </w:rPr>
        <w:t xml:space="preserve"> </w:t>
      </w:r>
      <w:r>
        <w:rPr>
          <w:b/>
          <w:sz w:val="24"/>
          <w:szCs w:val="24"/>
        </w:rPr>
        <w:t xml:space="preserve">Kokneses novada domes </w:t>
      </w:r>
      <w:r w:rsidRPr="00A97DBF">
        <w:rPr>
          <w:sz w:val="24"/>
          <w:szCs w:val="24"/>
        </w:rPr>
        <w:t xml:space="preserve">rīkotās </w:t>
      </w:r>
      <w:r w:rsidR="003B03D2">
        <w:rPr>
          <w:sz w:val="24"/>
          <w:szCs w:val="24"/>
        </w:rPr>
        <w:t>cenu aptaujas Nr. KND/TI/20</w:t>
      </w:r>
      <w:r w:rsidR="00F851F8">
        <w:rPr>
          <w:sz w:val="24"/>
          <w:szCs w:val="24"/>
        </w:rPr>
        <w:t>20</w:t>
      </w:r>
      <w:r w:rsidR="003B03D2">
        <w:rPr>
          <w:sz w:val="24"/>
          <w:szCs w:val="24"/>
        </w:rPr>
        <w:t>/</w:t>
      </w:r>
      <w:r w:rsidR="00F851F8">
        <w:rPr>
          <w:sz w:val="24"/>
          <w:szCs w:val="24"/>
        </w:rPr>
        <w:t>4</w:t>
      </w:r>
      <w:r w:rsidRPr="00A97DBF">
        <w:rPr>
          <w:sz w:val="24"/>
          <w:szCs w:val="24"/>
        </w:rPr>
        <w:t xml:space="preserve"> </w:t>
      </w:r>
      <w:r>
        <w:rPr>
          <w:sz w:val="24"/>
          <w:szCs w:val="24"/>
        </w:rPr>
        <w:t>“</w:t>
      </w:r>
      <w:r w:rsidR="00F851F8" w:rsidRPr="00F851F8">
        <w:rPr>
          <w:sz w:val="24"/>
          <w:szCs w:val="24"/>
        </w:rPr>
        <w:t xml:space="preserve">1905.gada ielas gājēju celiņu bruģa seguma ierīkošana (Posms </w:t>
      </w:r>
      <w:proofErr w:type="spellStart"/>
      <w:r w:rsidR="00F851F8" w:rsidRPr="00F851F8">
        <w:rPr>
          <w:sz w:val="24"/>
          <w:szCs w:val="24"/>
        </w:rPr>
        <w:t>Astarte</w:t>
      </w:r>
      <w:proofErr w:type="spellEnd"/>
      <w:r w:rsidR="00F851F8" w:rsidRPr="00F851F8">
        <w:rPr>
          <w:sz w:val="24"/>
          <w:szCs w:val="24"/>
        </w:rPr>
        <w:t xml:space="preserve"> - Māras iela)</w:t>
      </w:r>
      <w:r w:rsidR="003B03D2">
        <w:rPr>
          <w:sz w:val="24"/>
          <w:szCs w:val="24"/>
        </w:rPr>
        <w:t>”</w:t>
      </w:r>
      <w:r w:rsidRPr="00A97DBF">
        <w:rPr>
          <w:sz w:val="24"/>
          <w:szCs w:val="24"/>
        </w:rPr>
        <w:t xml:space="preserve"> rezultātiem un </w:t>
      </w:r>
      <w:r w:rsidRPr="00F9643D">
        <w:rPr>
          <w:b/>
          <w:sz w:val="24"/>
          <w:szCs w:val="24"/>
        </w:rPr>
        <w:t>Izpildītāja</w:t>
      </w:r>
      <w:r w:rsidRPr="00A97DBF">
        <w:rPr>
          <w:sz w:val="24"/>
          <w:szCs w:val="24"/>
        </w:rPr>
        <w:t xml:space="preserve"> iesniegto piedāvājumu (turpmāk – Piedāvājums) noslēdz šādu līgumu (turpmāk – Līgums).</w:t>
      </w:r>
    </w:p>
    <w:p w:rsidR="00F222DD" w:rsidRPr="00DB3794" w:rsidRDefault="00F222DD" w:rsidP="00F222DD">
      <w:pPr>
        <w:numPr>
          <w:ilvl w:val="0"/>
          <w:numId w:val="2"/>
        </w:numPr>
        <w:jc w:val="center"/>
        <w:rPr>
          <w:b/>
          <w:bCs/>
          <w:sz w:val="24"/>
          <w:szCs w:val="24"/>
        </w:rPr>
      </w:pPr>
      <w:r w:rsidRPr="00DB3794">
        <w:rPr>
          <w:b/>
          <w:bCs/>
          <w:sz w:val="24"/>
          <w:szCs w:val="24"/>
        </w:rPr>
        <w:t>Līgumā lietotie termini</w:t>
      </w:r>
    </w:p>
    <w:p w:rsidR="00F222DD" w:rsidRDefault="00F222DD" w:rsidP="00F222DD">
      <w:pPr>
        <w:numPr>
          <w:ilvl w:val="1"/>
          <w:numId w:val="2"/>
        </w:numPr>
        <w:tabs>
          <w:tab w:val="clear" w:pos="720"/>
          <w:tab w:val="num" w:pos="600"/>
        </w:tabs>
        <w:ind w:left="600" w:hanging="600"/>
        <w:jc w:val="both"/>
        <w:rPr>
          <w:sz w:val="24"/>
          <w:szCs w:val="24"/>
        </w:rPr>
      </w:pPr>
      <w:r w:rsidRPr="00A97DBF">
        <w:rPr>
          <w:sz w:val="24"/>
          <w:szCs w:val="24"/>
        </w:rPr>
        <w:t xml:space="preserve">Apakšuzņēmējs – persona, kuras veicamo darbu vērtība ir vismaz </w:t>
      </w:r>
      <w:r>
        <w:rPr>
          <w:sz w:val="24"/>
          <w:szCs w:val="24"/>
        </w:rPr>
        <w:t>1</w:t>
      </w:r>
      <w:r w:rsidRPr="00A97DBF">
        <w:rPr>
          <w:sz w:val="24"/>
          <w:szCs w:val="24"/>
        </w:rPr>
        <w:t>0 procenti no kopējās iepirkuma līguma vērtības.</w:t>
      </w:r>
    </w:p>
    <w:p w:rsidR="00F222DD" w:rsidRPr="0019634D" w:rsidRDefault="00F222DD" w:rsidP="00F222DD">
      <w:pPr>
        <w:numPr>
          <w:ilvl w:val="1"/>
          <w:numId w:val="2"/>
        </w:numPr>
        <w:tabs>
          <w:tab w:val="clear" w:pos="720"/>
          <w:tab w:val="num" w:pos="600"/>
        </w:tabs>
        <w:ind w:left="600" w:hanging="600"/>
        <w:jc w:val="both"/>
        <w:rPr>
          <w:b/>
          <w:sz w:val="24"/>
        </w:rPr>
      </w:pPr>
      <w:r w:rsidRPr="0019634D">
        <w:rPr>
          <w:sz w:val="24"/>
        </w:rPr>
        <w:t xml:space="preserve">Būvuzraugs </w:t>
      </w:r>
      <w:r w:rsidRPr="006E6855">
        <w:rPr>
          <w:sz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F222DD" w:rsidRDefault="00F222DD" w:rsidP="00F222DD">
      <w:pPr>
        <w:numPr>
          <w:ilvl w:val="1"/>
          <w:numId w:val="2"/>
        </w:numPr>
        <w:tabs>
          <w:tab w:val="clear" w:pos="720"/>
          <w:tab w:val="num" w:pos="600"/>
        </w:tabs>
        <w:ind w:left="600" w:hanging="600"/>
        <w:jc w:val="both"/>
        <w:rPr>
          <w:sz w:val="24"/>
          <w:szCs w:val="24"/>
        </w:rPr>
      </w:pPr>
      <w:r w:rsidRPr="00A97DBF">
        <w:rPr>
          <w:sz w:val="24"/>
          <w:szCs w:val="24"/>
        </w:rPr>
        <w:t xml:space="preserve">Būvdarbu vadītājs – </w:t>
      </w:r>
      <w:r w:rsidRPr="00F9643D">
        <w:rPr>
          <w:b/>
          <w:sz w:val="24"/>
          <w:szCs w:val="24"/>
        </w:rPr>
        <w:t>Pasūtītāja</w:t>
      </w:r>
      <w:r w:rsidRPr="00A97DBF">
        <w:rPr>
          <w:sz w:val="24"/>
          <w:szCs w:val="24"/>
        </w:rPr>
        <w:t xml:space="preserve"> apstiprināts </w:t>
      </w:r>
      <w:r w:rsidRPr="00F9643D">
        <w:rPr>
          <w:b/>
          <w:sz w:val="24"/>
          <w:szCs w:val="24"/>
        </w:rPr>
        <w:t>Izpildītāja</w:t>
      </w:r>
      <w:r w:rsidRPr="00A97DBF">
        <w:rPr>
          <w:sz w:val="24"/>
          <w:szCs w:val="24"/>
        </w:rPr>
        <w:t xml:space="preserve"> pārstāvis, kurš kā sertificēts atbildīgais būvdarbu vadītājs nodrošina būvdarbu izpildi atbilstoši Latvijas Republikas normatīvajiem tiesību aktiem un Līgumam, un kurš pārstāv </w:t>
      </w:r>
      <w:r w:rsidRPr="00F9643D">
        <w:rPr>
          <w:b/>
          <w:sz w:val="24"/>
          <w:szCs w:val="24"/>
        </w:rPr>
        <w:t>Izpildītāju</w:t>
      </w:r>
      <w:r w:rsidRPr="00A97DBF">
        <w:rPr>
          <w:sz w:val="24"/>
          <w:szCs w:val="24"/>
        </w:rPr>
        <w:t xml:space="preserve"> attiecībās ar </w:t>
      </w:r>
      <w:r w:rsidRPr="00F9643D">
        <w:rPr>
          <w:b/>
          <w:sz w:val="24"/>
          <w:szCs w:val="24"/>
        </w:rPr>
        <w:t>Pasūtītāju</w:t>
      </w:r>
      <w:r w:rsidRPr="00A97DBF">
        <w:rPr>
          <w:sz w:val="24"/>
          <w:szCs w:val="24"/>
        </w:rPr>
        <w:t>.</w:t>
      </w:r>
    </w:p>
    <w:p w:rsidR="00F222DD" w:rsidRDefault="00F222DD" w:rsidP="00F222DD">
      <w:pPr>
        <w:numPr>
          <w:ilvl w:val="1"/>
          <w:numId w:val="2"/>
        </w:numPr>
        <w:tabs>
          <w:tab w:val="clear" w:pos="720"/>
          <w:tab w:val="num" w:pos="600"/>
        </w:tabs>
        <w:ind w:left="600" w:hanging="600"/>
        <w:jc w:val="both"/>
        <w:rPr>
          <w:sz w:val="24"/>
          <w:szCs w:val="24"/>
        </w:rPr>
      </w:pPr>
      <w:r w:rsidRPr="00A97DBF">
        <w:rPr>
          <w:sz w:val="24"/>
          <w:szCs w:val="24"/>
        </w:rPr>
        <w:t xml:space="preserve">Būvobjekts – visi Tehniskajā specifikācijā minētie būvējamie objekti (būves) ar tiem piegulošo teritoriju, palīgbūvēm un </w:t>
      </w:r>
      <w:proofErr w:type="spellStart"/>
      <w:r w:rsidRPr="00A97DBF">
        <w:rPr>
          <w:sz w:val="24"/>
          <w:szCs w:val="24"/>
        </w:rPr>
        <w:t>būviekārtām</w:t>
      </w:r>
      <w:proofErr w:type="spellEnd"/>
      <w:r w:rsidRPr="00A97DBF">
        <w:rPr>
          <w:sz w:val="24"/>
          <w:szCs w:val="24"/>
        </w:rPr>
        <w:t>.</w:t>
      </w:r>
    </w:p>
    <w:p w:rsidR="00F222DD" w:rsidRPr="0019634D" w:rsidRDefault="00F222DD" w:rsidP="00F222DD">
      <w:pPr>
        <w:numPr>
          <w:ilvl w:val="1"/>
          <w:numId w:val="2"/>
        </w:numPr>
        <w:tabs>
          <w:tab w:val="clear" w:pos="720"/>
          <w:tab w:val="num" w:pos="600"/>
        </w:tabs>
        <w:ind w:left="600" w:hanging="600"/>
        <w:jc w:val="both"/>
        <w:rPr>
          <w:b/>
          <w:sz w:val="24"/>
        </w:rPr>
      </w:pPr>
      <w:r w:rsidRPr="0019634D">
        <w:rPr>
          <w:bCs/>
          <w:sz w:val="24"/>
        </w:rPr>
        <w:t>Būvprojekts</w:t>
      </w:r>
      <w:r>
        <w:rPr>
          <w:sz w:val="24"/>
        </w:rPr>
        <w:t xml:space="preserve"> – </w:t>
      </w:r>
      <w:r w:rsidRPr="006E6855">
        <w:rPr>
          <w:sz w:val="24"/>
        </w:rPr>
        <w:t>būvniecības ieceres īstenošanai nepieciešamo dokumentu, rasējumu un teksta materiālu kopums.</w:t>
      </w:r>
    </w:p>
    <w:p w:rsidR="00F222DD" w:rsidRDefault="00F222DD" w:rsidP="00F222DD">
      <w:pPr>
        <w:numPr>
          <w:ilvl w:val="1"/>
          <w:numId w:val="2"/>
        </w:numPr>
        <w:tabs>
          <w:tab w:val="clear" w:pos="720"/>
          <w:tab w:val="num" w:pos="600"/>
        </w:tabs>
        <w:ind w:left="600" w:hanging="600"/>
        <w:jc w:val="both"/>
        <w:rPr>
          <w:sz w:val="24"/>
          <w:szCs w:val="24"/>
        </w:rPr>
      </w:pPr>
      <w:r>
        <w:rPr>
          <w:sz w:val="24"/>
          <w:szCs w:val="24"/>
        </w:rPr>
        <w:t>Tāme</w:t>
      </w:r>
      <w:r w:rsidRPr="00A97DBF">
        <w:rPr>
          <w:sz w:val="24"/>
          <w:szCs w:val="24"/>
        </w:rPr>
        <w:t xml:space="preserve"> – </w:t>
      </w:r>
      <w:r w:rsidRPr="00F9643D">
        <w:rPr>
          <w:b/>
          <w:sz w:val="24"/>
          <w:szCs w:val="24"/>
        </w:rPr>
        <w:t>Izpildītāja</w:t>
      </w:r>
      <w:r w:rsidRPr="00A97DBF">
        <w:rPr>
          <w:sz w:val="24"/>
          <w:szCs w:val="24"/>
        </w:rPr>
        <w:t xml:space="preserve"> sagatavotais izmaksu aprēķins atbilstoši Tehniskajai specifikācijai.</w:t>
      </w:r>
    </w:p>
    <w:p w:rsidR="00F222DD" w:rsidRPr="00DB3794" w:rsidRDefault="00F222DD" w:rsidP="00F222DD">
      <w:pPr>
        <w:numPr>
          <w:ilvl w:val="0"/>
          <w:numId w:val="2"/>
        </w:numPr>
        <w:jc w:val="center"/>
        <w:rPr>
          <w:b/>
          <w:bCs/>
          <w:sz w:val="24"/>
          <w:szCs w:val="24"/>
        </w:rPr>
      </w:pPr>
      <w:r w:rsidRPr="00DB3794">
        <w:rPr>
          <w:b/>
          <w:bCs/>
          <w:sz w:val="24"/>
          <w:szCs w:val="24"/>
        </w:rPr>
        <w:t>Līguma priekšmets</w:t>
      </w:r>
    </w:p>
    <w:p w:rsidR="00F222DD" w:rsidRPr="00DC16D8" w:rsidRDefault="00F222DD" w:rsidP="003B03D2">
      <w:pPr>
        <w:numPr>
          <w:ilvl w:val="1"/>
          <w:numId w:val="2"/>
        </w:numPr>
        <w:jc w:val="both"/>
        <w:rPr>
          <w:sz w:val="24"/>
          <w:szCs w:val="24"/>
        </w:rPr>
      </w:pPr>
      <w:r w:rsidRPr="00DC16D8">
        <w:rPr>
          <w:sz w:val="24"/>
          <w:szCs w:val="24"/>
        </w:rPr>
        <w:t xml:space="preserve">Ar šo Līgumu </w:t>
      </w:r>
      <w:r w:rsidRPr="00DC16D8">
        <w:rPr>
          <w:b/>
          <w:sz w:val="24"/>
          <w:szCs w:val="24"/>
        </w:rPr>
        <w:t>Pasūtītājs</w:t>
      </w:r>
      <w:r w:rsidRPr="00DC16D8">
        <w:rPr>
          <w:sz w:val="24"/>
          <w:szCs w:val="24"/>
        </w:rPr>
        <w:t xml:space="preserve"> uzdod un </w:t>
      </w:r>
      <w:r w:rsidRPr="00DC16D8">
        <w:rPr>
          <w:b/>
          <w:sz w:val="24"/>
          <w:szCs w:val="24"/>
        </w:rPr>
        <w:t xml:space="preserve">Izpildītājs </w:t>
      </w:r>
      <w:r w:rsidRPr="00DC16D8">
        <w:rPr>
          <w:sz w:val="24"/>
          <w:szCs w:val="24"/>
        </w:rPr>
        <w:t xml:space="preserve">apņemas veikt  </w:t>
      </w:r>
      <w:r w:rsidR="003B03D2" w:rsidRPr="003B03D2">
        <w:rPr>
          <w:sz w:val="24"/>
          <w:szCs w:val="24"/>
        </w:rPr>
        <w:t>Bruģa ierīkošana PII Bitīte teritorijā</w:t>
      </w:r>
      <w:r w:rsidRPr="00840655">
        <w:rPr>
          <w:sz w:val="24"/>
          <w:szCs w:val="24"/>
        </w:rPr>
        <w:t xml:space="preserve">, </w:t>
      </w:r>
      <w:r w:rsidR="003B03D2">
        <w:rPr>
          <w:sz w:val="24"/>
          <w:szCs w:val="24"/>
        </w:rPr>
        <w:t>Vecbebros, Bebru</w:t>
      </w:r>
      <w:r w:rsidRPr="00DC16D8">
        <w:rPr>
          <w:sz w:val="24"/>
          <w:szCs w:val="24"/>
        </w:rPr>
        <w:t xml:space="preserve"> pagastā, Kokneses novadā (turpmāk - Būvobjekts) atbilstoši Tehniskās specifikācijas un šā Līguma prasībām, </w:t>
      </w:r>
      <w:r w:rsidRPr="00DC16D8">
        <w:rPr>
          <w:b/>
          <w:sz w:val="24"/>
          <w:szCs w:val="24"/>
        </w:rPr>
        <w:t>Izpildītāja</w:t>
      </w:r>
      <w:r w:rsidRPr="00DC16D8">
        <w:rPr>
          <w:sz w:val="24"/>
          <w:szCs w:val="24"/>
        </w:rPr>
        <w:t xml:space="preserve"> Piedāvājumam, Laika grafikam, Latvijas Republikas būvnormatīvu un citu Latvijas Republikas normatīvo tiesību aktu prasībām (turpmāk – Būvdarbi).</w:t>
      </w:r>
    </w:p>
    <w:p w:rsidR="00F222DD" w:rsidRPr="00E07D10" w:rsidRDefault="00F222DD" w:rsidP="00F222DD">
      <w:pPr>
        <w:numPr>
          <w:ilvl w:val="1"/>
          <w:numId w:val="2"/>
        </w:numPr>
        <w:jc w:val="both"/>
        <w:rPr>
          <w:sz w:val="24"/>
          <w:szCs w:val="24"/>
        </w:rPr>
      </w:pPr>
      <w:r w:rsidRPr="00E07D10">
        <w:t xml:space="preserve"> </w:t>
      </w:r>
      <w:r w:rsidRPr="00E07D10">
        <w:rPr>
          <w:sz w:val="24"/>
          <w:szCs w:val="24"/>
        </w:rPr>
        <w:t>Līgums stājas spēkā, kad to ir parakstījušas abas Puses, un ir spēkā līdz Līgumā noteikto saistību pilnīgai izpildei.</w:t>
      </w:r>
    </w:p>
    <w:p w:rsidR="00F222DD" w:rsidRPr="00F87DE8" w:rsidRDefault="00F222DD" w:rsidP="00F222DD">
      <w:pPr>
        <w:jc w:val="center"/>
        <w:rPr>
          <w:b/>
          <w:bCs/>
          <w:sz w:val="24"/>
          <w:szCs w:val="24"/>
        </w:rPr>
      </w:pPr>
      <w:r w:rsidRPr="00F87DE8">
        <w:rPr>
          <w:b/>
          <w:bCs/>
          <w:sz w:val="24"/>
          <w:szCs w:val="24"/>
        </w:rPr>
        <w:t>3.  Būvdarbu veikšana</w:t>
      </w:r>
    </w:p>
    <w:p w:rsidR="00F222DD" w:rsidRPr="00C22C06" w:rsidRDefault="00F222DD" w:rsidP="00F222DD">
      <w:pPr>
        <w:pStyle w:val="Sarakstarindkopa"/>
        <w:numPr>
          <w:ilvl w:val="0"/>
          <w:numId w:val="1"/>
        </w:numPr>
        <w:spacing w:after="0" w:line="240" w:lineRule="auto"/>
        <w:contextualSpacing w:val="0"/>
        <w:jc w:val="both"/>
        <w:rPr>
          <w:rFonts w:eastAsia="Times New Roman"/>
          <w:b/>
          <w:vanish/>
          <w:szCs w:val="20"/>
        </w:rPr>
      </w:pPr>
    </w:p>
    <w:p w:rsidR="00F222DD" w:rsidRPr="00C22C06" w:rsidRDefault="00F222DD" w:rsidP="00F222DD">
      <w:pPr>
        <w:pStyle w:val="Sarakstarindkopa"/>
        <w:numPr>
          <w:ilvl w:val="0"/>
          <w:numId w:val="1"/>
        </w:numPr>
        <w:spacing w:after="0" w:line="240" w:lineRule="auto"/>
        <w:contextualSpacing w:val="0"/>
        <w:jc w:val="both"/>
        <w:rPr>
          <w:rFonts w:eastAsia="Times New Roman"/>
          <w:b/>
          <w:vanish/>
          <w:szCs w:val="20"/>
        </w:rPr>
      </w:pPr>
    </w:p>
    <w:p w:rsidR="00F222DD" w:rsidRPr="00984BAE" w:rsidRDefault="00F222DD" w:rsidP="00F222DD">
      <w:pPr>
        <w:numPr>
          <w:ilvl w:val="1"/>
          <w:numId w:val="1"/>
        </w:numPr>
        <w:tabs>
          <w:tab w:val="clear" w:pos="720"/>
        </w:tabs>
        <w:ind w:left="567" w:hanging="567"/>
        <w:jc w:val="both"/>
        <w:rPr>
          <w:b/>
          <w:sz w:val="24"/>
        </w:rPr>
      </w:pPr>
      <w:r w:rsidRPr="00492A9A">
        <w:rPr>
          <w:b/>
          <w:sz w:val="24"/>
        </w:rPr>
        <w:t>Izpildītājs</w:t>
      </w:r>
      <w:r w:rsidRPr="007D0A70">
        <w:rPr>
          <w:sz w:val="24"/>
        </w:rPr>
        <w:t xml:space="preserve"> nodrošina savlaicīgu un kvalitatīvu Būvdarbu veikšanu. </w:t>
      </w:r>
      <w:r w:rsidRPr="00F9643D">
        <w:rPr>
          <w:b/>
          <w:sz w:val="24"/>
          <w:szCs w:val="24"/>
        </w:rPr>
        <w:t>Izpildītājs</w:t>
      </w:r>
      <w:r w:rsidRPr="00A97DBF">
        <w:rPr>
          <w:sz w:val="24"/>
          <w:szCs w:val="24"/>
        </w:rPr>
        <w:t xml:space="preserve"> Būvdarbus uzsāk</w:t>
      </w:r>
      <w:r w:rsidR="003B03D2">
        <w:rPr>
          <w:sz w:val="24"/>
          <w:szCs w:val="24"/>
        </w:rPr>
        <w:t xml:space="preserve"> </w:t>
      </w:r>
      <w:r w:rsidR="003B03D2" w:rsidRPr="003B03D2">
        <w:rPr>
          <w:b/>
          <w:sz w:val="24"/>
          <w:szCs w:val="24"/>
        </w:rPr>
        <w:t>20</w:t>
      </w:r>
      <w:r w:rsidR="00F851F8">
        <w:rPr>
          <w:b/>
          <w:sz w:val="24"/>
          <w:szCs w:val="24"/>
        </w:rPr>
        <w:t>20</w:t>
      </w:r>
      <w:r w:rsidR="003B03D2" w:rsidRPr="003B03D2">
        <w:rPr>
          <w:b/>
          <w:sz w:val="24"/>
          <w:szCs w:val="24"/>
        </w:rPr>
        <w:t>.gada 1.</w:t>
      </w:r>
      <w:r w:rsidR="00F851F8">
        <w:rPr>
          <w:b/>
          <w:sz w:val="24"/>
          <w:szCs w:val="24"/>
        </w:rPr>
        <w:t>martā</w:t>
      </w:r>
      <w:r>
        <w:rPr>
          <w:sz w:val="24"/>
          <w:szCs w:val="24"/>
        </w:rPr>
        <w:t xml:space="preserve">, pilnībā tos veic un nodod </w:t>
      </w:r>
      <w:r w:rsidRPr="0079314B">
        <w:rPr>
          <w:b/>
          <w:sz w:val="24"/>
          <w:szCs w:val="24"/>
        </w:rPr>
        <w:t xml:space="preserve">Būvobjektu </w:t>
      </w:r>
      <w:r w:rsidRPr="00462708">
        <w:rPr>
          <w:sz w:val="24"/>
          <w:szCs w:val="24"/>
        </w:rPr>
        <w:t>ekspluatācijā</w:t>
      </w:r>
      <w:r>
        <w:rPr>
          <w:b/>
          <w:sz w:val="24"/>
          <w:szCs w:val="24"/>
        </w:rPr>
        <w:t xml:space="preserve"> </w:t>
      </w:r>
      <w:r w:rsidRPr="0079314B">
        <w:rPr>
          <w:b/>
          <w:sz w:val="24"/>
          <w:szCs w:val="24"/>
        </w:rPr>
        <w:t>Pasūtītājam</w:t>
      </w:r>
      <w:r>
        <w:rPr>
          <w:sz w:val="24"/>
          <w:szCs w:val="24"/>
        </w:rPr>
        <w:t xml:space="preserve"> līdz </w:t>
      </w:r>
      <w:r>
        <w:rPr>
          <w:b/>
          <w:sz w:val="24"/>
          <w:szCs w:val="24"/>
        </w:rPr>
        <w:t>20</w:t>
      </w:r>
      <w:r w:rsidR="00F851F8">
        <w:rPr>
          <w:b/>
          <w:sz w:val="24"/>
          <w:szCs w:val="24"/>
        </w:rPr>
        <w:t>20</w:t>
      </w:r>
      <w:r w:rsidRPr="00984BAE">
        <w:rPr>
          <w:b/>
          <w:sz w:val="24"/>
          <w:szCs w:val="24"/>
        </w:rPr>
        <w:t xml:space="preserve">.gada </w:t>
      </w:r>
      <w:r w:rsidR="00F851F8">
        <w:rPr>
          <w:b/>
          <w:sz w:val="24"/>
          <w:szCs w:val="24"/>
        </w:rPr>
        <w:t>30.aprīlim</w:t>
      </w:r>
      <w:r>
        <w:rPr>
          <w:b/>
          <w:sz w:val="24"/>
          <w:szCs w:val="24"/>
        </w:rPr>
        <w:t>.</w:t>
      </w:r>
    </w:p>
    <w:p w:rsidR="00F222DD" w:rsidRPr="006E6855" w:rsidRDefault="00F222DD" w:rsidP="00F222DD">
      <w:pPr>
        <w:numPr>
          <w:ilvl w:val="1"/>
          <w:numId w:val="1"/>
        </w:numPr>
        <w:tabs>
          <w:tab w:val="clear" w:pos="720"/>
        </w:tabs>
        <w:ind w:left="600" w:hanging="600"/>
        <w:jc w:val="both"/>
        <w:rPr>
          <w:sz w:val="24"/>
        </w:rPr>
      </w:pPr>
      <w:r w:rsidRPr="00492A9A">
        <w:rPr>
          <w:b/>
          <w:sz w:val="24"/>
        </w:rPr>
        <w:t>Izpildītājs</w:t>
      </w:r>
      <w:r w:rsidRPr="006E6855">
        <w:rPr>
          <w:sz w:val="24"/>
        </w:rPr>
        <w:t xml:space="preserve"> Būvdarbus veic Laika grafikā noteiktajos termiņos.</w:t>
      </w:r>
    </w:p>
    <w:p w:rsidR="00F222DD" w:rsidRDefault="00F222DD" w:rsidP="00F222DD">
      <w:pPr>
        <w:numPr>
          <w:ilvl w:val="1"/>
          <w:numId w:val="1"/>
        </w:numPr>
        <w:tabs>
          <w:tab w:val="clear" w:pos="720"/>
        </w:tabs>
        <w:ind w:left="600" w:hanging="600"/>
        <w:jc w:val="both"/>
        <w:rPr>
          <w:sz w:val="24"/>
        </w:rPr>
      </w:pPr>
      <w:r w:rsidRPr="00A4763E">
        <w:rPr>
          <w:b/>
          <w:sz w:val="24"/>
        </w:rPr>
        <w:t xml:space="preserve">Izpildītājs </w:t>
      </w:r>
      <w:r w:rsidRPr="006E6855">
        <w:rPr>
          <w:sz w:val="24"/>
        </w:rPr>
        <w:t>veic visas darbības, kas saskaņā ar Latvijas Republikas normatīvajiem tiesību aktiem ir nepieciešamas, lai pilnībā pabeigtu Būvdarbus.</w:t>
      </w:r>
    </w:p>
    <w:p w:rsidR="00F222DD" w:rsidRPr="001850BB" w:rsidRDefault="00F222DD" w:rsidP="00F222DD">
      <w:pPr>
        <w:numPr>
          <w:ilvl w:val="1"/>
          <w:numId w:val="1"/>
        </w:numPr>
        <w:tabs>
          <w:tab w:val="clear" w:pos="720"/>
          <w:tab w:val="num" w:pos="360"/>
        </w:tabs>
        <w:ind w:left="567" w:hanging="567"/>
        <w:jc w:val="both"/>
        <w:rPr>
          <w:sz w:val="24"/>
        </w:rPr>
      </w:pPr>
      <w:r>
        <w:rPr>
          <w:sz w:val="24"/>
        </w:rPr>
        <w:t xml:space="preserve">    </w:t>
      </w:r>
      <w:r w:rsidRPr="001850BB">
        <w:rPr>
          <w:sz w:val="24"/>
        </w:rPr>
        <w:t>Izpildītājs ir pilnībā atbildīgs par Latvijas Republikā spēkā esošo satiksmes noteikumu un darba drošības normatīvo aktu ievērošanu Būvdarbu veikšanas laikā.</w:t>
      </w:r>
    </w:p>
    <w:p w:rsidR="00F222DD" w:rsidRPr="001850BB" w:rsidRDefault="00F222DD" w:rsidP="00F222DD">
      <w:pPr>
        <w:numPr>
          <w:ilvl w:val="1"/>
          <w:numId w:val="1"/>
        </w:numPr>
        <w:tabs>
          <w:tab w:val="clear" w:pos="720"/>
          <w:tab w:val="num" w:pos="567"/>
        </w:tabs>
        <w:ind w:left="567" w:hanging="567"/>
        <w:jc w:val="both"/>
        <w:rPr>
          <w:sz w:val="24"/>
        </w:rPr>
      </w:pPr>
      <w:r w:rsidRPr="001850BB">
        <w:rPr>
          <w:sz w:val="24"/>
        </w:rPr>
        <w:t>Izpildītājs Būvobjektā izvieto pagaidu ceļa zīmes, horizontālos apzīmējumus un signālugunis, kā arī nodrošina, ka to izvietojums atbilst Latvijas Republikā spēkā esošajiem normatīvajiem aktiem.</w:t>
      </w:r>
    </w:p>
    <w:p w:rsidR="00F222DD" w:rsidRPr="006E6855" w:rsidRDefault="00F222DD" w:rsidP="00F222DD">
      <w:pPr>
        <w:numPr>
          <w:ilvl w:val="1"/>
          <w:numId w:val="1"/>
        </w:numPr>
        <w:tabs>
          <w:tab w:val="clear" w:pos="720"/>
        </w:tabs>
        <w:ind w:left="600" w:hanging="600"/>
        <w:jc w:val="both"/>
        <w:rPr>
          <w:sz w:val="24"/>
        </w:rPr>
      </w:pPr>
      <w:r>
        <w:rPr>
          <w:sz w:val="24"/>
        </w:rPr>
        <w:t>Izpildītājs veicot būvdarbus izpilda LR MK noteikumu Nr.421 “Noteikumi par darba vietu aprīkošanu uz ceļiem” prasības.</w:t>
      </w:r>
    </w:p>
    <w:p w:rsidR="00F222DD" w:rsidRPr="006E6855" w:rsidRDefault="00F222DD" w:rsidP="00F222DD">
      <w:pPr>
        <w:numPr>
          <w:ilvl w:val="1"/>
          <w:numId w:val="1"/>
        </w:numPr>
        <w:tabs>
          <w:tab w:val="clear" w:pos="720"/>
        </w:tabs>
        <w:ind w:left="600" w:hanging="600"/>
        <w:jc w:val="both"/>
        <w:rPr>
          <w:sz w:val="24"/>
        </w:rPr>
      </w:pPr>
      <w:r>
        <w:rPr>
          <w:sz w:val="24"/>
        </w:rPr>
        <w:t xml:space="preserve">Pirms Būvdarbu uzsākšanas </w:t>
      </w:r>
      <w:r w:rsidRPr="00A4763E">
        <w:rPr>
          <w:b/>
          <w:sz w:val="24"/>
        </w:rPr>
        <w:t xml:space="preserve">Pasūtītājs </w:t>
      </w:r>
      <w:r w:rsidRPr="006E6855">
        <w:rPr>
          <w:sz w:val="24"/>
        </w:rPr>
        <w:t xml:space="preserve">nodod un </w:t>
      </w:r>
      <w:r w:rsidRPr="00A4763E">
        <w:rPr>
          <w:b/>
          <w:sz w:val="24"/>
        </w:rPr>
        <w:t>Izpildītājs</w:t>
      </w:r>
      <w:r w:rsidRPr="006E6855">
        <w:rPr>
          <w:sz w:val="24"/>
        </w:rPr>
        <w:t xml:space="preserve"> pārņem Būvdarbu veikšanas viet</w:t>
      </w:r>
      <w:r>
        <w:rPr>
          <w:sz w:val="24"/>
        </w:rPr>
        <w:t>u.</w:t>
      </w:r>
      <w:r w:rsidRPr="002C5410">
        <w:rPr>
          <w:sz w:val="24"/>
          <w:szCs w:val="24"/>
        </w:rPr>
        <w:t xml:space="preserve"> </w:t>
      </w:r>
    </w:p>
    <w:p w:rsidR="00F222DD" w:rsidRDefault="00F222DD" w:rsidP="00F222DD">
      <w:pPr>
        <w:numPr>
          <w:ilvl w:val="1"/>
          <w:numId w:val="1"/>
        </w:numPr>
        <w:tabs>
          <w:tab w:val="clear" w:pos="720"/>
        </w:tabs>
        <w:ind w:left="600" w:hanging="600"/>
        <w:jc w:val="both"/>
        <w:rPr>
          <w:sz w:val="24"/>
          <w:szCs w:val="24"/>
        </w:rPr>
      </w:pPr>
      <w:r w:rsidRPr="00A4763E">
        <w:rPr>
          <w:b/>
          <w:sz w:val="24"/>
        </w:rPr>
        <w:lastRenderedPageBreak/>
        <w:t>Izpildītājs</w:t>
      </w:r>
      <w:r w:rsidRPr="006E6855">
        <w:rPr>
          <w:sz w:val="24"/>
        </w:rPr>
        <w:t xml:space="preserve"> veic nepieciešamās </w:t>
      </w:r>
      <w:r>
        <w:rPr>
          <w:sz w:val="24"/>
        </w:rPr>
        <w:t>darbības Būvdarbu sagatavošanai,</w:t>
      </w:r>
      <w:r>
        <w:rPr>
          <w:sz w:val="24"/>
          <w:szCs w:val="24"/>
        </w:rPr>
        <w:t xml:space="preserve"> pirms darbu uzsākšanas izstrādājot un saskaņojot</w:t>
      </w:r>
      <w:r w:rsidRPr="008C29CD">
        <w:rPr>
          <w:sz w:val="24"/>
          <w:szCs w:val="24"/>
        </w:rPr>
        <w:t xml:space="preserve"> ar </w:t>
      </w:r>
      <w:r w:rsidRPr="00A4763E">
        <w:rPr>
          <w:b/>
          <w:sz w:val="24"/>
          <w:szCs w:val="24"/>
        </w:rPr>
        <w:t>Pasūtītāju</w:t>
      </w:r>
      <w:r>
        <w:rPr>
          <w:sz w:val="24"/>
          <w:szCs w:val="24"/>
        </w:rPr>
        <w:t xml:space="preserve"> noliktavu, </w:t>
      </w:r>
      <w:r w:rsidRPr="008C29CD">
        <w:rPr>
          <w:sz w:val="24"/>
          <w:szCs w:val="24"/>
        </w:rPr>
        <w:t xml:space="preserve">stacionāro </w:t>
      </w:r>
      <w:proofErr w:type="spellStart"/>
      <w:r w:rsidRPr="008C29CD">
        <w:rPr>
          <w:sz w:val="24"/>
          <w:szCs w:val="24"/>
        </w:rPr>
        <w:t>būvmašīnu</w:t>
      </w:r>
      <w:proofErr w:type="spellEnd"/>
      <w:r w:rsidRPr="008C29CD">
        <w:rPr>
          <w:sz w:val="24"/>
          <w:szCs w:val="24"/>
        </w:rPr>
        <w:t xml:space="preserve"> un iekārtu novietojumu.</w:t>
      </w:r>
    </w:p>
    <w:p w:rsidR="00F222DD" w:rsidRPr="006E6855" w:rsidRDefault="00F222DD" w:rsidP="00F222DD">
      <w:pPr>
        <w:numPr>
          <w:ilvl w:val="1"/>
          <w:numId w:val="1"/>
        </w:numPr>
        <w:tabs>
          <w:tab w:val="clear" w:pos="720"/>
        </w:tabs>
        <w:ind w:left="600" w:hanging="600"/>
        <w:jc w:val="both"/>
        <w:rPr>
          <w:sz w:val="24"/>
        </w:rPr>
      </w:pPr>
      <w:r w:rsidRPr="00A4763E">
        <w:rPr>
          <w:b/>
          <w:sz w:val="24"/>
          <w:szCs w:val="24"/>
        </w:rPr>
        <w:t>Izpildītājs</w:t>
      </w:r>
      <w:r>
        <w:rPr>
          <w:sz w:val="24"/>
          <w:szCs w:val="24"/>
        </w:rPr>
        <w:t xml:space="preserve"> būvobjektā uzstāda</w:t>
      </w:r>
      <w:r w:rsidRPr="00197E17">
        <w:rPr>
          <w:sz w:val="24"/>
          <w:szCs w:val="24"/>
        </w:rPr>
        <w:t xml:space="preserve"> </w:t>
      </w:r>
      <w:proofErr w:type="spellStart"/>
      <w:r>
        <w:rPr>
          <w:sz w:val="24"/>
          <w:szCs w:val="24"/>
        </w:rPr>
        <w:t>būvtāfeli</w:t>
      </w:r>
      <w:proofErr w:type="spellEnd"/>
      <w:r>
        <w:rPr>
          <w:sz w:val="24"/>
          <w:szCs w:val="24"/>
        </w:rPr>
        <w:t>,</w:t>
      </w:r>
      <w:r w:rsidRPr="008C29CD">
        <w:rPr>
          <w:sz w:val="24"/>
          <w:szCs w:val="24"/>
        </w:rPr>
        <w:t xml:space="preserve"> iepriekš saskaņojot </w:t>
      </w:r>
      <w:r>
        <w:rPr>
          <w:sz w:val="24"/>
          <w:szCs w:val="24"/>
        </w:rPr>
        <w:t xml:space="preserve">tās </w:t>
      </w:r>
      <w:r w:rsidRPr="008C29CD">
        <w:rPr>
          <w:sz w:val="24"/>
          <w:szCs w:val="24"/>
        </w:rPr>
        <w:t xml:space="preserve">vizuālo izskatu ar </w:t>
      </w:r>
      <w:r w:rsidRPr="00A4763E">
        <w:rPr>
          <w:b/>
          <w:sz w:val="24"/>
          <w:szCs w:val="24"/>
        </w:rPr>
        <w:t>Pasūtītāju</w:t>
      </w:r>
      <w:r>
        <w:rPr>
          <w:sz w:val="24"/>
          <w:szCs w:val="24"/>
        </w:rPr>
        <w:t>.</w:t>
      </w:r>
    </w:p>
    <w:p w:rsidR="00F222DD" w:rsidRPr="006E6855" w:rsidRDefault="00F222DD" w:rsidP="00F222DD">
      <w:pPr>
        <w:numPr>
          <w:ilvl w:val="1"/>
          <w:numId w:val="1"/>
        </w:numPr>
        <w:tabs>
          <w:tab w:val="clear" w:pos="720"/>
        </w:tabs>
        <w:ind w:left="600" w:hanging="600"/>
        <w:jc w:val="both"/>
        <w:rPr>
          <w:sz w:val="24"/>
        </w:rPr>
      </w:pPr>
      <w:r w:rsidRPr="00A4763E">
        <w:rPr>
          <w:b/>
          <w:sz w:val="24"/>
        </w:rPr>
        <w:t>Izpildītājs</w:t>
      </w:r>
      <w:r w:rsidRPr="006E6855">
        <w:rPr>
          <w:sz w:val="24"/>
        </w:rPr>
        <w:t xml:space="preserve"> veic Būvdarbus saskaņā ar Būvprojektu. </w:t>
      </w:r>
      <w:r w:rsidRPr="00A4763E">
        <w:rPr>
          <w:b/>
          <w:sz w:val="24"/>
        </w:rPr>
        <w:t>Izpildītājs</w:t>
      </w:r>
      <w:r w:rsidRPr="006E6855">
        <w:rPr>
          <w:sz w:val="24"/>
        </w:rPr>
        <w:t xml:space="preserve"> ir tiesīgs atkāpties no Būvprojekta tikai ar </w:t>
      </w:r>
      <w:r w:rsidRPr="00A4763E">
        <w:rPr>
          <w:b/>
          <w:sz w:val="24"/>
        </w:rPr>
        <w:t>Pasūtītāja</w:t>
      </w:r>
      <w:r w:rsidRPr="006E6855">
        <w:rPr>
          <w:sz w:val="24"/>
        </w:rPr>
        <w:t xml:space="preserve"> rakstisku piekrišanu. Šajā gadījumā </w:t>
      </w:r>
      <w:r w:rsidRPr="00A4763E">
        <w:rPr>
          <w:b/>
          <w:sz w:val="24"/>
        </w:rPr>
        <w:t>Izpildītājam</w:t>
      </w:r>
      <w:r w:rsidRPr="006E6855">
        <w:rPr>
          <w:sz w:val="24"/>
        </w:rPr>
        <w:t xml:space="preserve"> ir pienākums Latvijas Republikas normatīvajos aktos noteiktajā kārtībā uz sava rēķina izdarīt grozījumus Būvprojektā.</w:t>
      </w:r>
    </w:p>
    <w:p w:rsidR="00F222DD" w:rsidRPr="006E6855" w:rsidRDefault="00F222DD" w:rsidP="00F222DD">
      <w:pPr>
        <w:numPr>
          <w:ilvl w:val="1"/>
          <w:numId w:val="1"/>
        </w:numPr>
        <w:tabs>
          <w:tab w:val="num" w:pos="600"/>
        </w:tabs>
        <w:ind w:left="600" w:hanging="600"/>
        <w:jc w:val="both"/>
        <w:rPr>
          <w:sz w:val="24"/>
        </w:rPr>
      </w:pPr>
      <w:r w:rsidRPr="00A4763E">
        <w:rPr>
          <w:b/>
          <w:sz w:val="24"/>
        </w:rPr>
        <w:t>Izpildītājs</w:t>
      </w:r>
      <w:r w:rsidRPr="006E6855">
        <w:rPr>
          <w:sz w:val="24"/>
        </w:rPr>
        <w:t xml:space="preserve"> Būvdarbos izmanto Būvprojektam un Tehniskās specifikācijas un citām Līguma prasībām atbilstošus Piedāvājumā norādītos būvizstrādājumus un iekārtas. Citu būvizstrādājumu un iekārtu izmantošana iepriekš </w:t>
      </w:r>
      <w:r>
        <w:rPr>
          <w:sz w:val="24"/>
        </w:rPr>
        <w:t>jā</w:t>
      </w:r>
      <w:r w:rsidRPr="006E6855">
        <w:rPr>
          <w:sz w:val="24"/>
        </w:rPr>
        <w:t xml:space="preserve">saskaņo ar </w:t>
      </w:r>
      <w:r w:rsidRPr="00A4763E">
        <w:rPr>
          <w:b/>
          <w:sz w:val="24"/>
        </w:rPr>
        <w:t>Pasūtītāju</w:t>
      </w:r>
      <w:r w:rsidRPr="006E6855">
        <w:rPr>
          <w:sz w:val="24"/>
        </w:rPr>
        <w:t xml:space="preserve">. </w:t>
      </w:r>
      <w:r w:rsidRPr="00A4763E">
        <w:rPr>
          <w:b/>
          <w:sz w:val="24"/>
        </w:rPr>
        <w:t>Izpildītājs</w:t>
      </w:r>
      <w:r w:rsidRPr="006E6855">
        <w:rPr>
          <w:sz w:val="24"/>
        </w:rPr>
        <w:t xml:space="preserve"> ievēro būvizstrādājumu ražotāja noteiktos standartus un instrukcijas.</w:t>
      </w:r>
    </w:p>
    <w:p w:rsidR="00F222DD" w:rsidRPr="006E6855" w:rsidRDefault="00F222DD" w:rsidP="00F222DD">
      <w:pPr>
        <w:numPr>
          <w:ilvl w:val="1"/>
          <w:numId w:val="1"/>
        </w:numPr>
        <w:tabs>
          <w:tab w:val="num" w:pos="600"/>
        </w:tabs>
        <w:ind w:left="600" w:hanging="600"/>
        <w:jc w:val="both"/>
        <w:rPr>
          <w:sz w:val="24"/>
        </w:rPr>
      </w:pPr>
      <w:r w:rsidRPr="00A4763E">
        <w:rPr>
          <w:b/>
          <w:sz w:val="24"/>
        </w:rPr>
        <w:t>Izpildītājs</w:t>
      </w:r>
      <w:r w:rsidRPr="006E6855">
        <w:rPr>
          <w:sz w:val="24"/>
        </w:rPr>
        <w:t xml:space="preserve"> Būvdarbu veikšanai nodrošina Piedāvājumā norādītos apakšuzņēmējus un speciālistus. </w:t>
      </w:r>
    </w:p>
    <w:p w:rsidR="00F222DD" w:rsidRPr="006E6855" w:rsidRDefault="00F222DD" w:rsidP="00F222DD">
      <w:pPr>
        <w:numPr>
          <w:ilvl w:val="1"/>
          <w:numId w:val="1"/>
        </w:numPr>
        <w:tabs>
          <w:tab w:val="num" w:pos="600"/>
        </w:tabs>
        <w:ind w:left="600" w:hanging="600"/>
        <w:jc w:val="both"/>
        <w:rPr>
          <w:sz w:val="24"/>
        </w:rPr>
      </w:pPr>
      <w:r w:rsidRPr="00F12221">
        <w:rPr>
          <w:b/>
          <w:sz w:val="24"/>
        </w:rPr>
        <w:t>Izpildītāja</w:t>
      </w:r>
      <w:r w:rsidRPr="006E6855">
        <w:rPr>
          <w:sz w:val="24"/>
        </w:rPr>
        <w:t xml:space="preserve"> speciālistus, kurus tas iesaistījis Līguma izpildē, par kuriem sniedzis informāciju </w:t>
      </w:r>
      <w:r w:rsidRPr="00F12221">
        <w:rPr>
          <w:b/>
          <w:sz w:val="24"/>
        </w:rPr>
        <w:t>Pasūtītājam</w:t>
      </w:r>
      <w:r w:rsidRPr="006E6855">
        <w:rPr>
          <w:sz w:val="24"/>
        </w:rPr>
        <w:t xml:space="preserve"> un kuru kvalifikācijas atbilstību izvirzītajām prasībām </w:t>
      </w:r>
      <w:r w:rsidRPr="00F12221">
        <w:rPr>
          <w:b/>
          <w:sz w:val="24"/>
        </w:rPr>
        <w:t>Pasūtītājs</w:t>
      </w:r>
      <w:r w:rsidRPr="006E6855">
        <w:rPr>
          <w:sz w:val="24"/>
        </w:rPr>
        <w:t xml:space="preserve"> ir vērtējis, kā arī apakšuzņēmējus, uz kuru iespējām Iepirkumā </w:t>
      </w:r>
      <w:r w:rsidRPr="00F12221">
        <w:rPr>
          <w:b/>
          <w:sz w:val="24"/>
        </w:rPr>
        <w:t>Izpildītājs</w:t>
      </w:r>
      <w:r w:rsidRPr="006E6855">
        <w:rPr>
          <w:sz w:val="24"/>
        </w:rPr>
        <w:t xml:space="preserve"> balstījies, lai apliecinātu savas kvalifikācijas atbilstību Iepirkuma nolikumā noteiktajām prasībām, drīkst nomainīt tikai ar </w:t>
      </w:r>
      <w:r w:rsidRPr="00F12221">
        <w:rPr>
          <w:b/>
          <w:sz w:val="24"/>
        </w:rPr>
        <w:t>Pasūtītāja</w:t>
      </w:r>
      <w:r w:rsidRPr="006E6855">
        <w:rPr>
          <w:sz w:val="24"/>
        </w:rPr>
        <w:t xml:space="preserve"> rakstveida piekrišanu.</w:t>
      </w:r>
    </w:p>
    <w:p w:rsidR="00F222DD" w:rsidRPr="006E6855" w:rsidRDefault="00F222DD" w:rsidP="00F222DD">
      <w:pPr>
        <w:numPr>
          <w:ilvl w:val="1"/>
          <w:numId w:val="1"/>
        </w:numPr>
        <w:tabs>
          <w:tab w:val="num" w:pos="600"/>
        </w:tabs>
        <w:ind w:left="600" w:hanging="600"/>
        <w:jc w:val="both"/>
        <w:rPr>
          <w:sz w:val="24"/>
        </w:rPr>
      </w:pPr>
      <w:r w:rsidRPr="00F12221">
        <w:rPr>
          <w:b/>
          <w:sz w:val="24"/>
        </w:rPr>
        <w:t>Pasūtītājs</w:t>
      </w:r>
      <w:r w:rsidRPr="006E6855">
        <w:rPr>
          <w:sz w:val="24"/>
        </w:rPr>
        <w:t xml:space="preserve"> nepiekrīt </w:t>
      </w:r>
      <w:r>
        <w:rPr>
          <w:sz w:val="24"/>
        </w:rPr>
        <w:t xml:space="preserve">personāla un </w:t>
      </w:r>
      <w:r w:rsidRPr="006E6855">
        <w:rPr>
          <w:sz w:val="24"/>
        </w:rPr>
        <w:t xml:space="preserve">apakšuzņēmēju, uz kuru iespējām Iepirkumā </w:t>
      </w:r>
      <w:r w:rsidRPr="00F12221">
        <w:rPr>
          <w:b/>
          <w:sz w:val="24"/>
        </w:rPr>
        <w:t>Izpildītājs</w:t>
      </w:r>
      <w:r w:rsidRPr="006E6855">
        <w:rPr>
          <w:sz w:val="24"/>
        </w:rPr>
        <w:t xml:space="preserve"> balstījies, lai apliecinātu savas kvalifikācijas atbilstību Iepirkuma nolikumā noteiktajām prasībām, </w:t>
      </w:r>
      <w:r>
        <w:rPr>
          <w:sz w:val="24"/>
        </w:rPr>
        <w:t xml:space="preserve">nomaiņai, </w:t>
      </w:r>
      <w:r w:rsidRPr="006E6855">
        <w:rPr>
          <w:sz w:val="24"/>
        </w:rPr>
        <w:t xml:space="preserve">ja pastāv kāds no šādiem nosacījumiem: 1) </w:t>
      </w:r>
      <w:r>
        <w:rPr>
          <w:sz w:val="24"/>
        </w:rPr>
        <w:t xml:space="preserve">piedāvātais personāls vai </w:t>
      </w:r>
      <w:r w:rsidRPr="006E6855">
        <w:rPr>
          <w:sz w:val="24"/>
        </w:rPr>
        <w:t>apakšuzņēmējs neatbilst tām Iepirkuma nolikumā noteiktajām prasībām, kas attiecas uz</w:t>
      </w:r>
      <w:r>
        <w:rPr>
          <w:sz w:val="24"/>
        </w:rPr>
        <w:t xml:space="preserve"> personālu vai</w:t>
      </w:r>
      <w:r w:rsidRPr="006E6855">
        <w:rPr>
          <w:sz w:val="24"/>
        </w:rPr>
        <w:t xml:space="preserve"> apakšuzņēmējiem, 2) piedāvātajam apakšuzņēmējam nav vismaz tāda pati kvalifikācija, uz kādu Iepirkumā </w:t>
      </w:r>
      <w:r w:rsidRPr="00F12221">
        <w:rPr>
          <w:b/>
          <w:sz w:val="24"/>
        </w:rPr>
        <w:t>Izpildītājs</w:t>
      </w:r>
      <w:r w:rsidRPr="006E6855">
        <w:rPr>
          <w:sz w:val="24"/>
        </w:rPr>
        <w:t xml:space="preserve"> atsaucies, apliecinot savu atbilstību Iepirkuma nolikumā noteiktajām prasībām, 3) </w:t>
      </w:r>
      <w:r>
        <w:rPr>
          <w:sz w:val="24"/>
        </w:rPr>
        <w:t>uz piedāvāto apakšuzņēmēju attiecas</w:t>
      </w:r>
      <w:r w:rsidRPr="006E6855">
        <w:rPr>
          <w:sz w:val="24"/>
        </w:rPr>
        <w:t xml:space="preserve"> Publisko iepirkumu likuma </w:t>
      </w:r>
      <w:r>
        <w:rPr>
          <w:sz w:val="24"/>
        </w:rPr>
        <w:t>42.</w:t>
      </w:r>
      <w:r>
        <w:rPr>
          <w:sz w:val="24"/>
          <w:vertAlign w:val="superscript"/>
        </w:rPr>
        <w:t xml:space="preserve"> </w:t>
      </w:r>
      <w:r w:rsidRPr="001118C0">
        <w:rPr>
          <w:sz w:val="24"/>
        </w:rPr>
        <w:t>panta</w:t>
      </w:r>
      <w:r>
        <w:rPr>
          <w:sz w:val="24"/>
        </w:rPr>
        <w:t xml:space="preserve"> pirmajā daļā minētie</w:t>
      </w:r>
      <w:r w:rsidRPr="006E6855">
        <w:rPr>
          <w:sz w:val="24"/>
        </w:rPr>
        <w:t xml:space="preserve"> pret</w:t>
      </w:r>
      <w:r>
        <w:rPr>
          <w:sz w:val="24"/>
        </w:rPr>
        <w:t>endentu izslēgšanas nosacījumi</w:t>
      </w:r>
      <w:r w:rsidRPr="006E6855">
        <w:rPr>
          <w:sz w:val="24"/>
        </w:rPr>
        <w:t xml:space="preserve">. </w:t>
      </w:r>
    </w:p>
    <w:p w:rsidR="00F222DD" w:rsidRPr="006E6855" w:rsidRDefault="00F222DD" w:rsidP="00F222DD">
      <w:pPr>
        <w:numPr>
          <w:ilvl w:val="1"/>
          <w:numId w:val="1"/>
        </w:numPr>
        <w:tabs>
          <w:tab w:val="num" w:pos="600"/>
        </w:tabs>
        <w:ind w:left="600" w:hanging="600"/>
        <w:jc w:val="both"/>
        <w:rPr>
          <w:sz w:val="24"/>
        </w:rPr>
      </w:pPr>
      <w:r w:rsidRPr="00346234">
        <w:rPr>
          <w:b/>
          <w:sz w:val="24"/>
        </w:rPr>
        <w:t>Pasūtītājs</w:t>
      </w:r>
      <w:r>
        <w:rPr>
          <w:sz w:val="24"/>
        </w:rPr>
        <w:t xml:space="preserve"> piekrīt apakšuzņēmēju, uz kuru</w:t>
      </w:r>
      <w:r w:rsidRPr="006E6855">
        <w:rPr>
          <w:sz w:val="24"/>
        </w:rPr>
        <w:t xml:space="preserve"> iespējām Iepirkumā </w:t>
      </w:r>
      <w:r w:rsidRPr="00346234">
        <w:rPr>
          <w:b/>
          <w:sz w:val="24"/>
        </w:rPr>
        <w:t>Izpildītājs</w:t>
      </w:r>
      <w:r w:rsidRPr="006E6855">
        <w:rPr>
          <w:sz w:val="24"/>
        </w:rPr>
        <w:t xml:space="preserve"> nav balstījies, lai apliecinātu savas kvalifikācijas atbilstību Iepirkuma nolikumā noteiktajām prasībām, nomaiņai, kā arī minētajiem kritērijiem atbilstošu apakšuzņēmēju vēlākai iesaistīšanai Līguma izpildē, ja uz piedāvāto apakšuzņēmēju neattiecas Publisko iepirkumu likuma </w:t>
      </w:r>
      <w:r>
        <w:rPr>
          <w:sz w:val="24"/>
        </w:rPr>
        <w:t>42.</w:t>
      </w:r>
      <w:r>
        <w:rPr>
          <w:sz w:val="24"/>
          <w:vertAlign w:val="superscript"/>
        </w:rPr>
        <w:t xml:space="preserve"> </w:t>
      </w:r>
      <w:r w:rsidRPr="008778FB">
        <w:rPr>
          <w:sz w:val="24"/>
        </w:rPr>
        <w:t>panta</w:t>
      </w:r>
      <w:r w:rsidRPr="006E6855">
        <w:rPr>
          <w:sz w:val="24"/>
        </w:rPr>
        <w:t xml:space="preserve"> pi</w:t>
      </w:r>
      <w:r>
        <w:rPr>
          <w:sz w:val="24"/>
        </w:rPr>
        <w:t xml:space="preserve">rmajā daļā minētie </w:t>
      </w:r>
      <w:r w:rsidRPr="006E6855">
        <w:rPr>
          <w:sz w:val="24"/>
        </w:rPr>
        <w:t>pretendentu izslēgšanas nosacījumi.</w:t>
      </w:r>
    </w:p>
    <w:p w:rsidR="00F222DD" w:rsidRPr="006E6855" w:rsidRDefault="00F222DD" w:rsidP="00F222DD">
      <w:pPr>
        <w:numPr>
          <w:ilvl w:val="1"/>
          <w:numId w:val="1"/>
        </w:numPr>
        <w:tabs>
          <w:tab w:val="num" w:pos="600"/>
        </w:tabs>
        <w:ind w:left="600" w:hanging="600"/>
        <w:jc w:val="both"/>
        <w:rPr>
          <w:sz w:val="24"/>
        </w:rPr>
      </w:pPr>
      <w:r w:rsidRPr="00346234">
        <w:rPr>
          <w:b/>
          <w:sz w:val="24"/>
        </w:rPr>
        <w:t>Izpildītāja</w:t>
      </w:r>
      <w:r w:rsidRPr="006E6855">
        <w:rPr>
          <w:sz w:val="24"/>
        </w:rPr>
        <w:t xml:space="preserve"> speciālistu var nomainīt, ja </w:t>
      </w:r>
      <w:r w:rsidRPr="00346234">
        <w:rPr>
          <w:b/>
          <w:sz w:val="24"/>
        </w:rPr>
        <w:t>Izpildītāja</w:t>
      </w:r>
      <w:r w:rsidRPr="006E6855">
        <w:rPr>
          <w:sz w:val="24"/>
        </w:rPr>
        <w:t xml:space="preserve"> piedāvātais speciālists atbilst tām Iepirkuma nolikumā noteiktajām prasībām, kas attiecas uz attiecīgo speciālistu.</w:t>
      </w:r>
    </w:p>
    <w:p w:rsidR="00F222DD" w:rsidRPr="006E6855" w:rsidRDefault="00F222DD" w:rsidP="00F222DD">
      <w:pPr>
        <w:numPr>
          <w:ilvl w:val="1"/>
          <w:numId w:val="1"/>
        </w:numPr>
        <w:tabs>
          <w:tab w:val="num" w:pos="600"/>
        </w:tabs>
        <w:ind w:left="600" w:hanging="600"/>
        <w:jc w:val="both"/>
        <w:rPr>
          <w:sz w:val="24"/>
        </w:rPr>
      </w:pPr>
      <w:r w:rsidRPr="00346234">
        <w:rPr>
          <w:b/>
          <w:sz w:val="24"/>
        </w:rPr>
        <w:t>Pasūtītājs</w:t>
      </w:r>
      <w:r w:rsidRPr="006E6855">
        <w:rPr>
          <w:sz w:val="24"/>
        </w:rPr>
        <w:t xml:space="preserve"> lēmumu par piekrišanu apakšuzņēmēja vai speciālista nomaiņai vai apakšuzņēmēja iesaistīšanai Līguma izpildē pieņem ne vēlāk kā piecu darbdienu laikā pēc tam, kad saņēmis visu informāciju un dokumentus, kas nepieciešami lēmuma pieņemšanai.</w:t>
      </w:r>
    </w:p>
    <w:p w:rsidR="00F222DD" w:rsidRPr="006E6855" w:rsidRDefault="00F222DD" w:rsidP="00F222DD">
      <w:pPr>
        <w:numPr>
          <w:ilvl w:val="1"/>
          <w:numId w:val="1"/>
        </w:numPr>
        <w:tabs>
          <w:tab w:val="num" w:pos="600"/>
        </w:tabs>
        <w:ind w:left="600" w:hanging="600"/>
        <w:jc w:val="both"/>
        <w:rPr>
          <w:sz w:val="24"/>
        </w:rPr>
      </w:pPr>
      <w:r w:rsidRPr="006E6855">
        <w:rPr>
          <w:sz w:val="24"/>
        </w:rPr>
        <w:t xml:space="preserve">Ja </w:t>
      </w:r>
      <w:r w:rsidRPr="00346234">
        <w:rPr>
          <w:b/>
          <w:sz w:val="24"/>
        </w:rPr>
        <w:t>Pasūtītājs</w:t>
      </w:r>
      <w:r w:rsidRPr="006E6855">
        <w:rPr>
          <w:sz w:val="24"/>
        </w:rPr>
        <w:t xml:space="preserve"> uzskata, ka </w:t>
      </w:r>
      <w:r w:rsidRPr="00346234">
        <w:rPr>
          <w:b/>
          <w:sz w:val="24"/>
        </w:rPr>
        <w:t>Izpildītāja</w:t>
      </w:r>
      <w:r w:rsidRPr="006E6855">
        <w:rPr>
          <w:sz w:val="24"/>
        </w:rPr>
        <w:t xml:space="preserve"> apakšuzņēmēja vai speciālista darbība vai veikto Būvdarbu kvalitāte neatbilst Līguma noteikumiem, </w:t>
      </w:r>
      <w:r w:rsidRPr="00346234">
        <w:rPr>
          <w:b/>
          <w:sz w:val="24"/>
        </w:rPr>
        <w:t>Pasūtītājam</w:t>
      </w:r>
      <w:r w:rsidRPr="006E6855">
        <w:rPr>
          <w:sz w:val="24"/>
        </w:rPr>
        <w:t xml:space="preserve"> ir tiesības, norādot iemeslus, Līguma izpildes laikā iesniegt </w:t>
      </w:r>
      <w:r w:rsidRPr="00346234">
        <w:rPr>
          <w:b/>
          <w:sz w:val="24"/>
        </w:rPr>
        <w:t>Izpildītājam</w:t>
      </w:r>
      <w:r w:rsidRPr="006E6855">
        <w:rPr>
          <w:sz w:val="24"/>
        </w:rPr>
        <w:t xml:space="preserve"> rakstisku pieprasījumu attiecīgā apakšuzņēmēja vai speciālista aizstāšanai ar citu ar līdzvērtīgu vai augstāku kvalifikāciju, savukārt </w:t>
      </w:r>
      <w:r w:rsidRPr="00346234">
        <w:rPr>
          <w:b/>
          <w:sz w:val="24"/>
        </w:rPr>
        <w:t>Izpildītājam</w:t>
      </w:r>
      <w:r w:rsidRPr="006E6855">
        <w:rPr>
          <w:sz w:val="24"/>
        </w:rPr>
        <w:t xml:space="preserve"> ir pienākums pēc iespējas nekavējoties šādu </w:t>
      </w:r>
      <w:r w:rsidRPr="00346234">
        <w:rPr>
          <w:b/>
          <w:sz w:val="24"/>
        </w:rPr>
        <w:t>Pasūtītāja</w:t>
      </w:r>
      <w:r w:rsidRPr="006E6855">
        <w:rPr>
          <w:sz w:val="24"/>
        </w:rPr>
        <w:t xml:space="preserve"> pieprasījumu izpildīt. </w:t>
      </w:r>
      <w:r w:rsidRPr="00346234">
        <w:rPr>
          <w:b/>
          <w:sz w:val="24"/>
        </w:rPr>
        <w:t>Izpildītājam</w:t>
      </w:r>
      <w:r w:rsidRPr="006E6855">
        <w:rPr>
          <w:sz w:val="24"/>
        </w:rPr>
        <w:t xml:space="preserve"> nav tiesību pieprasīt jebkādu papildu izmaksu segšanu, kas saistīta ar apakšuzņēmēju vai speciālistu aizstāšanu.</w:t>
      </w:r>
    </w:p>
    <w:p w:rsidR="00F222DD" w:rsidRPr="006E6855" w:rsidRDefault="00F222DD" w:rsidP="00F222DD">
      <w:pPr>
        <w:numPr>
          <w:ilvl w:val="1"/>
          <w:numId w:val="1"/>
        </w:numPr>
        <w:tabs>
          <w:tab w:val="clear" w:pos="720"/>
          <w:tab w:val="num" w:pos="426"/>
        </w:tabs>
        <w:ind w:hanging="720"/>
        <w:jc w:val="both"/>
        <w:rPr>
          <w:sz w:val="24"/>
        </w:rPr>
      </w:pPr>
      <w:r w:rsidRPr="00346234">
        <w:rPr>
          <w:b/>
          <w:sz w:val="24"/>
        </w:rPr>
        <w:t>Izpildītājs</w:t>
      </w:r>
      <w:r w:rsidRPr="006E6855">
        <w:rPr>
          <w:sz w:val="24"/>
        </w:rPr>
        <w:t xml:space="preserve"> nodrošina visas Būvdarbu izpildes procesā nepieciešamās dokumentācijas sagatavošanu un iesniegšanu </w:t>
      </w:r>
      <w:r w:rsidRPr="00346234">
        <w:rPr>
          <w:b/>
          <w:sz w:val="24"/>
        </w:rPr>
        <w:t>Pasūtītājam</w:t>
      </w:r>
      <w:r>
        <w:rPr>
          <w:sz w:val="24"/>
        </w:rPr>
        <w:t xml:space="preserve">, </w:t>
      </w:r>
      <w:r w:rsidRPr="001B7E41">
        <w:rPr>
          <w:sz w:val="24"/>
        </w:rPr>
        <w:t>tajā skaitā Būvdarbu veikšanas vietas pieņemšanas- nodošanas akta, akta un /vai apliecinājuma par Būvobjekta pieņemšanu ekspluatācijā un citu dokumentu sagatavošanu.</w:t>
      </w:r>
    </w:p>
    <w:p w:rsidR="00F222DD" w:rsidRPr="006E6855" w:rsidRDefault="00F222DD" w:rsidP="00F222DD">
      <w:pPr>
        <w:numPr>
          <w:ilvl w:val="1"/>
          <w:numId w:val="1"/>
        </w:numPr>
        <w:tabs>
          <w:tab w:val="num" w:pos="600"/>
        </w:tabs>
        <w:ind w:left="600" w:hanging="600"/>
        <w:jc w:val="both"/>
        <w:rPr>
          <w:sz w:val="24"/>
        </w:rPr>
      </w:pPr>
      <w:r w:rsidRPr="00346234">
        <w:rPr>
          <w:b/>
          <w:sz w:val="24"/>
        </w:rPr>
        <w:t>Pasūtītājs</w:t>
      </w:r>
      <w:r w:rsidRPr="006E6855">
        <w:rPr>
          <w:sz w:val="24"/>
        </w:rPr>
        <w:t xml:space="preserve"> un </w:t>
      </w:r>
      <w:r w:rsidRPr="00346234">
        <w:rPr>
          <w:b/>
          <w:sz w:val="24"/>
        </w:rPr>
        <w:t>Izpildītājs</w:t>
      </w:r>
      <w:r w:rsidRPr="006E6855">
        <w:rPr>
          <w:sz w:val="24"/>
        </w:rPr>
        <w:t xml:space="preserve"> Līguma izpildes gaitā rīko sanāksmes. Sanāksmēs </w:t>
      </w:r>
      <w:r w:rsidRPr="00346234">
        <w:rPr>
          <w:b/>
          <w:sz w:val="24"/>
        </w:rPr>
        <w:t>Pasūtītāju</w:t>
      </w:r>
      <w:r w:rsidRPr="006E6855">
        <w:rPr>
          <w:sz w:val="24"/>
        </w:rPr>
        <w:t xml:space="preserve"> pārstāv Būvuzraugs, </w:t>
      </w:r>
      <w:r w:rsidRPr="00346234">
        <w:rPr>
          <w:b/>
          <w:sz w:val="24"/>
        </w:rPr>
        <w:t>Izpildītāju</w:t>
      </w:r>
      <w:r w:rsidRPr="006E6855">
        <w:rPr>
          <w:sz w:val="24"/>
        </w:rPr>
        <w:t xml:space="preserve"> pārstāv Būvdarbu vadītājs (Būvdarbu veikšanas laikā). Sanāksmē piedalās arī citas personas pēc </w:t>
      </w:r>
      <w:r w:rsidRPr="00346234">
        <w:rPr>
          <w:b/>
          <w:sz w:val="24"/>
        </w:rPr>
        <w:t>Pasūtītāja</w:t>
      </w:r>
      <w:r w:rsidRPr="006E6855">
        <w:rPr>
          <w:sz w:val="24"/>
        </w:rPr>
        <w:t xml:space="preserve"> un </w:t>
      </w:r>
      <w:r w:rsidRPr="00346234">
        <w:rPr>
          <w:b/>
          <w:sz w:val="24"/>
        </w:rPr>
        <w:t>Izpildītāja</w:t>
      </w:r>
      <w:r w:rsidRPr="006E6855">
        <w:rPr>
          <w:sz w:val="24"/>
        </w:rPr>
        <w:t xml:space="preserve"> ieskatiem. Sanāksmes tiek protokolētas.</w:t>
      </w:r>
    </w:p>
    <w:p w:rsidR="00F222DD" w:rsidRPr="006E6855" w:rsidRDefault="00F222DD" w:rsidP="00F222DD">
      <w:pPr>
        <w:numPr>
          <w:ilvl w:val="1"/>
          <w:numId w:val="1"/>
        </w:numPr>
        <w:tabs>
          <w:tab w:val="num" w:pos="600"/>
        </w:tabs>
        <w:ind w:left="600" w:hanging="600"/>
        <w:jc w:val="both"/>
        <w:rPr>
          <w:sz w:val="24"/>
        </w:rPr>
      </w:pPr>
      <w:r w:rsidRPr="00346234">
        <w:rPr>
          <w:b/>
          <w:sz w:val="24"/>
        </w:rPr>
        <w:t>Izpildītājs</w:t>
      </w:r>
      <w:r>
        <w:rPr>
          <w:sz w:val="24"/>
        </w:rPr>
        <w:t xml:space="preserve"> reizi mēnesī līdz piektajam</w:t>
      </w:r>
      <w:r w:rsidRPr="006E6855">
        <w:rPr>
          <w:sz w:val="24"/>
        </w:rPr>
        <w:t xml:space="preserve"> datumam iesniedz </w:t>
      </w:r>
      <w:r w:rsidRPr="00346234">
        <w:rPr>
          <w:b/>
          <w:sz w:val="24"/>
        </w:rPr>
        <w:t>Pasūtītājam</w:t>
      </w:r>
      <w:r w:rsidRPr="006E6855">
        <w:rPr>
          <w:sz w:val="24"/>
        </w:rPr>
        <w:t xml:space="preserve"> pārskatu un nodošanas-pieņemšanas aktu par iepriekšējā mēnesī faktiski veiktajiem Būvdarbiem (turpmāk – Būvdarbu </w:t>
      </w:r>
      <w:r w:rsidRPr="006E6855">
        <w:rPr>
          <w:sz w:val="24"/>
        </w:rPr>
        <w:lastRenderedPageBreak/>
        <w:t xml:space="preserve">nodošanas-pieņemšanas </w:t>
      </w:r>
      <w:smartTag w:uri="schemas-tilde-lv/tildestengine" w:element="veidnes">
        <w:smartTagPr>
          <w:attr w:name="id" w:val="-1"/>
          <w:attr w:name="baseform" w:val="akts"/>
          <w:attr w:name="text" w:val="akts"/>
        </w:smartTagPr>
        <w:r w:rsidRPr="006E6855">
          <w:rPr>
            <w:sz w:val="24"/>
          </w:rPr>
          <w:t>akts</w:t>
        </w:r>
      </w:smartTag>
      <w:r>
        <w:rPr>
          <w:sz w:val="24"/>
        </w:rPr>
        <w:t xml:space="preserve">). </w:t>
      </w:r>
      <w:r w:rsidRPr="00346234">
        <w:rPr>
          <w:b/>
          <w:sz w:val="24"/>
        </w:rPr>
        <w:t>Pasūtītājs</w:t>
      </w:r>
      <w:r>
        <w:rPr>
          <w:sz w:val="24"/>
        </w:rPr>
        <w:t xml:space="preserve"> 3 (trīs)</w:t>
      </w:r>
      <w:r w:rsidRPr="006E6855">
        <w:rPr>
          <w:sz w:val="24"/>
        </w:rPr>
        <w:t xml:space="preserve"> darbdienu laikā no Būvdarbu nodošanas-pieņemšanas akta saņemšanas dienas to paraksta vai arī </w:t>
      </w:r>
      <w:proofErr w:type="spellStart"/>
      <w:r w:rsidRPr="006E6855">
        <w:rPr>
          <w:sz w:val="24"/>
        </w:rPr>
        <w:t>nosūta</w:t>
      </w:r>
      <w:proofErr w:type="spellEnd"/>
      <w:r w:rsidRPr="006E6855">
        <w:rPr>
          <w:sz w:val="24"/>
        </w:rPr>
        <w:t xml:space="preserve"> Izpildītājam motivētu atteikumu pieņemt </w:t>
      </w:r>
      <w:r w:rsidRPr="00346234">
        <w:rPr>
          <w:sz w:val="24"/>
        </w:rPr>
        <w:t>Būvdarbus</w:t>
      </w:r>
      <w:r w:rsidRPr="006E6855">
        <w:rPr>
          <w:sz w:val="24"/>
        </w:rPr>
        <w:t xml:space="preserve">. Būvdarbu nodošanas-pieņemšanas </w:t>
      </w:r>
      <w:smartTag w:uri="schemas-tilde-lv/tildestengine" w:element="veidnes">
        <w:smartTagPr>
          <w:attr w:name="id" w:val="-1"/>
          <w:attr w:name="baseform" w:val="akts"/>
          <w:attr w:name="text" w:val="akts"/>
        </w:smartTagPr>
        <w:r w:rsidRPr="006E6855">
          <w:rPr>
            <w:sz w:val="24"/>
          </w:rPr>
          <w:t>akts</w:t>
        </w:r>
      </w:smartTag>
      <w:r w:rsidRPr="006E6855">
        <w:rPr>
          <w:sz w:val="24"/>
        </w:rPr>
        <w:t xml:space="preserve"> ir pamats ikmēneša maksājumu izdarīšanai saskaņā ar Līgumu, taču tas neierobežo </w:t>
      </w:r>
      <w:r w:rsidRPr="00346234">
        <w:rPr>
          <w:b/>
          <w:sz w:val="24"/>
        </w:rPr>
        <w:t>Pasūtītāja</w:t>
      </w:r>
      <w:r w:rsidRPr="006E6855">
        <w:rPr>
          <w:sz w:val="24"/>
        </w:rPr>
        <w:t xml:space="preserve"> tiesības noraidīt ar ikmēneša aktu pieņemtos Būvdarbus, veicot Būvobjekta pieņemšanu.</w:t>
      </w:r>
    </w:p>
    <w:p w:rsidR="00F222DD" w:rsidRPr="006E6855" w:rsidRDefault="00F222DD" w:rsidP="00F222DD">
      <w:pPr>
        <w:numPr>
          <w:ilvl w:val="1"/>
          <w:numId w:val="1"/>
        </w:numPr>
        <w:tabs>
          <w:tab w:val="num" w:pos="600"/>
        </w:tabs>
        <w:ind w:left="600" w:hanging="600"/>
        <w:jc w:val="both"/>
        <w:rPr>
          <w:sz w:val="24"/>
        </w:rPr>
      </w:pPr>
      <w:r w:rsidRPr="006E6855">
        <w:rPr>
          <w:bCs/>
          <w:sz w:val="24"/>
        </w:rPr>
        <w:t xml:space="preserve">Ja Būvdarbu veikšanas laikā </w:t>
      </w:r>
      <w:r w:rsidRPr="00346234">
        <w:rPr>
          <w:b/>
          <w:bCs/>
          <w:sz w:val="24"/>
        </w:rPr>
        <w:t>Izpildītājam</w:t>
      </w:r>
      <w:r w:rsidRPr="006E6855">
        <w:rPr>
          <w:bCs/>
          <w:sz w:val="24"/>
        </w:rPr>
        <w:t xml:space="preserve"> ir radušies fiziski šķēršļi vai apstākļi, kurus tas, kā pieredzējis un kvalificēts būvuzņēmējs iepriekš nevarēja paredzēt, tad viņam ir tiesības, iepriekš saskaņojot ar </w:t>
      </w:r>
      <w:r w:rsidRPr="00346234">
        <w:rPr>
          <w:b/>
          <w:bCs/>
          <w:sz w:val="24"/>
        </w:rPr>
        <w:t>Pasūtītāju</w:t>
      </w:r>
      <w:r w:rsidRPr="006E6855">
        <w:rPr>
          <w:bCs/>
          <w:sz w:val="24"/>
        </w:rPr>
        <w:t xml:space="preserve"> minēto šķēršļu likvidēšanas metodi un izmaksas (ievērojot iepirkumu tiesisko regulējumu), saņemt Būvdarbu izpildes termiņa pagarinājumu, kas atbilst radušos šķēršļu vai apstākļu darbības ilgumam.</w:t>
      </w:r>
    </w:p>
    <w:p w:rsidR="00F222DD" w:rsidRPr="009E7918" w:rsidRDefault="00F222DD" w:rsidP="00F222DD">
      <w:pPr>
        <w:numPr>
          <w:ilvl w:val="1"/>
          <w:numId w:val="1"/>
        </w:numPr>
        <w:tabs>
          <w:tab w:val="num" w:pos="600"/>
        </w:tabs>
        <w:ind w:left="600" w:hanging="600"/>
        <w:jc w:val="both"/>
        <w:rPr>
          <w:sz w:val="24"/>
        </w:rPr>
      </w:pPr>
      <w:r w:rsidRPr="009E7918">
        <w:rPr>
          <w:sz w:val="24"/>
        </w:rPr>
        <w:t>Pēc Būvdarbu</w:t>
      </w:r>
      <w:r>
        <w:rPr>
          <w:sz w:val="24"/>
        </w:rPr>
        <w:t xml:space="preserve"> pabeigšanas</w:t>
      </w:r>
      <w:r w:rsidRPr="009E7918">
        <w:rPr>
          <w:sz w:val="24"/>
        </w:rPr>
        <w:t xml:space="preserve"> </w:t>
      </w:r>
      <w:r w:rsidRPr="00346234">
        <w:rPr>
          <w:b/>
          <w:sz w:val="24"/>
        </w:rPr>
        <w:t>Izpildītājs</w:t>
      </w:r>
      <w:r w:rsidRPr="009E7918">
        <w:rPr>
          <w:sz w:val="24"/>
        </w:rPr>
        <w:t xml:space="preserve"> par to rakstiski paziņo </w:t>
      </w:r>
      <w:r w:rsidRPr="00346234">
        <w:rPr>
          <w:b/>
          <w:sz w:val="24"/>
        </w:rPr>
        <w:t>Pasūtītājam</w:t>
      </w:r>
      <w:r w:rsidRPr="009E7918">
        <w:rPr>
          <w:sz w:val="24"/>
        </w:rPr>
        <w:t xml:space="preserve">. </w:t>
      </w:r>
      <w:r w:rsidRPr="00346234">
        <w:rPr>
          <w:b/>
          <w:sz w:val="24"/>
        </w:rPr>
        <w:t>Pasūtītājs</w:t>
      </w:r>
      <w:r w:rsidRPr="009E7918">
        <w:rPr>
          <w:sz w:val="24"/>
        </w:rPr>
        <w:t xml:space="preserve"> 3 (trīs) darbdienu laikā veic Būvobjekta iepriekšēju apskati. Ja iepriekšējās apskates laikā </w:t>
      </w:r>
      <w:r w:rsidRPr="00346234">
        <w:rPr>
          <w:b/>
          <w:sz w:val="24"/>
        </w:rPr>
        <w:t>Pasūtītājs</w:t>
      </w:r>
      <w:r w:rsidRPr="009E7918">
        <w:rPr>
          <w:sz w:val="24"/>
        </w:rPr>
        <w:t xml:space="preserve"> konstatē </w:t>
      </w:r>
      <w:r w:rsidRPr="00346234">
        <w:rPr>
          <w:b/>
          <w:sz w:val="24"/>
        </w:rPr>
        <w:t>Izpildītāja</w:t>
      </w:r>
      <w:r w:rsidRPr="009E7918">
        <w:rPr>
          <w:sz w:val="24"/>
        </w:rPr>
        <w:t xml:space="preserve"> veikto Būvdarbu neatbilstību Līgumā vai Latvijas Republikas normatīvajos tiesību aktos noteiktajām prasībām, konstatē, ka Būvdarbi nav pilnībā pabeigti, vai konstatē citus trūkumus, </w:t>
      </w:r>
      <w:r w:rsidRPr="00346234">
        <w:rPr>
          <w:b/>
          <w:sz w:val="24"/>
        </w:rPr>
        <w:t>Izpildītājs</w:t>
      </w:r>
      <w:r w:rsidRPr="009E7918">
        <w:rPr>
          <w:sz w:val="24"/>
        </w:rPr>
        <w:t xml:space="preserve"> uz sava rēķina </w:t>
      </w:r>
      <w:r w:rsidRPr="00346234">
        <w:rPr>
          <w:b/>
          <w:sz w:val="24"/>
        </w:rPr>
        <w:t>Pasūtītāja</w:t>
      </w:r>
      <w:r w:rsidRPr="009E7918">
        <w:rPr>
          <w:sz w:val="24"/>
        </w:rPr>
        <w:t xml:space="preserve"> noteiktajā termiņā novērš </w:t>
      </w:r>
      <w:r w:rsidRPr="00346234">
        <w:rPr>
          <w:b/>
          <w:sz w:val="24"/>
        </w:rPr>
        <w:t>Pasūtītāja</w:t>
      </w:r>
      <w:r w:rsidRPr="009E7918">
        <w:rPr>
          <w:sz w:val="24"/>
        </w:rPr>
        <w:t xml:space="preserve"> konstatētos trūkumus vai pilnībā pabeidz Būvdarbus. Ja iepriekšējās pārbaudes laikā trūkumi netiek konstatēti, tiek veikta Būvdarbu pieņemšana</w:t>
      </w:r>
      <w:r>
        <w:rPr>
          <w:sz w:val="24"/>
        </w:rPr>
        <w:t xml:space="preserve"> ekspluatācijā</w:t>
      </w:r>
      <w:r w:rsidRPr="009E7918">
        <w:rPr>
          <w:sz w:val="24"/>
        </w:rPr>
        <w:t xml:space="preserve">. </w:t>
      </w:r>
    </w:p>
    <w:p w:rsidR="00F222DD" w:rsidRPr="009E7918" w:rsidRDefault="00F222DD" w:rsidP="00F222DD">
      <w:pPr>
        <w:numPr>
          <w:ilvl w:val="1"/>
          <w:numId w:val="1"/>
        </w:numPr>
        <w:tabs>
          <w:tab w:val="num" w:pos="600"/>
        </w:tabs>
        <w:ind w:left="600" w:hanging="600"/>
        <w:jc w:val="both"/>
        <w:rPr>
          <w:sz w:val="24"/>
        </w:rPr>
      </w:pPr>
      <w:r w:rsidRPr="009E7918">
        <w:rPr>
          <w:sz w:val="24"/>
        </w:rPr>
        <w:t>Pirms</w:t>
      </w:r>
      <w:r>
        <w:rPr>
          <w:sz w:val="24"/>
        </w:rPr>
        <w:t xml:space="preserve"> </w:t>
      </w:r>
      <w:r w:rsidRPr="009E7918">
        <w:rPr>
          <w:sz w:val="24"/>
        </w:rPr>
        <w:t>Būvdarbu pieņemšanas</w:t>
      </w:r>
      <w:r>
        <w:rPr>
          <w:sz w:val="24"/>
        </w:rPr>
        <w:t xml:space="preserve"> ekspluatācijā</w:t>
      </w:r>
      <w:r w:rsidRPr="009E7918">
        <w:rPr>
          <w:sz w:val="24"/>
        </w:rPr>
        <w:t xml:space="preserve"> </w:t>
      </w:r>
      <w:r w:rsidRPr="00346234">
        <w:rPr>
          <w:b/>
          <w:sz w:val="24"/>
        </w:rPr>
        <w:t>Izpildītājs</w:t>
      </w:r>
      <w:r w:rsidRPr="009E7918">
        <w:rPr>
          <w:sz w:val="24"/>
        </w:rPr>
        <w:t xml:space="preserve"> nodod </w:t>
      </w:r>
      <w:r w:rsidRPr="00346234">
        <w:rPr>
          <w:b/>
          <w:sz w:val="24"/>
        </w:rPr>
        <w:t>Pasūtītājam</w:t>
      </w:r>
      <w:r w:rsidRPr="009E7918">
        <w:rPr>
          <w:sz w:val="24"/>
        </w:rPr>
        <w:t xml:space="preserve"> tehnisko izpildes dokumentāciju.</w:t>
      </w:r>
    </w:p>
    <w:p w:rsidR="00F222DD" w:rsidRPr="009E7918" w:rsidRDefault="00F222DD" w:rsidP="00F222DD">
      <w:pPr>
        <w:numPr>
          <w:ilvl w:val="1"/>
          <w:numId w:val="1"/>
        </w:numPr>
        <w:tabs>
          <w:tab w:val="num" w:pos="600"/>
        </w:tabs>
        <w:ind w:left="600" w:hanging="600"/>
        <w:jc w:val="both"/>
        <w:rPr>
          <w:sz w:val="24"/>
        </w:rPr>
      </w:pPr>
      <w:r w:rsidRPr="00346234">
        <w:rPr>
          <w:b/>
          <w:sz w:val="24"/>
        </w:rPr>
        <w:t>Izpildītājs</w:t>
      </w:r>
      <w:r w:rsidRPr="009E7918">
        <w:rPr>
          <w:sz w:val="24"/>
        </w:rPr>
        <w:t xml:space="preserve"> pēc </w:t>
      </w:r>
      <w:r w:rsidRPr="00346234">
        <w:rPr>
          <w:b/>
          <w:sz w:val="24"/>
        </w:rPr>
        <w:t>Pasūtītāja</w:t>
      </w:r>
      <w:r w:rsidRPr="009E7918">
        <w:rPr>
          <w:sz w:val="24"/>
        </w:rPr>
        <w:t xml:space="preserve"> pilnvarojuma veic darbības atzinuma par Būvdarbu pieņemšanu </w:t>
      </w:r>
      <w:r>
        <w:rPr>
          <w:sz w:val="24"/>
        </w:rPr>
        <w:t xml:space="preserve">ekspluatācijā </w:t>
      </w:r>
      <w:r w:rsidRPr="009E7918">
        <w:rPr>
          <w:sz w:val="24"/>
        </w:rPr>
        <w:t>saņemšanai.</w:t>
      </w:r>
    </w:p>
    <w:p w:rsidR="00F222DD" w:rsidRPr="009E7918" w:rsidRDefault="00F222DD" w:rsidP="00F222DD">
      <w:pPr>
        <w:numPr>
          <w:ilvl w:val="1"/>
          <w:numId w:val="1"/>
        </w:numPr>
        <w:tabs>
          <w:tab w:val="num" w:pos="600"/>
        </w:tabs>
        <w:ind w:left="600" w:hanging="600"/>
        <w:jc w:val="both"/>
        <w:rPr>
          <w:sz w:val="24"/>
        </w:rPr>
      </w:pPr>
      <w:r w:rsidRPr="009E7918">
        <w:rPr>
          <w:sz w:val="24"/>
        </w:rPr>
        <w:t xml:space="preserve">Ja Būvdarbu pieņemšanā </w:t>
      </w:r>
      <w:r>
        <w:rPr>
          <w:sz w:val="24"/>
        </w:rPr>
        <w:t xml:space="preserve">ekspluatācijā </w:t>
      </w:r>
      <w:r w:rsidRPr="009E7918">
        <w:rPr>
          <w:sz w:val="24"/>
        </w:rPr>
        <w:t xml:space="preserve">tiek konstatēta </w:t>
      </w:r>
      <w:r w:rsidRPr="00FC23C3">
        <w:rPr>
          <w:b/>
          <w:sz w:val="24"/>
        </w:rPr>
        <w:t>Izpildītāja</w:t>
      </w:r>
      <w:r w:rsidRPr="009E7918">
        <w:rPr>
          <w:sz w:val="24"/>
        </w:rPr>
        <w:t xml:space="preserve"> veikto Būvdarbu neatbilstība Līgumā vai Latvijas Republikas normatīvajos tiesību aktos noteiktajām prasībām vai citi trūkumi, </w:t>
      </w:r>
      <w:r w:rsidRPr="00FC23C3">
        <w:rPr>
          <w:b/>
          <w:sz w:val="24"/>
        </w:rPr>
        <w:t>Izpildītājs</w:t>
      </w:r>
      <w:r w:rsidRPr="009E7918">
        <w:rPr>
          <w:sz w:val="24"/>
        </w:rPr>
        <w:t xml:space="preserve"> uz sava rēķina </w:t>
      </w:r>
      <w:r w:rsidRPr="00FC23C3">
        <w:rPr>
          <w:b/>
          <w:sz w:val="24"/>
        </w:rPr>
        <w:t>Pasūtītāja</w:t>
      </w:r>
      <w:r w:rsidRPr="009E7918">
        <w:rPr>
          <w:sz w:val="24"/>
        </w:rPr>
        <w:t xml:space="preserve"> noteiktajā termiņā novērš Būvdarbu pieņemšanas laikā konstatētos trūkumus. Pēc tam tiek veikta atkārtota Būvdarbu pieņemšana. </w:t>
      </w:r>
    </w:p>
    <w:p w:rsidR="00F222DD" w:rsidRPr="00F91264" w:rsidRDefault="00F222DD" w:rsidP="00F222DD">
      <w:pPr>
        <w:numPr>
          <w:ilvl w:val="1"/>
          <w:numId w:val="1"/>
        </w:numPr>
        <w:tabs>
          <w:tab w:val="num" w:pos="600"/>
        </w:tabs>
        <w:ind w:left="600" w:hanging="600"/>
        <w:jc w:val="both"/>
        <w:rPr>
          <w:sz w:val="24"/>
        </w:rPr>
      </w:pPr>
      <w:r w:rsidRPr="00F91264">
        <w:rPr>
          <w:sz w:val="24"/>
        </w:rPr>
        <w:t xml:space="preserve">Pēc Būvdarbu pieņemšanas </w:t>
      </w:r>
      <w:r w:rsidRPr="00FC23C3">
        <w:rPr>
          <w:b/>
          <w:sz w:val="24"/>
        </w:rPr>
        <w:t>Pasūtītājs</w:t>
      </w:r>
      <w:r w:rsidRPr="00F91264">
        <w:rPr>
          <w:sz w:val="24"/>
        </w:rPr>
        <w:t xml:space="preserve"> pieņem </w:t>
      </w:r>
      <w:r>
        <w:rPr>
          <w:sz w:val="24"/>
        </w:rPr>
        <w:t>ekspluatācijā</w:t>
      </w:r>
      <w:r w:rsidRPr="00F91264">
        <w:rPr>
          <w:sz w:val="24"/>
        </w:rPr>
        <w:t xml:space="preserve"> Būvobjektu, </w:t>
      </w:r>
      <w:r w:rsidRPr="00FC23C3">
        <w:rPr>
          <w:b/>
          <w:sz w:val="24"/>
        </w:rPr>
        <w:t>Pasūtītājam</w:t>
      </w:r>
      <w:r w:rsidRPr="00F91264">
        <w:rPr>
          <w:sz w:val="24"/>
        </w:rPr>
        <w:t xml:space="preserve"> un </w:t>
      </w:r>
      <w:r w:rsidRPr="00FC23C3">
        <w:rPr>
          <w:b/>
          <w:sz w:val="24"/>
        </w:rPr>
        <w:t>Izpildītājam</w:t>
      </w:r>
      <w:r w:rsidRPr="00F91264">
        <w:rPr>
          <w:sz w:val="24"/>
        </w:rPr>
        <w:t xml:space="preserve"> parakstot Būvobjekta nodošanas - pieņemšanas aktu. </w:t>
      </w:r>
    </w:p>
    <w:p w:rsidR="00F222DD" w:rsidRPr="006E6855" w:rsidRDefault="00F222DD" w:rsidP="00F222DD">
      <w:pPr>
        <w:numPr>
          <w:ilvl w:val="1"/>
          <w:numId w:val="1"/>
        </w:numPr>
        <w:tabs>
          <w:tab w:val="num" w:pos="600"/>
        </w:tabs>
        <w:ind w:left="600" w:hanging="600"/>
        <w:jc w:val="both"/>
        <w:rPr>
          <w:sz w:val="24"/>
        </w:rPr>
      </w:pPr>
      <w:r w:rsidRPr="00FC23C3">
        <w:rPr>
          <w:b/>
          <w:sz w:val="24"/>
        </w:rPr>
        <w:t>Izpildītājs</w:t>
      </w:r>
      <w:r w:rsidRPr="006E6855">
        <w:rPr>
          <w:sz w:val="24"/>
        </w:rPr>
        <w:t xml:space="preserve"> pirms Būvobjekta nodošanas</w:t>
      </w:r>
      <w:r>
        <w:rPr>
          <w:sz w:val="24"/>
        </w:rPr>
        <w:t xml:space="preserve"> ekspluatācijā un nodošanas </w:t>
      </w:r>
      <w:r w:rsidRPr="006E6855">
        <w:rPr>
          <w:sz w:val="24"/>
        </w:rPr>
        <w:t>-</w:t>
      </w:r>
      <w:r>
        <w:rPr>
          <w:sz w:val="24"/>
        </w:rPr>
        <w:t xml:space="preserve"> </w:t>
      </w:r>
      <w:r w:rsidRPr="006E6855">
        <w:rPr>
          <w:sz w:val="24"/>
        </w:rPr>
        <w:t>pieņemšanas akta parakstīšanas atbrīvo Būvobjektu un būvlaukumu, tostarp izved būvgružus.</w:t>
      </w:r>
    </w:p>
    <w:p w:rsidR="00F222DD" w:rsidRPr="006E6855" w:rsidRDefault="00F222DD" w:rsidP="00F222DD">
      <w:pPr>
        <w:numPr>
          <w:ilvl w:val="1"/>
          <w:numId w:val="1"/>
        </w:numPr>
        <w:tabs>
          <w:tab w:val="num" w:pos="600"/>
        </w:tabs>
        <w:ind w:left="600" w:hanging="600"/>
        <w:jc w:val="both"/>
        <w:rPr>
          <w:sz w:val="24"/>
        </w:rPr>
      </w:pPr>
      <w:r>
        <w:rPr>
          <w:sz w:val="24"/>
        </w:rPr>
        <w:t>Akts par Būvdarbu</w:t>
      </w:r>
      <w:r w:rsidRPr="006E6855">
        <w:rPr>
          <w:sz w:val="24"/>
        </w:rPr>
        <w:t xml:space="preserve"> pieņemša</w:t>
      </w:r>
      <w:r>
        <w:rPr>
          <w:sz w:val="24"/>
        </w:rPr>
        <w:t>nu</w:t>
      </w:r>
      <w:r w:rsidRPr="006E6855">
        <w:rPr>
          <w:sz w:val="24"/>
        </w:rPr>
        <w:t xml:space="preserve">, kā arī Būvobjekta pieņemšana </w:t>
      </w:r>
      <w:r>
        <w:rPr>
          <w:sz w:val="24"/>
        </w:rPr>
        <w:t xml:space="preserve">ekspluatācijā </w:t>
      </w:r>
      <w:r w:rsidRPr="006E6855">
        <w:rPr>
          <w:sz w:val="24"/>
        </w:rPr>
        <w:t xml:space="preserve">neatbrīvo </w:t>
      </w:r>
      <w:r w:rsidRPr="00FC23C3">
        <w:rPr>
          <w:b/>
          <w:sz w:val="24"/>
        </w:rPr>
        <w:t>Izpildītāju</w:t>
      </w:r>
      <w:r w:rsidRPr="006E6855">
        <w:rPr>
          <w:sz w:val="24"/>
        </w:rPr>
        <w:t xml:space="preserve"> no atbildības par Būvobjekta defektiem, kuri atklājas pēc Būvobjekta pieņemšanas.</w:t>
      </w:r>
    </w:p>
    <w:p w:rsidR="00F222DD" w:rsidRPr="00DB3794" w:rsidRDefault="00F222DD" w:rsidP="00F222DD">
      <w:pPr>
        <w:jc w:val="center"/>
        <w:rPr>
          <w:b/>
          <w:bCs/>
          <w:sz w:val="24"/>
          <w:szCs w:val="24"/>
        </w:rPr>
      </w:pPr>
      <w:r w:rsidRPr="00DB3794">
        <w:rPr>
          <w:b/>
          <w:bCs/>
          <w:sz w:val="24"/>
          <w:szCs w:val="24"/>
        </w:rPr>
        <w:t xml:space="preserve">4. </w:t>
      </w:r>
      <w:r>
        <w:rPr>
          <w:b/>
          <w:bCs/>
          <w:sz w:val="24"/>
          <w:szCs w:val="24"/>
        </w:rPr>
        <w:t xml:space="preserve"> </w:t>
      </w:r>
      <w:r w:rsidRPr="00DB3794">
        <w:rPr>
          <w:b/>
          <w:bCs/>
          <w:sz w:val="24"/>
          <w:szCs w:val="24"/>
        </w:rPr>
        <w:t>Līguma summa un norēķinu kārtība</w:t>
      </w:r>
    </w:p>
    <w:p w:rsidR="00F222DD" w:rsidRDefault="00F222DD" w:rsidP="00F222DD">
      <w:pPr>
        <w:numPr>
          <w:ilvl w:val="1"/>
          <w:numId w:val="3"/>
        </w:numPr>
        <w:tabs>
          <w:tab w:val="clear" w:pos="540"/>
          <w:tab w:val="num" w:pos="600"/>
        </w:tabs>
        <w:ind w:left="600" w:hanging="600"/>
        <w:jc w:val="both"/>
        <w:rPr>
          <w:sz w:val="24"/>
          <w:szCs w:val="24"/>
        </w:rPr>
      </w:pPr>
      <w:r>
        <w:rPr>
          <w:sz w:val="24"/>
          <w:szCs w:val="24"/>
        </w:rPr>
        <w:t>Līguma kopējā summa</w:t>
      </w:r>
      <w:r w:rsidRPr="001D5F94">
        <w:rPr>
          <w:sz w:val="24"/>
          <w:szCs w:val="24"/>
        </w:rPr>
        <w:t xml:space="preserve"> ir </w:t>
      </w:r>
      <w:r w:rsidR="00F851F8">
        <w:rPr>
          <w:b/>
          <w:sz w:val="24"/>
          <w:szCs w:val="24"/>
        </w:rPr>
        <w:t>______</w:t>
      </w:r>
      <w:r w:rsidRPr="001D5F94">
        <w:rPr>
          <w:b/>
          <w:sz w:val="24"/>
          <w:szCs w:val="24"/>
        </w:rPr>
        <w:t xml:space="preserve"> EUR</w:t>
      </w:r>
      <w:r w:rsidRPr="001D5F94">
        <w:rPr>
          <w:sz w:val="24"/>
          <w:szCs w:val="24"/>
        </w:rPr>
        <w:t xml:space="preserve"> (</w:t>
      </w:r>
      <w:r w:rsidR="00F851F8">
        <w:rPr>
          <w:i/>
          <w:sz w:val="24"/>
          <w:szCs w:val="24"/>
        </w:rPr>
        <w:t>_______</w:t>
      </w:r>
      <w:r w:rsidR="003B03D2">
        <w:rPr>
          <w:i/>
          <w:sz w:val="24"/>
          <w:szCs w:val="24"/>
        </w:rPr>
        <w:t xml:space="preserve"> </w:t>
      </w:r>
      <w:r>
        <w:rPr>
          <w:i/>
          <w:sz w:val="24"/>
          <w:szCs w:val="24"/>
        </w:rPr>
        <w:t xml:space="preserve"> </w:t>
      </w:r>
      <w:proofErr w:type="spellStart"/>
      <w:r>
        <w:rPr>
          <w:i/>
          <w:sz w:val="24"/>
          <w:szCs w:val="24"/>
        </w:rPr>
        <w:t>euro</w:t>
      </w:r>
      <w:proofErr w:type="spellEnd"/>
      <w:r>
        <w:rPr>
          <w:i/>
          <w:sz w:val="24"/>
          <w:szCs w:val="24"/>
        </w:rPr>
        <w:t xml:space="preserve"> un </w:t>
      </w:r>
      <w:r w:rsidR="00F851F8">
        <w:rPr>
          <w:i/>
          <w:sz w:val="24"/>
          <w:szCs w:val="24"/>
        </w:rPr>
        <w:t>___</w:t>
      </w:r>
      <w:r>
        <w:rPr>
          <w:i/>
          <w:sz w:val="24"/>
          <w:szCs w:val="24"/>
        </w:rPr>
        <w:t xml:space="preserve"> centi</w:t>
      </w:r>
      <w:r>
        <w:rPr>
          <w:sz w:val="24"/>
          <w:szCs w:val="24"/>
        </w:rPr>
        <w:t>) bez PVN.</w:t>
      </w:r>
    </w:p>
    <w:p w:rsidR="00F222DD" w:rsidRDefault="00F222DD" w:rsidP="00F222DD">
      <w:pPr>
        <w:numPr>
          <w:ilvl w:val="1"/>
          <w:numId w:val="3"/>
        </w:numPr>
        <w:tabs>
          <w:tab w:val="clear" w:pos="540"/>
          <w:tab w:val="num" w:pos="600"/>
        </w:tabs>
        <w:ind w:left="600" w:hanging="600"/>
        <w:jc w:val="both"/>
        <w:rPr>
          <w:sz w:val="24"/>
          <w:szCs w:val="24"/>
        </w:rPr>
      </w:pPr>
      <w:r>
        <w:rPr>
          <w:sz w:val="24"/>
          <w:szCs w:val="24"/>
        </w:rPr>
        <w:t>Līguma cena atbilst Tāmēm</w:t>
      </w:r>
      <w:r w:rsidRPr="00A97DBF">
        <w:rPr>
          <w:sz w:val="24"/>
          <w:szCs w:val="24"/>
        </w:rPr>
        <w:t xml:space="preserve"> un tajā ietilpst visas ar Būvdarbiem un Līgumā noteikto prasību izpildi saistītās izmaksas.</w:t>
      </w:r>
    </w:p>
    <w:p w:rsidR="00F222DD" w:rsidRPr="000E5C49" w:rsidRDefault="00F222DD" w:rsidP="00F222DD">
      <w:pPr>
        <w:numPr>
          <w:ilvl w:val="1"/>
          <w:numId w:val="3"/>
        </w:numPr>
        <w:tabs>
          <w:tab w:val="clear" w:pos="540"/>
          <w:tab w:val="num" w:pos="600"/>
        </w:tabs>
        <w:ind w:left="600" w:hanging="600"/>
        <w:jc w:val="both"/>
        <w:rPr>
          <w:sz w:val="24"/>
          <w:szCs w:val="24"/>
        </w:rPr>
      </w:pPr>
      <w:r>
        <w:rPr>
          <w:sz w:val="24"/>
          <w:szCs w:val="24"/>
        </w:rPr>
        <w:t>Tāmēs</w:t>
      </w:r>
      <w:r w:rsidRPr="00A97DBF">
        <w:rPr>
          <w:sz w:val="24"/>
          <w:szCs w:val="24"/>
        </w:rPr>
        <w:t xml:space="preserve"> noteiktās vienību cenas neti</w:t>
      </w:r>
      <w:r>
        <w:rPr>
          <w:sz w:val="24"/>
          <w:szCs w:val="24"/>
        </w:rPr>
        <w:t>ek mainītas. Līguma kopējā cena</w:t>
      </w:r>
      <w:r w:rsidRPr="00A97DBF">
        <w:rPr>
          <w:sz w:val="24"/>
          <w:szCs w:val="24"/>
        </w:rPr>
        <w:t xml:space="preserve"> tiek koriģēta atbilstoši </w:t>
      </w:r>
      <w:r w:rsidRPr="000E5C49">
        <w:rPr>
          <w:sz w:val="24"/>
          <w:szCs w:val="24"/>
        </w:rPr>
        <w:t>Būvdarbiem piemērojamo nodokļu izmaiņām.</w:t>
      </w:r>
    </w:p>
    <w:p w:rsidR="00F222DD" w:rsidRPr="000E5C49" w:rsidRDefault="00F222DD" w:rsidP="00F222DD">
      <w:pPr>
        <w:numPr>
          <w:ilvl w:val="1"/>
          <w:numId w:val="3"/>
        </w:numPr>
        <w:tabs>
          <w:tab w:val="clear" w:pos="540"/>
          <w:tab w:val="num" w:pos="600"/>
        </w:tabs>
        <w:ind w:left="600" w:hanging="600"/>
        <w:jc w:val="both"/>
        <w:rPr>
          <w:sz w:val="24"/>
          <w:szCs w:val="24"/>
        </w:rPr>
      </w:pPr>
      <w:r w:rsidRPr="000E5C49">
        <w:rPr>
          <w:sz w:val="24"/>
          <w:szCs w:val="24"/>
        </w:rPr>
        <w:t>Avansa maksājums nav paredzēts.</w:t>
      </w:r>
    </w:p>
    <w:p w:rsidR="00F222DD" w:rsidRPr="000E5C49" w:rsidRDefault="00F222DD" w:rsidP="00F222DD">
      <w:pPr>
        <w:numPr>
          <w:ilvl w:val="1"/>
          <w:numId w:val="3"/>
        </w:numPr>
        <w:tabs>
          <w:tab w:val="clear" w:pos="540"/>
          <w:tab w:val="num" w:pos="600"/>
        </w:tabs>
        <w:ind w:left="600" w:hanging="600"/>
        <w:jc w:val="both"/>
        <w:rPr>
          <w:sz w:val="24"/>
          <w:szCs w:val="24"/>
        </w:rPr>
      </w:pPr>
      <w:r w:rsidRPr="000E5C49">
        <w:rPr>
          <w:b/>
          <w:sz w:val="24"/>
          <w:szCs w:val="24"/>
        </w:rPr>
        <w:t>Pasūtītājs</w:t>
      </w:r>
      <w:r w:rsidRPr="000E5C49">
        <w:rPr>
          <w:sz w:val="24"/>
          <w:szCs w:val="24"/>
        </w:rPr>
        <w:t xml:space="preserve"> veic ikmēneša maksājumus par faktiski veiktajiem Būvdarbiem – 10 (desmit) darbdienu laikā no atbilstoša maksājuma pieprasījuma (rēķina) saņemšanas dienas, pamatojoties uz </w:t>
      </w:r>
      <w:r w:rsidRPr="000E5C49">
        <w:rPr>
          <w:b/>
          <w:sz w:val="24"/>
          <w:szCs w:val="24"/>
        </w:rPr>
        <w:t>Pasūtītāja</w:t>
      </w:r>
      <w:r w:rsidRPr="000E5C49">
        <w:rPr>
          <w:sz w:val="24"/>
          <w:szCs w:val="24"/>
        </w:rPr>
        <w:t xml:space="preserve"> un </w:t>
      </w:r>
      <w:r w:rsidRPr="000E5C49">
        <w:rPr>
          <w:b/>
          <w:sz w:val="24"/>
          <w:szCs w:val="24"/>
        </w:rPr>
        <w:t>Izpildītāja</w:t>
      </w:r>
      <w:r w:rsidRPr="000E5C49">
        <w:rPr>
          <w:sz w:val="24"/>
          <w:szCs w:val="24"/>
        </w:rPr>
        <w:t xml:space="preserve"> parakstītajiem Būvdarbu nodošanas-pieņemšanas aktiem (Forma Nr.2).</w:t>
      </w:r>
    </w:p>
    <w:p w:rsidR="00F222DD" w:rsidRPr="000E5C49" w:rsidRDefault="00F222DD" w:rsidP="00F222DD">
      <w:pPr>
        <w:numPr>
          <w:ilvl w:val="1"/>
          <w:numId w:val="3"/>
        </w:numPr>
        <w:jc w:val="both"/>
        <w:rPr>
          <w:sz w:val="24"/>
          <w:szCs w:val="24"/>
        </w:rPr>
      </w:pPr>
      <w:r w:rsidRPr="000E5C49">
        <w:rPr>
          <w:sz w:val="24"/>
          <w:szCs w:val="24"/>
        </w:rPr>
        <w:t xml:space="preserve">Gala  maksājumu  </w:t>
      </w:r>
      <w:r w:rsidRPr="000E5C49">
        <w:rPr>
          <w:b/>
          <w:sz w:val="24"/>
          <w:szCs w:val="24"/>
        </w:rPr>
        <w:t>Pasūtītājs</w:t>
      </w:r>
      <w:r w:rsidRPr="000E5C49">
        <w:rPr>
          <w:sz w:val="24"/>
          <w:szCs w:val="24"/>
        </w:rPr>
        <w:t xml:space="preserve"> </w:t>
      </w:r>
      <w:r w:rsidRPr="000E5C49">
        <w:rPr>
          <w:b/>
          <w:sz w:val="24"/>
          <w:szCs w:val="24"/>
        </w:rPr>
        <w:t>Izpildītājam</w:t>
      </w:r>
      <w:r w:rsidRPr="000E5C49">
        <w:rPr>
          <w:sz w:val="24"/>
          <w:szCs w:val="24"/>
        </w:rPr>
        <w:t xml:space="preserve"> veic 20  (divdesmit)  dienu  laikā  pēc Objekta nodošanas ekspluatācijā un pieņemšanas nodošanas akta abpusējas parakstīšanas, kā arī atbilstoša rēķina un galvojuma, kas kalpo kā saistību nodrošinājums garantijas periodā un ir spēkā līdz līgumā noteiktā garantijas termiņa beigām saņemšanas no Būvuzņēmēja.</w:t>
      </w:r>
    </w:p>
    <w:p w:rsidR="00F222DD" w:rsidRDefault="00F222DD" w:rsidP="00F222DD">
      <w:pPr>
        <w:numPr>
          <w:ilvl w:val="1"/>
          <w:numId w:val="3"/>
        </w:numPr>
        <w:tabs>
          <w:tab w:val="clear" w:pos="540"/>
          <w:tab w:val="num" w:pos="600"/>
        </w:tabs>
        <w:ind w:left="600" w:hanging="600"/>
        <w:jc w:val="both"/>
        <w:rPr>
          <w:sz w:val="24"/>
          <w:szCs w:val="24"/>
        </w:rPr>
      </w:pPr>
      <w:r w:rsidRPr="000E5C49">
        <w:rPr>
          <w:b/>
          <w:sz w:val="24"/>
          <w:szCs w:val="24"/>
        </w:rPr>
        <w:t>Pasūtītājs</w:t>
      </w:r>
      <w:r w:rsidRPr="00A97DBF">
        <w:rPr>
          <w:sz w:val="24"/>
          <w:szCs w:val="24"/>
        </w:rPr>
        <w:t xml:space="preserve"> veic samaksu, pārskaitot attiecīgo naudas summu uz </w:t>
      </w:r>
      <w:r w:rsidRPr="00B34D71">
        <w:rPr>
          <w:b/>
          <w:sz w:val="24"/>
          <w:szCs w:val="24"/>
        </w:rPr>
        <w:t>Izpildītāja</w:t>
      </w:r>
      <w:r w:rsidRPr="00A97DBF">
        <w:rPr>
          <w:sz w:val="24"/>
          <w:szCs w:val="24"/>
        </w:rPr>
        <w:t xml:space="preserve"> norādīto bankas kontu.</w:t>
      </w:r>
    </w:p>
    <w:p w:rsidR="00F222DD" w:rsidRDefault="00F222DD" w:rsidP="00F222DD">
      <w:pPr>
        <w:numPr>
          <w:ilvl w:val="1"/>
          <w:numId w:val="3"/>
        </w:numPr>
        <w:jc w:val="both"/>
        <w:rPr>
          <w:sz w:val="24"/>
          <w:szCs w:val="24"/>
        </w:rPr>
      </w:pPr>
      <w:r w:rsidRPr="00627862">
        <w:rPr>
          <w:sz w:val="24"/>
          <w:szCs w:val="24"/>
        </w:rPr>
        <w:t>PVN tiek maksāts saskaņā ar Pievienotās vērtības nodokļa likuma 142.pantu</w:t>
      </w:r>
      <w:r>
        <w:rPr>
          <w:sz w:val="24"/>
          <w:szCs w:val="24"/>
        </w:rPr>
        <w:t>.</w:t>
      </w:r>
    </w:p>
    <w:p w:rsidR="00F222DD" w:rsidRPr="00A97DBF" w:rsidRDefault="00F222DD" w:rsidP="00F222DD">
      <w:pPr>
        <w:jc w:val="both"/>
        <w:rPr>
          <w:sz w:val="24"/>
          <w:szCs w:val="24"/>
        </w:rPr>
      </w:pPr>
    </w:p>
    <w:p w:rsidR="00F222DD" w:rsidRDefault="00F222DD" w:rsidP="00F222DD">
      <w:pPr>
        <w:numPr>
          <w:ilvl w:val="0"/>
          <w:numId w:val="4"/>
        </w:numPr>
        <w:jc w:val="center"/>
        <w:rPr>
          <w:b/>
          <w:bCs/>
          <w:sz w:val="24"/>
          <w:szCs w:val="24"/>
        </w:rPr>
      </w:pPr>
      <w:r w:rsidRPr="00DB3794">
        <w:rPr>
          <w:b/>
          <w:bCs/>
          <w:sz w:val="24"/>
          <w:szCs w:val="24"/>
        </w:rPr>
        <w:t xml:space="preserve">Civiltiesiskās atbildības obligātā apdrošināšana </w:t>
      </w:r>
    </w:p>
    <w:p w:rsidR="00F222DD" w:rsidRDefault="00F222DD" w:rsidP="00F222DD">
      <w:pPr>
        <w:numPr>
          <w:ilvl w:val="1"/>
          <w:numId w:val="4"/>
        </w:numPr>
        <w:tabs>
          <w:tab w:val="clear" w:pos="900"/>
          <w:tab w:val="num" w:pos="600"/>
        </w:tabs>
        <w:ind w:left="600" w:hanging="600"/>
        <w:jc w:val="both"/>
        <w:rPr>
          <w:sz w:val="24"/>
          <w:szCs w:val="24"/>
        </w:rPr>
      </w:pPr>
      <w:r>
        <w:rPr>
          <w:sz w:val="24"/>
          <w:szCs w:val="24"/>
        </w:rPr>
        <w:t>Ne vēlāk kā 10 (desmit)</w:t>
      </w:r>
      <w:r w:rsidRPr="00A97DBF">
        <w:rPr>
          <w:sz w:val="24"/>
          <w:szCs w:val="24"/>
        </w:rPr>
        <w:t xml:space="preserve"> dienu laikā no Līguma spēkā stāšanās dienas </w:t>
      </w:r>
      <w:r w:rsidRPr="00B34D71">
        <w:rPr>
          <w:b/>
          <w:sz w:val="24"/>
          <w:szCs w:val="24"/>
        </w:rPr>
        <w:t xml:space="preserve">Izpildītājs </w:t>
      </w:r>
      <w:r w:rsidRPr="00A97DBF">
        <w:rPr>
          <w:sz w:val="24"/>
          <w:szCs w:val="24"/>
        </w:rPr>
        <w:t xml:space="preserve">iesniedz </w:t>
      </w:r>
      <w:r w:rsidRPr="00B34D71">
        <w:rPr>
          <w:b/>
          <w:sz w:val="24"/>
          <w:szCs w:val="24"/>
        </w:rPr>
        <w:t>Pasūtītājam</w:t>
      </w:r>
      <w:r w:rsidRPr="00A97DBF">
        <w:rPr>
          <w:sz w:val="24"/>
          <w:szCs w:val="24"/>
        </w:rPr>
        <w:t xml:space="preserve"> civiltiesiskās atbildības apdrošināšanas polisi ar atbildības limitu vismaz 10 % </w:t>
      </w:r>
      <w:r w:rsidRPr="00A97DBF">
        <w:rPr>
          <w:sz w:val="24"/>
          <w:szCs w:val="24"/>
        </w:rPr>
        <w:lastRenderedPageBreak/>
        <w:t>apmērā no līgumā noteiktās summas un apliecinātu apdrošināšanas līguma un dokumenta, kas apliecina apdrošināšanas prēmijas samaksu, kopiju.</w:t>
      </w:r>
    </w:p>
    <w:p w:rsidR="00F222DD" w:rsidRPr="00DB3794" w:rsidRDefault="00F222DD" w:rsidP="00F222DD">
      <w:pPr>
        <w:numPr>
          <w:ilvl w:val="0"/>
          <w:numId w:val="5"/>
        </w:numPr>
        <w:jc w:val="center"/>
        <w:rPr>
          <w:b/>
          <w:bCs/>
          <w:sz w:val="24"/>
          <w:szCs w:val="24"/>
        </w:rPr>
      </w:pPr>
      <w:r w:rsidRPr="00DB3794">
        <w:rPr>
          <w:b/>
          <w:bCs/>
          <w:sz w:val="24"/>
          <w:szCs w:val="24"/>
        </w:rPr>
        <w:t>Pušu tiesības, pienākumi un atbildība</w:t>
      </w:r>
    </w:p>
    <w:p w:rsidR="00F222DD" w:rsidRPr="00A97DBF" w:rsidRDefault="00F222DD" w:rsidP="00F222DD">
      <w:pPr>
        <w:numPr>
          <w:ilvl w:val="1"/>
          <w:numId w:val="5"/>
        </w:numPr>
        <w:jc w:val="both"/>
        <w:rPr>
          <w:sz w:val="24"/>
          <w:szCs w:val="24"/>
        </w:rPr>
      </w:pPr>
      <w:r w:rsidRPr="00B34D71">
        <w:rPr>
          <w:b/>
          <w:sz w:val="24"/>
          <w:szCs w:val="24"/>
        </w:rPr>
        <w:t>Izpildītājs</w:t>
      </w:r>
      <w:r w:rsidRPr="00A97DBF">
        <w:rPr>
          <w:sz w:val="24"/>
          <w:szCs w:val="24"/>
        </w:rPr>
        <w:t>:</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ir atbildīgs, lai, veicot Būvdarbus, tiktu ievērotas Latvijas Republikas būvnormatīvu un citu Latvijas Republikas normatīvo tiesību aktu prasības, tostarp darba drošības, ugunsdrošības, satiksmes drošības prasības;</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ir atbildīgs par Būvobjektā trešajām personām nodarīto zaudējumu atlīdzību, izņemot gadījumus, ja zaudējumi ir radušies </w:t>
      </w:r>
      <w:r w:rsidRPr="00B34D71">
        <w:rPr>
          <w:b/>
          <w:sz w:val="24"/>
          <w:szCs w:val="24"/>
        </w:rPr>
        <w:t>Pasūtītāja</w:t>
      </w:r>
      <w:r w:rsidRPr="00A97DBF">
        <w:rPr>
          <w:sz w:val="24"/>
          <w:szCs w:val="24"/>
        </w:rPr>
        <w:t xml:space="preserve"> vainas dēļ;</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līdz Būvobjekta nodošanas-pieņemšanas akta parakstīšanai uzņemas visus ar Būvobjektu, Būvdarbu, materiālu un iekārtu saistītos riskus;</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ievēro un pilda </w:t>
      </w:r>
      <w:r w:rsidRPr="00B34D71">
        <w:rPr>
          <w:b/>
          <w:sz w:val="24"/>
          <w:szCs w:val="24"/>
        </w:rPr>
        <w:t>Pasūtītāja</w:t>
      </w:r>
      <w:r w:rsidRPr="00A97DBF">
        <w:rPr>
          <w:sz w:val="24"/>
          <w:szCs w:val="24"/>
        </w:rPr>
        <w:t xml:space="preserve"> likumīgās prasības;</w:t>
      </w:r>
    </w:p>
    <w:p w:rsidR="00F222DD" w:rsidRPr="00A97DBF" w:rsidRDefault="00F222DD" w:rsidP="00F222DD">
      <w:pPr>
        <w:numPr>
          <w:ilvl w:val="2"/>
          <w:numId w:val="5"/>
        </w:numPr>
        <w:tabs>
          <w:tab w:val="clear" w:pos="720"/>
          <w:tab w:val="num" w:pos="600"/>
        </w:tabs>
        <w:ind w:left="600" w:hanging="600"/>
        <w:jc w:val="both"/>
        <w:rPr>
          <w:sz w:val="24"/>
          <w:szCs w:val="24"/>
        </w:rPr>
      </w:pPr>
      <w:r w:rsidRPr="00A97DBF">
        <w:rPr>
          <w:sz w:val="24"/>
          <w:szCs w:val="24"/>
        </w:rPr>
        <w:t>nodrošina pārstāvju piedalīšanos ar Līguma izpildi saistītajās sanāksmēs.</w:t>
      </w:r>
    </w:p>
    <w:p w:rsidR="00F222DD" w:rsidRPr="00A97DBF" w:rsidRDefault="00F222DD" w:rsidP="00F222DD">
      <w:pPr>
        <w:numPr>
          <w:ilvl w:val="1"/>
          <w:numId w:val="5"/>
        </w:numPr>
        <w:jc w:val="both"/>
        <w:rPr>
          <w:sz w:val="24"/>
          <w:szCs w:val="24"/>
        </w:rPr>
      </w:pPr>
      <w:r w:rsidRPr="00B34D71">
        <w:rPr>
          <w:b/>
          <w:sz w:val="24"/>
          <w:szCs w:val="24"/>
        </w:rPr>
        <w:t>Pasūtītājs</w:t>
      </w:r>
      <w:r w:rsidRPr="00A97DBF">
        <w:rPr>
          <w:sz w:val="24"/>
          <w:szCs w:val="24"/>
        </w:rPr>
        <w:t>:</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savlaicīgi veic </w:t>
      </w:r>
      <w:r w:rsidRPr="00B34D71">
        <w:rPr>
          <w:b/>
          <w:sz w:val="24"/>
          <w:szCs w:val="24"/>
        </w:rPr>
        <w:t>Izpildītāja</w:t>
      </w:r>
      <w:r w:rsidRPr="00A97DBF">
        <w:rPr>
          <w:sz w:val="24"/>
          <w:szCs w:val="24"/>
        </w:rPr>
        <w:t xml:space="preserve"> veikto Būvdarbu pieņemšanu vai sniedz motivētu atteikumu pieņemt Būvdarbus;</w:t>
      </w:r>
    </w:p>
    <w:p w:rsidR="00F222DD" w:rsidRDefault="00F222DD" w:rsidP="00F222DD">
      <w:pPr>
        <w:numPr>
          <w:ilvl w:val="2"/>
          <w:numId w:val="5"/>
        </w:numPr>
        <w:tabs>
          <w:tab w:val="clear" w:pos="720"/>
          <w:tab w:val="num" w:pos="600"/>
        </w:tabs>
        <w:ind w:left="600" w:hanging="600"/>
        <w:jc w:val="both"/>
        <w:rPr>
          <w:sz w:val="24"/>
          <w:szCs w:val="24"/>
        </w:rPr>
      </w:pPr>
      <w:r>
        <w:rPr>
          <w:sz w:val="24"/>
          <w:szCs w:val="24"/>
        </w:rPr>
        <w:t>nozīmē Būvuzraugu;</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sniedz </w:t>
      </w:r>
      <w:r w:rsidRPr="00B34D71">
        <w:rPr>
          <w:b/>
          <w:sz w:val="24"/>
          <w:szCs w:val="24"/>
        </w:rPr>
        <w:t>Pasūtītājam</w:t>
      </w:r>
      <w:r w:rsidRPr="00A97DBF">
        <w:rPr>
          <w:sz w:val="24"/>
          <w:szCs w:val="24"/>
        </w:rPr>
        <w:t xml:space="preserve"> pieejamo </w:t>
      </w:r>
      <w:r>
        <w:rPr>
          <w:sz w:val="24"/>
          <w:szCs w:val="24"/>
        </w:rPr>
        <w:t xml:space="preserve">un </w:t>
      </w:r>
      <w:r w:rsidRPr="00A97DBF">
        <w:rPr>
          <w:sz w:val="24"/>
          <w:szCs w:val="24"/>
        </w:rPr>
        <w:t xml:space="preserve">Līguma izpildei nepieciešamo </w:t>
      </w:r>
      <w:r w:rsidRPr="00B34D71">
        <w:rPr>
          <w:b/>
          <w:sz w:val="24"/>
          <w:szCs w:val="24"/>
        </w:rPr>
        <w:t>Izpildītāja</w:t>
      </w:r>
      <w:r w:rsidRPr="00A97DBF">
        <w:rPr>
          <w:sz w:val="24"/>
          <w:szCs w:val="24"/>
        </w:rPr>
        <w:t xml:space="preserve"> pieprasīto informāciju un dokumentus;</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nodrošina </w:t>
      </w:r>
      <w:r w:rsidRPr="00B34D71">
        <w:rPr>
          <w:b/>
          <w:sz w:val="24"/>
          <w:szCs w:val="24"/>
        </w:rPr>
        <w:t>Izpildītājam</w:t>
      </w:r>
      <w:r w:rsidRPr="00A97DBF">
        <w:rPr>
          <w:sz w:val="24"/>
          <w:szCs w:val="24"/>
        </w:rPr>
        <w:t>, tā personālam un transportam iespēju netraucēti piekļūt Būvobjektam Līguma izpildei.</w:t>
      </w:r>
    </w:p>
    <w:p w:rsidR="00F222DD" w:rsidRDefault="00F222DD" w:rsidP="00F222DD">
      <w:pPr>
        <w:numPr>
          <w:ilvl w:val="1"/>
          <w:numId w:val="5"/>
        </w:numPr>
        <w:jc w:val="both"/>
        <w:rPr>
          <w:sz w:val="24"/>
          <w:szCs w:val="24"/>
        </w:rPr>
      </w:pPr>
      <w:r>
        <w:rPr>
          <w:b/>
          <w:sz w:val="24"/>
          <w:szCs w:val="24"/>
        </w:rPr>
        <w:t xml:space="preserve">Pasūtītājs </w:t>
      </w:r>
      <w:r w:rsidRPr="000011C3">
        <w:rPr>
          <w:sz w:val="24"/>
          <w:szCs w:val="24"/>
        </w:rPr>
        <w:t xml:space="preserve">veic </w:t>
      </w:r>
      <w:r w:rsidRPr="00A97DBF">
        <w:rPr>
          <w:sz w:val="24"/>
          <w:szCs w:val="24"/>
        </w:rPr>
        <w:t>samaksu Līgumā noteiktajā kārtībā</w:t>
      </w:r>
      <w:r>
        <w:rPr>
          <w:sz w:val="24"/>
          <w:szCs w:val="24"/>
        </w:rPr>
        <w:t>.</w:t>
      </w:r>
    </w:p>
    <w:p w:rsidR="00F222DD" w:rsidRPr="00A97DBF" w:rsidRDefault="00F222DD" w:rsidP="00F222DD">
      <w:pPr>
        <w:numPr>
          <w:ilvl w:val="1"/>
          <w:numId w:val="5"/>
        </w:numPr>
        <w:jc w:val="both"/>
        <w:rPr>
          <w:sz w:val="24"/>
          <w:szCs w:val="24"/>
        </w:rPr>
      </w:pPr>
      <w:r>
        <w:rPr>
          <w:b/>
          <w:sz w:val="24"/>
          <w:szCs w:val="24"/>
        </w:rPr>
        <w:t>Pasūtītājam</w:t>
      </w:r>
      <w:r w:rsidRPr="000011C3">
        <w:rPr>
          <w:sz w:val="24"/>
          <w:szCs w:val="24"/>
        </w:rPr>
        <w:t xml:space="preserve"> </w:t>
      </w:r>
      <w:r w:rsidRPr="00A97DBF">
        <w:rPr>
          <w:sz w:val="24"/>
          <w:szCs w:val="24"/>
        </w:rPr>
        <w:t>ir tiesības veikt kontroli attiecībā uz Līguma izpildi, tostarp pieaicinot speciālistus.</w:t>
      </w:r>
    </w:p>
    <w:p w:rsidR="00F222DD" w:rsidRDefault="00F222DD" w:rsidP="00F222DD">
      <w:pPr>
        <w:numPr>
          <w:ilvl w:val="1"/>
          <w:numId w:val="5"/>
        </w:numPr>
        <w:jc w:val="both"/>
        <w:rPr>
          <w:sz w:val="24"/>
          <w:szCs w:val="24"/>
        </w:rPr>
      </w:pPr>
      <w:r w:rsidRPr="00B34D71">
        <w:rPr>
          <w:b/>
          <w:sz w:val="24"/>
          <w:szCs w:val="24"/>
        </w:rPr>
        <w:t>Puses</w:t>
      </w:r>
      <w:r w:rsidRPr="00A97DBF">
        <w:rPr>
          <w:sz w:val="24"/>
          <w:szCs w:val="24"/>
        </w:rPr>
        <w:t xml:space="preserve"> nekavējoties informē viena otru par jebkādām grūtībām Līguma izpildē, kas varētu aizkavēt savlaicīgu Būvdarbu veikšanu un Līguma izpildi.</w:t>
      </w:r>
    </w:p>
    <w:p w:rsidR="00F222DD" w:rsidRPr="00DB3794" w:rsidRDefault="00F222DD" w:rsidP="00F222DD">
      <w:pPr>
        <w:jc w:val="center"/>
        <w:rPr>
          <w:b/>
          <w:bCs/>
          <w:sz w:val="24"/>
          <w:szCs w:val="24"/>
        </w:rPr>
      </w:pPr>
      <w:r w:rsidRPr="00DB3794">
        <w:rPr>
          <w:b/>
          <w:bCs/>
          <w:sz w:val="24"/>
          <w:szCs w:val="24"/>
        </w:rPr>
        <w:t xml:space="preserve">7. </w:t>
      </w:r>
      <w:r>
        <w:rPr>
          <w:b/>
          <w:bCs/>
          <w:sz w:val="24"/>
          <w:szCs w:val="24"/>
        </w:rPr>
        <w:t xml:space="preserve"> </w:t>
      </w:r>
      <w:r w:rsidRPr="00DB3794">
        <w:rPr>
          <w:b/>
          <w:bCs/>
          <w:sz w:val="24"/>
          <w:szCs w:val="24"/>
        </w:rPr>
        <w:t>Līgumsods</w:t>
      </w:r>
    </w:p>
    <w:p w:rsidR="00F222DD" w:rsidRDefault="00F222DD" w:rsidP="00F222DD">
      <w:pPr>
        <w:numPr>
          <w:ilvl w:val="1"/>
          <w:numId w:val="6"/>
        </w:numPr>
        <w:tabs>
          <w:tab w:val="clear" w:pos="660"/>
          <w:tab w:val="num" w:pos="600"/>
        </w:tabs>
        <w:ind w:left="600" w:hanging="600"/>
        <w:jc w:val="both"/>
        <w:rPr>
          <w:sz w:val="24"/>
          <w:szCs w:val="24"/>
        </w:rPr>
      </w:pPr>
      <w:r w:rsidRPr="00A97DBF">
        <w:rPr>
          <w:sz w:val="24"/>
          <w:szCs w:val="24"/>
        </w:rPr>
        <w:t xml:space="preserve">Ja </w:t>
      </w:r>
      <w:r w:rsidRPr="00CA72BE">
        <w:rPr>
          <w:b/>
          <w:sz w:val="24"/>
          <w:szCs w:val="24"/>
        </w:rPr>
        <w:t>Izpildītājs</w:t>
      </w:r>
      <w:r w:rsidRPr="00A97DBF">
        <w:rPr>
          <w:sz w:val="24"/>
          <w:szCs w:val="24"/>
        </w:rPr>
        <w:t xml:space="preserve"> nenodod Būvobjektu Līgumā noteiktajā termiņā, </w:t>
      </w:r>
      <w:r w:rsidRPr="00CA72BE">
        <w:rPr>
          <w:b/>
          <w:sz w:val="24"/>
          <w:szCs w:val="24"/>
        </w:rPr>
        <w:t>Pasūtītājs</w:t>
      </w:r>
      <w:r w:rsidRPr="00A97DBF">
        <w:rPr>
          <w:sz w:val="24"/>
          <w:szCs w:val="24"/>
        </w:rPr>
        <w:t xml:space="preserve"> var prasīt no </w:t>
      </w:r>
      <w:r w:rsidRPr="00CA72BE">
        <w:rPr>
          <w:b/>
          <w:sz w:val="24"/>
          <w:szCs w:val="24"/>
        </w:rPr>
        <w:t>Izpildītāja</w:t>
      </w:r>
      <w:r>
        <w:rPr>
          <w:sz w:val="24"/>
          <w:szCs w:val="24"/>
        </w:rPr>
        <w:t xml:space="preserve"> līgumsodu</w:t>
      </w:r>
      <w:r w:rsidRPr="00A97DBF">
        <w:rPr>
          <w:sz w:val="24"/>
          <w:szCs w:val="24"/>
        </w:rPr>
        <w:t xml:space="preserve"> 0,</w:t>
      </w:r>
      <w:r>
        <w:rPr>
          <w:sz w:val="24"/>
          <w:szCs w:val="24"/>
        </w:rPr>
        <w:t>5</w:t>
      </w:r>
      <w:r w:rsidRPr="00A97DBF">
        <w:rPr>
          <w:sz w:val="24"/>
          <w:szCs w:val="24"/>
        </w:rPr>
        <w:t xml:space="preserve"> % apmērā no Līguma kopējās summas par katru nokavēto dienu, bet ne vairāk kā 10 % no Līguma kopējās summas.</w:t>
      </w:r>
    </w:p>
    <w:p w:rsidR="00F222DD" w:rsidRDefault="00F222DD" w:rsidP="00F222DD">
      <w:pPr>
        <w:numPr>
          <w:ilvl w:val="1"/>
          <w:numId w:val="6"/>
        </w:numPr>
        <w:jc w:val="both"/>
        <w:rPr>
          <w:sz w:val="24"/>
          <w:szCs w:val="24"/>
        </w:rPr>
      </w:pPr>
      <w:r w:rsidRPr="00A97DBF">
        <w:rPr>
          <w:sz w:val="24"/>
          <w:szCs w:val="24"/>
        </w:rPr>
        <w:t xml:space="preserve">Ja </w:t>
      </w:r>
      <w:r w:rsidRPr="00CA72BE">
        <w:rPr>
          <w:b/>
          <w:sz w:val="24"/>
          <w:szCs w:val="24"/>
        </w:rPr>
        <w:t>Izpildītājs</w:t>
      </w:r>
      <w:r w:rsidRPr="00A97DBF">
        <w:rPr>
          <w:sz w:val="24"/>
          <w:szCs w:val="24"/>
        </w:rPr>
        <w:t xml:space="preserve"> neveic </w:t>
      </w:r>
      <w:r w:rsidRPr="00CA72BE">
        <w:rPr>
          <w:b/>
          <w:sz w:val="24"/>
          <w:szCs w:val="24"/>
        </w:rPr>
        <w:t>Pasūtītājam</w:t>
      </w:r>
      <w:r>
        <w:rPr>
          <w:b/>
          <w:sz w:val="24"/>
          <w:szCs w:val="24"/>
        </w:rPr>
        <w:t>,</w:t>
      </w:r>
      <w:r w:rsidRPr="00A97DBF">
        <w:rPr>
          <w:sz w:val="24"/>
          <w:szCs w:val="24"/>
        </w:rPr>
        <w:t xml:space="preserve"> pamatojoties uz Līgumu</w:t>
      </w:r>
      <w:r>
        <w:rPr>
          <w:sz w:val="24"/>
          <w:szCs w:val="24"/>
        </w:rPr>
        <w:t>, tam</w:t>
      </w:r>
      <w:r w:rsidRPr="00A97DBF">
        <w:rPr>
          <w:sz w:val="24"/>
          <w:szCs w:val="24"/>
        </w:rPr>
        <w:t xml:space="preserve"> pienākošos naudas summu samaksu Līgumā noteiktajos termiņos, </w:t>
      </w:r>
      <w:r w:rsidRPr="00CA72BE">
        <w:rPr>
          <w:b/>
          <w:sz w:val="24"/>
          <w:szCs w:val="24"/>
        </w:rPr>
        <w:t>Pasūtītājs</w:t>
      </w:r>
      <w:r w:rsidRPr="00A97DBF">
        <w:rPr>
          <w:sz w:val="24"/>
          <w:szCs w:val="24"/>
        </w:rPr>
        <w:t xml:space="preserve"> var prasīt no </w:t>
      </w:r>
      <w:r w:rsidRPr="00CA72BE">
        <w:rPr>
          <w:b/>
          <w:sz w:val="24"/>
          <w:szCs w:val="24"/>
        </w:rPr>
        <w:t>Izpildītāja</w:t>
      </w:r>
      <w:r w:rsidRPr="00A97DBF">
        <w:rPr>
          <w:sz w:val="24"/>
          <w:szCs w:val="24"/>
        </w:rPr>
        <w:t xml:space="preserve"> līgumsodu 0,1% apmērā no nesamaksātās summas par katru nokavēto dienu</w:t>
      </w:r>
      <w:r>
        <w:rPr>
          <w:sz w:val="24"/>
          <w:szCs w:val="24"/>
        </w:rPr>
        <w:t xml:space="preserve">, </w:t>
      </w:r>
      <w:r w:rsidRPr="00627862">
        <w:rPr>
          <w:sz w:val="24"/>
          <w:szCs w:val="24"/>
        </w:rPr>
        <w:t>bet ne vairāk kā 10 % no Līguma kopējās summas</w:t>
      </w:r>
      <w:r w:rsidRPr="00A97DBF">
        <w:rPr>
          <w:sz w:val="24"/>
          <w:szCs w:val="24"/>
        </w:rPr>
        <w:t>.</w:t>
      </w:r>
    </w:p>
    <w:p w:rsidR="00F222DD" w:rsidRDefault="00F222DD" w:rsidP="00F222DD">
      <w:pPr>
        <w:numPr>
          <w:ilvl w:val="1"/>
          <w:numId w:val="6"/>
        </w:numPr>
        <w:tabs>
          <w:tab w:val="clear" w:pos="660"/>
          <w:tab w:val="num" w:pos="600"/>
        </w:tabs>
        <w:ind w:left="600" w:hanging="600"/>
        <w:jc w:val="both"/>
        <w:rPr>
          <w:sz w:val="24"/>
          <w:szCs w:val="24"/>
        </w:rPr>
      </w:pPr>
      <w:r w:rsidRPr="00A97DBF">
        <w:rPr>
          <w:sz w:val="24"/>
          <w:szCs w:val="24"/>
        </w:rPr>
        <w:t xml:space="preserve">Līgumsoda samaksa neatbrīvo </w:t>
      </w:r>
      <w:r w:rsidRPr="00350D43">
        <w:rPr>
          <w:b/>
          <w:sz w:val="24"/>
          <w:szCs w:val="24"/>
        </w:rPr>
        <w:t>Puses</w:t>
      </w:r>
      <w:r w:rsidRPr="00A97DBF">
        <w:rPr>
          <w:sz w:val="24"/>
          <w:szCs w:val="24"/>
        </w:rPr>
        <w:t xml:space="preserve"> no Līgumā noteikto saistību pilnīgas izpildes.</w:t>
      </w:r>
    </w:p>
    <w:p w:rsidR="00F222DD" w:rsidRPr="00D90D55" w:rsidRDefault="00F222DD" w:rsidP="00F222DD">
      <w:pPr>
        <w:numPr>
          <w:ilvl w:val="1"/>
          <w:numId w:val="6"/>
        </w:numPr>
        <w:tabs>
          <w:tab w:val="clear" w:pos="660"/>
          <w:tab w:val="num" w:pos="600"/>
        </w:tabs>
        <w:ind w:left="600" w:hanging="600"/>
        <w:jc w:val="both"/>
        <w:rPr>
          <w:color w:val="000000"/>
          <w:sz w:val="24"/>
          <w:szCs w:val="24"/>
        </w:rPr>
      </w:pPr>
      <w:r w:rsidRPr="00A97DBF">
        <w:rPr>
          <w:sz w:val="24"/>
          <w:szCs w:val="24"/>
        </w:rPr>
        <w:t xml:space="preserve">Ja </w:t>
      </w:r>
      <w:r w:rsidRPr="00CA72BE">
        <w:rPr>
          <w:b/>
          <w:sz w:val="24"/>
          <w:szCs w:val="24"/>
        </w:rPr>
        <w:t xml:space="preserve">Pasūtītājs </w:t>
      </w:r>
      <w:r>
        <w:rPr>
          <w:sz w:val="24"/>
          <w:szCs w:val="24"/>
        </w:rPr>
        <w:t xml:space="preserve">vienpusēji </w:t>
      </w:r>
      <w:r w:rsidRPr="00D90D55">
        <w:rPr>
          <w:color w:val="000000"/>
          <w:sz w:val="24"/>
          <w:szCs w:val="24"/>
        </w:rPr>
        <w:t xml:space="preserve">atkāpjas no Līguma 10.2.1. – 10.2.3.punktā minēto iemeslu dēļ, </w:t>
      </w:r>
      <w:r w:rsidRPr="00D90D55">
        <w:rPr>
          <w:b/>
          <w:color w:val="000000"/>
          <w:sz w:val="24"/>
          <w:szCs w:val="24"/>
        </w:rPr>
        <w:t>Pasūtītājs</w:t>
      </w:r>
      <w:r w:rsidRPr="00D90D55">
        <w:rPr>
          <w:color w:val="000000"/>
          <w:sz w:val="24"/>
          <w:szCs w:val="24"/>
        </w:rPr>
        <w:t xml:space="preserve"> var prasīt no </w:t>
      </w:r>
      <w:r w:rsidRPr="00D90D55">
        <w:rPr>
          <w:b/>
          <w:color w:val="000000"/>
          <w:sz w:val="24"/>
          <w:szCs w:val="24"/>
        </w:rPr>
        <w:t>Izpildītāja</w:t>
      </w:r>
      <w:r w:rsidRPr="00D90D55">
        <w:rPr>
          <w:color w:val="000000"/>
          <w:sz w:val="24"/>
          <w:szCs w:val="24"/>
        </w:rPr>
        <w:t xml:space="preserve"> līgumsodu 20 % apmērā no Līguma kopējās summas.</w:t>
      </w:r>
    </w:p>
    <w:p w:rsidR="00F222DD" w:rsidRDefault="00F222DD" w:rsidP="00F222DD">
      <w:pPr>
        <w:numPr>
          <w:ilvl w:val="1"/>
          <w:numId w:val="6"/>
        </w:numPr>
        <w:jc w:val="both"/>
        <w:rPr>
          <w:sz w:val="24"/>
          <w:szCs w:val="24"/>
        </w:rPr>
      </w:pPr>
      <w:r w:rsidRPr="00D90D55">
        <w:rPr>
          <w:color w:val="000000"/>
          <w:sz w:val="24"/>
          <w:szCs w:val="24"/>
        </w:rPr>
        <w:t>Ja izpildītājs pārtrauc būvdarbu izpildi Objektā uz 5 (piecām) dienām vai tā izpilde nenotiek paredzēto darbu apjomā, bet esošajā būvdarbu grafikā šāds darbu pārtraukums nav paredzēts un šo pārtraukumu nav apstiprinājis Pasūtītājs, tad</w:t>
      </w:r>
      <w:r>
        <w:rPr>
          <w:sz w:val="24"/>
          <w:szCs w:val="24"/>
        </w:rPr>
        <w:t xml:space="preserve"> Izpildītājs maksā P</w:t>
      </w:r>
      <w:r w:rsidRPr="00D02E02">
        <w:rPr>
          <w:sz w:val="24"/>
          <w:szCs w:val="24"/>
        </w:rPr>
        <w:t xml:space="preserve">asūtītājam </w:t>
      </w:r>
      <w:r>
        <w:rPr>
          <w:sz w:val="24"/>
          <w:szCs w:val="24"/>
        </w:rPr>
        <w:t>līgumsodu 500 EUR apmērā par katru konstatēto gadījumu.</w:t>
      </w:r>
    </w:p>
    <w:p w:rsidR="00F222DD" w:rsidRPr="00DB3794" w:rsidRDefault="00F222DD" w:rsidP="00F222DD">
      <w:pPr>
        <w:numPr>
          <w:ilvl w:val="0"/>
          <w:numId w:val="7"/>
        </w:numPr>
        <w:jc w:val="center"/>
        <w:rPr>
          <w:b/>
          <w:bCs/>
          <w:sz w:val="24"/>
          <w:szCs w:val="24"/>
        </w:rPr>
      </w:pPr>
      <w:r w:rsidRPr="00DB3794">
        <w:rPr>
          <w:b/>
          <w:bCs/>
          <w:sz w:val="24"/>
          <w:szCs w:val="24"/>
        </w:rPr>
        <w:t>Garantija</w:t>
      </w:r>
    </w:p>
    <w:p w:rsidR="00F222DD" w:rsidRDefault="00F222DD" w:rsidP="00F222DD">
      <w:pPr>
        <w:numPr>
          <w:ilvl w:val="1"/>
          <w:numId w:val="7"/>
        </w:numPr>
        <w:tabs>
          <w:tab w:val="clear" w:pos="720"/>
          <w:tab w:val="num" w:pos="600"/>
        </w:tabs>
        <w:ind w:left="600" w:hanging="600"/>
        <w:jc w:val="both"/>
        <w:rPr>
          <w:sz w:val="24"/>
          <w:szCs w:val="24"/>
        </w:rPr>
      </w:pPr>
      <w:r w:rsidRPr="00CA72BE">
        <w:rPr>
          <w:b/>
          <w:sz w:val="24"/>
          <w:szCs w:val="24"/>
        </w:rPr>
        <w:t>Izpildītāj</w:t>
      </w:r>
      <w:r w:rsidRPr="00A97DBF">
        <w:rPr>
          <w:sz w:val="24"/>
          <w:szCs w:val="24"/>
        </w:rPr>
        <w:t xml:space="preserve">s garantē, ka Būvobjekts atbilst Tehnisko specifikāciju un citām Līguma, Latvijas Republikas būvnormatīvu un citu Latvijas Republikas normatīvo tiesību aktu prasībām. </w:t>
      </w:r>
      <w:r w:rsidRPr="00CA72BE">
        <w:rPr>
          <w:b/>
          <w:sz w:val="24"/>
          <w:szCs w:val="24"/>
        </w:rPr>
        <w:t xml:space="preserve">Izpildītājs </w:t>
      </w:r>
      <w:r w:rsidRPr="00A97DBF">
        <w:rPr>
          <w:sz w:val="24"/>
          <w:szCs w:val="24"/>
        </w:rPr>
        <w:t xml:space="preserve">ir atbildīgs par visiem bojājumiem un </w:t>
      </w:r>
      <w:r w:rsidRPr="00CA72BE">
        <w:rPr>
          <w:b/>
          <w:sz w:val="24"/>
          <w:szCs w:val="24"/>
        </w:rPr>
        <w:t>Pasūtītājam</w:t>
      </w:r>
      <w:r w:rsidRPr="00A97DBF">
        <w:rPr>
          <w:sz w:val="24"/>
          <w:szCs w:val="24"/>
        </w:rPr>
        <w:t xml:space="preserve"> nodarītajiem zaudējumiem, kas rodas vai var rasties Būvobjekta neatbilstības Tehniskās specifikācijas un citu Līguma, Latvijas Republikas būvnormatīvu un citu Latvijas Republikas normatīvo tiesību aktu prasībām dēļ.</w:t>
      </w:r>
    </w:p>
    <w:p w:rsidR="00F222DD" w:rsidRDefault="00F222DD" w:rsidP="00F222DD">
      <w:pPr>
        <w:numPr>
          <w:ilvl w:val="1"/>
          <w:numId w:val="7"/>
        </w:numPr>
        <w:tabs>
          <w:tab w:val="clear" w:pos="720"/>
          <w:tab w:val="num" w:pos="600"/>
        </w:tabs>
        <w:ind w:left="600" w:hanging="600"/>
        <w:jc w:val="both"/>
        <w:rPr>
          <w:sz w:val="24"/>
          <w:szCs w:val="24"/>
        </w:rPr>
      </w:pPr>
      <w:r w:rsidRPr="00A97DBF">
        <w:rPr>
          <w:sz w:val="24"/>
          <w:szCs w:val="24"/>
        </w:rPr>
        <w:t xml:space="preserve">Būvobjekta garantijas </w:t>
      </w:r>
      <w:r w:rsidRPr="00285A3F">
        <w:rPr>
          <w:sz w:val="24"/>
          <w:szCs w:val="24"/>
        </w:rPr>
        <w:t xml:space="preserve">termiņš ir </w:t>
      </w:r>
      <w:r w:rsidRPr="00285A3F">
        <w:rPr>
          <w:b/>
          <w:sz w:val="24"/>
          <w:szCs w:val="24"/>
        </w:rPr>
        <w:t>36</w:t>
      </w:r>
      <w:r w:rsidRPr="00285A3F">
        <w:rPr>
          <w:sz w:val="24"/>
          <w:szCs w:val="24"/>
        </w:rPr>
        <w:t xml:space="preserve"> (trīsdesmit seši) mēneši</w:t>
      </w:r>
      <w:r w:rsidRPr="00655852">
        <w:rPr>
          <w:sz w:val="24"/>
          <w:szCs w:val="24"/>
        </w:rPr>
        <w:t xml:space="preserve"> no</w:t>
      </w:r>
      <w:r w:rsidRPr="00A97DBF">
        <w:rPr>
          <w:sz w:val="24"/>
          <w:szCs w:val="24"/>
        </w:rPr>
        <w:t xml:space="preserve"> Būvobjekta  pieņemšanas.</w:t>
      </w:r>
    </w:p>
    <w:p w:rsidR="00F222DD" w:rsidRDefault="00F222DD" w:rsidP="00F222DD">
      <w:pPr>
        <w:numPr>
          <w:ilvl w:val="1"/>
          <w:numId w:val="7"/>
        </w:numPr>
        <w:tabs>
          <w:tab w:val="clear" w:pos="720"/>
          <w:tab w:val="num" w:pos="600"/>
        </w:tabs>
        <w:ind w:left="600" w:hanging="600"/>
        <w:jc w:val="both"/>
        <w:rPr>
          <w:sz w:val="24"/>
          <w:szCs w:val="24"/>
        </w:rPr>
      </w:pPr>
      <w:r w:rsidRPr="00CA72BE">
        <w:rPr>
          <w:b/>
          <w:sz w:val="24"/>
          <w:szCs w:val="24"/>
        </w:rPr>
        <w:t>Izpildītājs</w:t>
      </w:r>
      <w:r w:rsidRPr="00A97DBF">
        <w:rPr>
          <w:sz w:val="24"/>
          <w:szCs w:val="24"/>
        </w:rPr>
        <w:t xml:space="preserve"> apņemas </w:t>
      </w:r>
      <w:r w:rsidRPr="00CA72BE">
        <w:rPr>
          <w:b/>
          <w:sz w:val="24"/>
          <w:szCs w:val="24"/>
        </w:rPr>
        <w:t>Pasūtītājam</w:t>
      </w:r>
      <w:r w:rsidRPr="00A97DBF">
        <w:rPr>
          <w:sz w:val="24"/>
          <w:szCs w:val="24"/>
        </w:rPr>
        <w:t xml:space="preserve"> pieņemamā termiņā uz sava rēķina novērst bojājumus un citus trūkumus, kas Būvobjektā pie pareizas Būvobjekta ekspluatācijas tiek konstatēti garantijas laikā, un uz kuriem ir attiecināma Līgumā noteiktā garantija.</w:t>
      </w:r>
    </w:p>
    <w:p w:rsidR="00F222DD" w:rsidRDefault="00F222DD" w:rsidP="00F222DD">
      <w:pPr>
        <w:numPr>
          <w:ilvl w:val="1"/>
          <w:numId w:val="7"/>
        </w:numPr>
        <w:tabs>
          <w:tab w:val="clear" w:pos="720"/>
          <w:tab w:val="num" w:pos="600"/>
        </w:tabs>
        <w:ind w:left="600" w:hanging="600"/>
        <w:jc w:val="both"/>
        <w:rPr>
          <w:sz w:val="24"/>
          <w:szCs w:val="24"/>
        </w:rPr>
      </w:pPr>
      <w:r w:rsidRPr="00A97DBF">
        <w:rPr>
          <w:sz w:val="24"/>
          <w:szCs w:val="24"/>
        </w:rPr>
        <w:t xml:space="preserve">Ja </w:t>
      </w:r>
      <w:r w:rsidRPr="00CA72BE">
        <w:rPr>
          <w:b/>
          <w:sz w:val="24"/>
          <w:szCs w:val="24"/>
        </w:rPr>
        <w:t>Pasūtītājs</w:t>
      </w:r>
      <w:r w:rsidRPr="00A97DBF">
        <w:rPr>
          <w:sz w:val="24"/>
          <w:szCs w:val="24"/>
        </w:rPr>
        <w:t xml:space="preserve"> garantijas laikā konstatē bojājumus vai citus trūkumus, </w:t>
      </w:r>
      <w:r w:rsidRPr="00CA72BE">
        <w:rPr>
          <w:b/>
          <w:sz w:val="24"/>
          <w:szCs w:val="24"/>
        </w:rPr>
        <w:t>Pasūtītājs</w:t>
      </w:r>
      <w:r w:rsidRPr="00A97DBF">
        <w:rPr>
          <w:sz w:val="24"/>
          <w:szCs w:val="24"/>
        </w:rPr>
        <w:t xml:space="preserve"> par to paziņo </w:t>
      </w:r>
      <w:r w:rsidRPr="00CA72BE">
        <w:rPr>
          <w:b/>
          <w:sz w:val="24"/>
          <w:szCs w:val="24"/>
        </w:rPr>
        <w:t>Izpildītājam</w:t>
      </w:r>
      <w:r w:rsidRPr="00A97DBF">
        <w:rPr>
          <w:sz w:val="24"/>
          <w:szCs w:val="24"/>
        </w:rPr>
        <w:t xml:space="preserve">, norādot vietu un laiku, kad </w:t>
      </w:r>
      <w:r w:rsidRPr="00CA72BE">
        <w:rPr>
          <w:b/>
          <w:sz w:val="24"/>
          <w:szCs w:val="24"/>
        </w:rPr>
        <w:t>Izpildītājam</w:t>
      </w:r>
      <w:r w:rsidRPr="00A97DBF">
        <w:rPr>
          <w:sz w:val="24"/>
          <w:szCs w:val="24"/>
        </w:rPr>
        <w:t xml:space="preserve"> jāierodas sastādīt aktu par konstatētajiem bojājumiem vai citiem trūkumiem. </w:t>
      </w:r>
      <w:r w:rsidRPr="00CA72BE">
        <w:rPr>
          <w:b/>
          <w:sz w:val="24"/>
          <w:szCs w:val="24"/>
        </w:rPr>
        <w:t>Pasūtītāja</w:t>
      </w:r>
      <w:r w:rsidRPr="00A97DBF">
        <w:rPr>
          <w:sz w:val="24"/>
          <w:szCs w:val="24"/>
        </w:rPr>
        <w:t xml:space="preserve"> noteiktais termiņš nedrīkst būt </w:t>
      </w:r>
      <w:r w:rsidRPr="00A97DBF">
        <w:rPr>
          <w:sz w:val="24"/>
          <w:szCs w:val="24"/>
        </w:rPr>
        <w:lastRenderedPageBreak/>
        <w:t xml:space="preserve">mazāks par 2 (divām) dienām, izņemot gadījumus, kad ir notikusi avārija vai cits ārkārtējs gadījums, - šādā gadījumā </w:t>
      </w:r>
      <w:r w:rsidRPr="00CA72BE">
        <w:rPr>
          <w:b/>
          <w:sz w:val="24"/>
          <w:szCs w:val="24"/>
        </w:rPr>
        <w:t>Izpildītājam</w:t>
      </w:r>
      <w:r w:rsidRPr="00A97DBF">
        <w:rPr>
          <w:sz w:val="24"/>
          <w:szCs w:val="24"/>
        </w:rPr>
        <w:t xml:space="preserve"> jāierodas nekavējoties. </w:t>
      </w:r>
      <w:r w:rsidRPr="00CA72BE">
        <w:rPr>
          <w:b/>
          <w:sz w:val="24"/>
          <w:szCs w:val="24"/>
        </w:rPr>
        <w:t>Izpildītāja</w:t>
      </w:r>
      <w:r w:rsidRPr="00A97DBF">
        <w:rPr>
          <w:sz w:val="24"/>
          <w:szCs w:val="24"/>
        </w:rPr>
        <w:t xml:space="preserve"> neierašanās nekavē akta sastādīšanu, un uzskatāms, ka </w:t>
      </w:r>
      <w:r w:rsidRPr="00CA72BE">
        <w:rPr>
          <w:b/>
          <w:sz w:val="24"/>
          <w:szCs w:val="24"/>
        </w:rPr>
        <w:t>Izpildītājs</w:t>
      </w:r>
      <w:r w:rsidRPr="00A97DBF">
        <w:rPr>
          <w:sz w:val="24"/>
          <w:szCs w:val="24"/>
        </w:rPr>
        <w:t xml:space="preserve"> piekrīt aktā konstatētajam. </w:t>
      </w:r>
      <w:r w:rsidRPr="00CA72BE">
        <w:rPr>
          <w:b/>
          <w:sz w:val="24"/>
          <w:szCs w:val="24"/>
        </w:rPr>
        <w:t>Puses</w:t>
      </w:r>
      <w:r w:rsidRPr="00A97DBF">
        <w:rPr>
          <w:sz w:val="24"/>
          <w:szCs w:val="24"/>
        </w:rPr>
        <w:t xml:space="preserve"> akta sastādīšanai ir tiesīgas pieaicināt speciālistus. Izdevumus par speciālistu sniegtajiem pakalpojumiem apmaksā </w:t>
      </w:r>
      <w:r w:rsidRPr="00CA72BE">
        <w:rPr>
          <w:b/>
          <w:sz w:val="24"/>
          <w:szCs w:val="24"/>
        </w:rPr>
        <w:t>Puse,</w:t>
      </w:r>
      <w:r w:rsidRPr="00A97DBF">
        <w:rPr>
          <w:sz w:val="24"/>
          <w:szCs w:val="24"/>
        </w:rPr>
        <w:t xml:space="preserve"> kas ir atbildīga par konstatētajiem bojājumiem vai citiem trūkumiem.</w:t>
      </w:r>
    </w:p>
    <w:p w:rsidR="00F222DD" w:rsidRPr="00627862" w:rsidRDefault="00F222DD" w:rsidP="00F222DD">
      <w:pPr>
        <w:numPr>
          <w:ilvl w:val="1"/>
          <w:numId w:val="7"/>
        </w:numPr>
        <w:rPr>
          <w:sz w:val="24"/>
          <w:szCs w:val="24"/>
        </w:rPr>
      </w:pPr>
      <w:r>
        <w:rPr>
          <w:sz w:val="24"/>
          <w:szCs w:val="24"/>
        </w:rPr>
        <w:t>J</w:t>
      </w:r>
      <w:r w:rsidRPr="00627862">
        <w:rPr>
          <w:sz w:val="24"/>
          <w:szCs w:val="24"/>
        </w:rPr>
        <w:t xml:space="preserve">a </w:t>
      </w:r>
      <w:r w:rsidRPr="00627862">
        <w:rPr>
          <w:b/>
          <w:sz w:val="24"/>
          <w:szCs w:val="24"/>
        </w:rPr>
        <w:t>Izpildītājs</w:t>
      </w:r>
      <w:r w:rsidRPr="00627862">
        <w:rPr>
          <w:sz w:val="24"/>
          <w:szCs w:val="24"/>
        </w:rPr>
        <w:t xml:space="preserve"> aktā konstatētos trūkumus norādītajā termiņā nenovērš, tad </w:t>
      </w:r>
      <w:r w:rsidRPr="00627862">
        <w:rPr>
          <w:b/>
          <w:sz w:val="24"/>
          <w:szCs w:val="24"/>
        </w:rPr>
        <w:t>Pasūtītājs</w:t>
      </w:r>
      <w:r w:rsidRPr="00627862">
        <w:rPr>
          <w:sz w:val="24"/>
          <w:szCs w:val="24"/>
        </w:rPr>
        <w:t xml:space="preserve"> ir tiesīgs nolīgt trūkumu novēršanai citu darbu veicēju</w:t>
      </w:r>
      <w:r>
        <w:rPr>
          <w:sz w:val="24"/>
          <w:szCs w:val="24"/>
        </w:rPr>
        <w:t>, bet Izpildītājam jāap</w:t>
      </w:r>
      <w:r w:rsidRPr="00627862">
        <w:rPr>
          <w:sz w:val="24"/>
          <w:szCs w:val="24"/>
        </w:rPr>
        <w:t>maksā P</w:t>
      </w:r>
      <w:r>
        <w:rPr>
          <w:sz w:val="24"/>
          <w:szCs w:val="24"/>
        </w:rPr>
        <w:t>a</w:t>
      </w:r>
      <w:r w:rsidRPr="00627862">
        <w:rPr>
          <w:sz w:val="24"/>
          <w:szCs w:val="24"/>
        </w:rPr>
        <w:t>sūtītāja iesniegtais rēķins par minēto darbu apmaksu.</w:t>
      </w:r>
    </w:p>
    <w:p w:rsidR="00F222DD" w:rsidRPr="00DB3794" w:rsidRDefault="00F222DD" w:rsidP="00F222DD">
      <w:pPr>
        <w:numPr>
          <w:ilvl w:val="0"/>
          <w:numId w:val="8"/>
        </w:numPr>
        <w:jc w:val="center"/>
        <w:rPr>
          <w:b/>
          <w:bCs/>
          <w:sz w:val="24"/>
          <w:szCs w:val="24"/>
        </w:rPr>
      </w:pPr>
      <w:r w:rsidRPr="00DB3794">
        <w:rPr>
          <w:b/>
          <w:bCs/>
          <w:sz w:val="24"/>
          <w:szCs w:val="24"/>
        </w:rPr>
        <w:t>Nepārvarama vara</w:t>
      </w:r>
    </w:p>
    <w:p w:rsidR="00F222DD" w:rsidRDefault="00F222DD" w:rsidP="00F222DD">
      <w:pPr>
        <w:numPr>
          <w:ilvl w:val="1"/>
          <w:numId w:val="8"/>
        </w:numPr>
        <w:tabs>
          <w:tab w:val="clear" w:pos="705"/>
          <w:tab w:val="num" w:pos="600"/>
        </w:tabs>
        <w:ind w:left="600" w:hanging="600"/>
        <w:jc w:val="both"/>
        <w:rPr>
          <w:sz w:val="24"/>
          <w:szCs w:val="24"/>
        </w:rPr>
      </w:pPr>
      <w:r w:rsidRPr="00CA72BE">
        <w:rPr>
          <w:b/>
          <w:sz w:val="24"/>
          <w:szCs w:val="24"/>
        </w:rPr>
        <w:t>Puses</w:t>
      </w:r>
      <w:r w:rsidRPr="00A97DBF">
        <w:rPr>
          <w:sz w:val="24"/>
          <w:szCs w:val="24"/>
        </w:rPr>
        <w:t xml:space="preserve"> tiek atbrīvotas no atbildības par daļēju vai pilnīgu Līguma neizpildi, ja šī neizpilde ir radusies pēc Līguma noslēgšanas nepārvaramas varas rezultātā, ko </w:t>
      </w:r>
      <w:r w:rsidRPr="00CA72BE">
        <w:rPr>
          <w:b/>
          <w:sz w:val="24"/>
          <w:szCs w:val="24"/>
        </w:rPr>
        <w:t>Puses</w:t>
      </w:r>
      <w:r w:rsidRPr="00A97DBF">
        <w:rPr>
          <w:sz w:val="24"/>
          <w:szCs w:val="24"/>
        </w:rPr>
        <w:t xml:space="preserve"> nav varējušas paredzēt un novērst saprātīgiem līdzekļiem.</w:t>
      </w:r>
    </w:p>
    <w:p w:rsidR="00F222DD" w:rsidRDefault="00F222DD" w:rsidP="00F222DD">
      <w:pPr>
        <w:numPr>
          <w:ilvl w:val="1"/>
          <w:numId w:val="8"/>
        </w:numPr>
        <w:tabs>
          <w:tab w:val="clear" w:pos="705"/>
          <w:tab w:val="num" w:pos="600"/>
        </w:tabs>
        <w:ind w:left="600" w:hanging="600"/>
        <w:jc w:val="both"/>
        <w:rPr>
          <w:sz w:val="24"/>
          <w:szCs w:val="24"/>
        </w:rPr>
      </w:pPr>
      <w:r w:rsidRPr="00A97DBF">
        <w:rPr>
          <w:sz w:val="24"/>
          <w:szCs w:val="24"/>
        </w:rPr>
        <w:t xml:space="preserve">Nepārvarama vara nozīmē nekontrolējamu notikumu, ko nav bijis iespējams paredzēt un ko </w:t>
      </w:r>
      <w:r w:rsidRPr="00CA72BE">
        <w:rPr>
          <w:b/>
          <w:sz w:val="24"/>
          <w:szCs w:val="24"/>
        </w:rPr>
        <w:t>Puse</w:t>
      </w:r>
      <w:r w:rsidRPr="00A97DBF">
        <w:rPr>
          <w:sz w:val="24"/>
          <w:szCs w:val="24"/>
        </w:rPr>
        <w:t xml:space="preserve"> nevar iespaidot. Ar nepārvaramu varu tiek saprasti jebkādi no </w:t>
      </w:r>
      <w:r w:rsidRPr="00CA72BE">
        <w:rPr>
          <w:b/>
          <w:sz w:val="24"/>
          <w:szCs w:val="24"/>
        </w:rPr>
        <w:t>Puses</w:t>
      </w:r>
      <w:r w:rsidRPr="00A97DBF">
        <w:rPr>
          <w:sz w:val="24"/>
          <w:szCs w:val="24"/>
        </w:rPr>
        <w:t xml:space="preserve"> gribas neatkarīgi apstākļi (ja tā ir rīkojusies saprātīgi un godīgi), kuru rezultātā nav bijis iespējams saistības izpildīt pienācīgi vai izpildīt vispār, ja </w:t>
      </w:r>
      <w:r w:rsidRPr="00CA72BE">
        <w:rPr>
          <w:b/>
          <w:sz w:val="24"/>
          <w:szCs w:val="24"/>
        </w:rPr>
        <w:t>Puse</w:t>
      </w:r>
      <w:r w:rsidRPr="00A97DBF">
        <w:rPr>
          <w:sz w:val="24"/>
          <w:szCs w:val="24"/>
        </w:rPr>
        <w:t xml:space="preserve"> šos apstākļus nav spējusi paredzēt, un ja šos apstākļus nav bijis iespējams novērst ar saprātīgiem un godīgiem paņēmieniem.</w:t>
      </w:r>
    </w:p>
    <w:p w:rsidR="00F222DD" w:rsidRPr="00CB26C0" w:rsidRDefault="00F222DD" w:rsidP="00F222DD">
      <w:pPr>
        <w:numPr>
          <w:ilvl w:val="1"/>
          <w:numId w:val="8"/>
        </w:numPr>
        <w:rPr>
          <w:sz w:val="24"/>
          <w:szCs w:val="24"/>
        </w:rPr>
      </w:pPr>
      <w:r w:rsidRPr="00CB26C0">
        <w:rPr>
          <w:b/>
          <w:sz w:val="24"/>
          <w:szCs w:val="24"/>
        </w:rPr>
        <w:t>Pusei</w:t>
      </w:r>
      <w:r w:rsidRPr="00CB26C0">
        <w:rPr>
          <w:sz w:val="24"/>
          <w:szCs w:val="24"/>
        </w:rPr>
        <w:t xml:space="preserve">, kuru ietekmējuši nepārvaramas varas apstākļi, ir nekavējoties – bet ne vēlāk kā 3 (trīs) darba dienu laikā pēc šādu apstākļu iestāšanās jāziņo otrai </w:t>
      </w:r>
      <w:r w:rsidRPr="00CB26C0">
        <w:rPr>
          <w:b/>
          <w:sz w:val="24"/>
          <w:szCs w:val="24"/>
        </w:rPr>
        <w:t>Pusei</w:t>
      </w:r>
      <w:r w:rsidRPr="00CB26C0">
        <w:rPr>
          <w:sz w:val="24"/>
          <w:szCs w:val="24"/>
        </w:rPr>
        <w:t xml:space="preserve"> un jāpieliek visas pūles, lai mazinātu nepārvaramas varas apstākļu sekas. </w:t>
      </w:r>
    </w:p>
    <w:p w:rsidR="00F222DD" w:rsidRPr="00DB3794" w:rsidRDefault="00F222DD" w:rsidP="00F222DD">
      <w:pPr>
        <w:jc w:val="center"/>
        <w:rPr>
          <w:b/>
          <w:bCs/>
          <w:sz w:val="24"/>
          <w:szCs w:val="24"/>
        </w:rPr>
      </w:pPr>
      <w:r w:rsidRPr="00A22D07">
        <w:rPr>
          <w:b/>
          <w:bCs/>
          <w:sz w:val="24"/>
          <w:szCs w:val="24"/>
        </w:rPr>
        <w:t>1</w:t>
      </w:r>
      <w:r>
        <w:rPr>
          <w:b/>
          <w:bCs/>
          <w:sz w:val="24"/>
          <w:szCs w:val="24"/>
        </w:rPr>
        <w:t>0</w:t>
      </w:r>
      <w:r w:rsidRPr="00A22D07">
        <w:rPr>
          <w:b/>
          <w:bCs/>
          <w:sz w:val="24"/>
          <w:szCs w:val="24"/>
        </w:rPr>
        <w:t xml:space="preserve">. </w:t>
      </w:r>
      <w:r>
        <w:rPr>
          <w:b/>
          <w:bCs/>
          <w:sz w:val="24"/>
          <w:szCs w:val="24"/>
        </w:rPr>
        <w:t xml:space="preserve"> </w:t>
      </w:r>
      <w:r w:rsidRPr="00A22D07">
        <w:rPr>
          <w:b/>
          <w:bCs/>
          <w:sz w:val="24"/>
          <w:szCs w:val="24"/>
        </w:rPr>
        <w:t>Līguma izbeigšana un grozīšana</w:t>
      </w:r>
      <w:r>
        <w:rPr>
          <w:b/>
          <w:bCs/>
          <w:sz w:val="24"/>
          <w:szCs w:val="24"/>
        </w:rPr>
        <w:t xml:space="preserve"> </w:t>
      </w:r>
    </w:p>
    <w:p w:rsidR="00F222DD" w:rsidRDefault="00F222DD" w:rsidP="00F222DD">
      <w:pPr>
        <w:numPr>
          <w:ilvl w:val="1"/>
          <w:numId w:val="11"/>
        </w:numPr>
        <w:jc w:val="both"/>
        <w:rPr>
          <w:sz w:val="24"/>
          <w:szCs w:val="24"/>
        </w:rPr>
      </w:pPr>
      <w:r w:rsidRPr="00A97DBF">
        <w:rPr>
          <w:sz w:val="24"/>
          <w:szCs w:val="24"/>
        </w:rPr>
        <w:t xml:space="preserve">Līgums var tikt izbeigts tikai Līgumā noteiktajā kārtībā vai </w:t>
      </w:r>
      <w:r w:rsidRPr="00CA72BE">
        <w:rPr>
          <w:b/>
          <w:sz w:val="24"/>
          <w:szCs w:val="24"/>
        </w:rPr>
        <w:t>Pusēm</w:t>
      </w:r>
      <w:r w:rsidRPr="00A97DBF">
        <w:rPr>
          <w:sz w:val="24"/>
          <w:szCs w:val="24"/>
        </w:rPr>
        <w:t xml:space="preserve"> savstarpēji vienojoties.</w:t>
      </w:r>
    </w:p>
    <w:p w:rsidR="00F222DD" w:rsidRPr="00A97DBF" w:rsidRDefault="00F222DD" w:rsidP="00F222DD">
      <w:pPr>
        <w:numPr>
          <w:ilvl w:val="1"/>
          <w:numId w:val="12"/>
        </w:numPr>
        <w:jc w:val="both"/>
        <w:rPr>
          <w:sz w:val="24"/>
          <w:szCs w:val="24"/>
        </w:rPr>
      </w:pPr>
      <w:r w:rsidRPr="00CA72BE">
        <w:rPr>
          <w:b/>
          <w:sz w:val="24"/>
          <w:szCs w:val="24"/>
        </w:rPr>
        <w:t>Pasūtītājs</w:t>
      </w:r>
      <w:r w:rsidRPr="00A97DBF">
        <w:rPr>
          <w:sz w:val="24"/>
          <w:szCs w:val="24"/>
        </w:rPr>
        <w:t xml:space="preserve"> var vienpusēji atkāpties no Līguma, par to ra</w:t>
      </w:r>
      <w:r>
        <w:rPr>
          <w:sz w:val="24"/>
          <w:szCs w:val="24"/>
        </w:rPr>
        <w:t xml:space="preserve">kstiski paziņojot </w:t>
      </w:r>
      <w:r w:rsidRPr="00CA72BE">
        <w:rPr>
          <w:b/>
          <w:sz w:val="24"/>
          <w:szCs w:val="24"/>
        </w:rPr>
        <w:t>Izpildītājam</w:t>
      </w:r>
      <w:r>
        <w:rPr>
          <w:sz w:val="24"/>
          <w:szCs w:val="24"/>
        </w:rPr>
        <w:t>, ja tas:</w:t>
      </w:r>
    </w:p>
    <w:p w:rsidR="00F222DD" w:rsidRDefault="00F222DD" w:rsidP="00F222DD">
      <w:pPr>
        <w:numPr>
          <w:ilvl w:val="2"/>
          <w:numId w:val="12"/>
        </w:numPr>
        <w:jc w:val="both"/>
        <w:rPr>
          <w:sz w:val="24"/>
          <w:szCs w:val="24"/>
        </w:rPr>
      </w:pPr>
      <w:r w:rsidRPr="00A97DBF">
        <w:rPr>
          <w:sz w:val="24"/>
          <w:szCs w:val="24"/>
        </w:rPr>
        <w:t>Līgumā noteiktajā termiņā nav uzsācis Būvdarbu izpildi;</w:t>
      </w:r>
    </w:p>
    <w:p w:rsidR="00F222DD" w:rsidRDefault="00F222DD" w:rsidP="00F222DD">
      <w:pPr>
        <w:numPr>
          <w:ilvl w:val="2"/>
          <w:numId w:val="12"/>
        </w:numPr>
        <w:ind w:left="600" w:hanging="600"/>
        <w:jc w:val="both"/>
        <w:rPr>
          <w:sz w:val="24"/>
          <w:szCs w:val="24"/>
        </w:rPr>
      </w:pPr>
      <w:r w:rsidRPr="00A97DBF">
        <w:rPr>
          <w:sz w:val="24"/>
          <w:szCs w:val="24"/>
        </w:rPr>
        <w:t xml:space="preserve">neveic Būvdarbus Līgumā noteiktajos termiņos vai nepilda citas Līgumā noteiktās saistības – ar nosacījumu, ka </w:t>
      </w:r>
      <w:r w:rsidRPr="00CA72BE">
        <w:rPr>
          <w:b/>
          <w:sz w:val="24"/>
          <w:szCs w:val="24"/>
        </w:rPr>
        <w:t>Izpildītājs</w:t>
      </w:r>
      <w:r w:rsidRPr="00A97DBF">
        <w:rPr>
          <w:sz w:val="24"/>
          <w:szCs w:val="24"/>
        </w:rPr>
        <w:t xml:space="preserve"> 20 (divdesmit) dienu laikā no attiecīga </w:t>
      </w:r>
      <w:r w:rsidRPr="00CA72BE">
        <w:rPr>
          <w:b/>
          <w:sz w:val="24"/>
          <w:szCs w:val="24"/>
        </w:rPr>
        <w:t xml:space="preserve">Pasūtītāja </w:t>
      </w:r>
      <w:r w:rsidRPr="00A97DBF">
        <w:rPr>
          <w:sz w:val="24"/>
          <w:szCs w:val="24"/>
        </w:rPr>
        <w:t>paziņojuma saņemšanas dienas nav novērsis konstatēto Līgumā noteikto saistību neizpildi;</w:t>
      </w:r>
    </w:p>
    <w:p w:rsidR="00F222DD" w:rsidRDefault="00F222DD" w:rsidP="00F222DD">
      <w:pPr>
        <w:numPr>
          <w:ilvl w:val="2"/>
          <w:numId w:val="12"/>
        </w:numPr>
        <w:ind w:left="600" w:hanging="600"/>
        <w:jc w:val="both"/>
        <w:rPr>
          <w:sz w:val="24"/>
          <w:szCs w:val="24"/>
        </w:rPr>
      </w:pPr>
      <w:r w:rsidRPr="00A97DBF">
        <w:rPr>
          <w:sz w:val="24"/>
          <w:szCs w:val="24"/>
        </w:rPr>
        <w:t>neievēro Tehnisko specifikāciju vai citu Līguma vai Latvijas Republikas būvnormatīvu vai citu Latvijas Republikas normatīvo tiesību aktu prasības;</w:t>
      </w:r>
    </w:p>
    <w:p w:rsidR="00F222DD" w:rsidRPr="00A97DBF" w:rsidRDefault="00F222DD" w:rsidP="00F222DD">
      <w:pPr>
        <w:numPr>
          <w:ilvl w:val="2"/>
          <w:numId w:val="12"/>
        </w:numPr>
        <w:ind w:left="600" w:hanging="600"/>
        <w:jc w:val="both"/>
        <w:rPr>
          <w:sz w:val="24"/>
          <w:szCs w:val="24"/>
        </w:rPr>
      </w:pPr>
      <w:r w:rsidRPr="00A97DBF">
        <w:rPr>
          <w:sz w:val="24"/>
          <w:szCs w:val="24"/>
        </w:rPr>
        <w:t>ir atzīts par maksātnespējīgu.</w:t>
      </w:r>
    </w:p>
    <w:p w:rsidR="00F222DD" w:rsidRDefault="00F222DD" w:rsidP="00F222DD">
      <w:pPr>
        <w:numPr>
          <w:ilvl w:val="1"/>
          <w:numId w:val="12"/>
        </w:numPr>
        <w:ind w:left="709" w:hanging="709"/>
        <w:jc w:val="both"/>
        <w:rPr>
          <w:sz w:val="24"/>
          <w:szCs w:val="24"/>
        </w:rPr>
      </w:pPr>
      <w:r w:rsidRPr="00FF2478">
        <w:rPr>
          <w:b/>
          <w:sz w:val="24"/>
          <w:szCs w:val="24"/>
        </w:rPr>
        <w:t>Izpildītājs</w:t>
      </w:r>
      <w:r w:rsidRPr="00A97DBF">
        <w:rPr>
          <w:sz w:val="24"/>
          <w:szCs w:val="24"/>
        </w:rPr>
        <w:t xml:space="preserve"> 10 (desmit) dienu laikā no </w:t>
      </w:r>
      <w:r w:rsidRPr="00FF2478">
        <w:rPr>
          <w:b/>
          <w:sz w:val="24"/>
          <w:szCs w:val="24"/>
        </w:rPr>
        <w:t>Pasūtītāja</w:t>
      </w:r>
      <w:r w:rsidRPr="00A97DBF">
        <w:rPr>
          <w:sz w:val="24"/>
          <w:szCs w:val="24"/>
        </w:rPr>
        <w:t xml:space="preserve"> paziņojuma par vienpusēju atkāpšanos no Līguma saņemšanas dienas atmaksā </w:t>
      </w:r>
      <w:r w:rsidRPr="00FF2478">
        <w:rPr>
          <w:b/>
          <w:sz w:val="24"/>
          <w:szCs w:val="24"/>
        </w:rPr>
        <w:t>Pasūtītājam</w:t>
      </w:r>
      <w:r w:rsidRPr="00A97DBF">
        <w:rPr>
          <w:sz w:val="24"/>
          <w:szCs w:val="24"/>
        </w:rPr>
        <w:t xml:space="preserve"> līgumsodu saskaņā ar Līguma noteikumiem.</w:t>
      </w:r>
    </w:p>
    <w:p w:rsidR="00F222DD" w:rsidRDefault="00F222DD" w:rsidP="00F222DD">
      <w:pPr>
        <w:numPr>
          <w:ilvl w:val="1"/>
          <w:numId w:val="12"/>
        </w:numPr>
        <w:ind w:left="709" w:hanging="709"/>
        <w:jc w:val="both"/>
        <w:rPr>
          <w:sz w:val="24"/>
          <w:szCs w:val="24"/>
        </w:rPr>
      </w:pPr>
      <w:r w:rsidRPr="00A97DBF">
        <w:rPr>
          <w:sz w:val="24"/>
          <w:szCs w:val="24"/>
        </w:rPr>
        <w:t xml:space="preserve">Pēc </w:t>
      </w:r>
      <w:r w:rsidRPr="00FF2478">
        <w:rPr>
          <w:b/>
          <w:sz w:val="24"/>
          <w:szCs w:val="24"/>
        </w:rPr>
        <w:t>Pasūtītāja</w:t>
      </w:r>
      <w:r w:rsidRPr="00A97DBF">
        <w:rPr>
          <w:sz w:val="24"/>
          <w:szCs w:val="24"/>
        </w:rPr>
        <w:t xml:space="preserve"> vienpusējas atkāpšanās no Līguma </w:t>
      </w:r>
      <w:r w:rsidRPr="00FF2478">
        <w:rPr>
          <w:b/>
          <w:sz w:val="24"/>
          <w:szCs w:val="24"/>
        </w:rPr>
        <w:t>Izpildītājs Pasūtītāja</w:t>
      </w:r>
      <w:r w:rsidRPr="00A97DBF">
        <w:rPr>
          <w:sz w:val="24"/>
          <w:szCs w:val="24"/>
        </w:rPr>
        <w:t xml:space="preserve"> noteiktajā datumā pārtrauc Būvdarbus, veic visus pasākumus, lai Būvobjekts un Būvdarbi tiktu atstāti nebojātā, drošā stāvoklī, sakopj būvlaukumu, nodod </w:t>
      </w:r>
      <w:r w:rsidRPr="00FF2478">
        <w:rPr>
          <w:b/>
          <w:sz w:val="24"/>
          <w:szCs w:val="24"/>
        </w:rPr>
        <w:t>Pasūtītājam</w:t>
      </w:r>
      <w:r w:rsidRPr="00A97DBF">
        <w:rPr>
          <w:sz w:val="24"/>
          <w:szCs w:val="24"/>
        </w:rPr>
        <w:t xml:space="preserve"> ar Būvdarbiem saistītos dokumentus, nodrošina, ka tā personāls atstāj Būvobjektu. Par Būvobjekta nodošanu </w:t>
      </w:r>
      <w:r w:rsidRPr="00FF2478">
        <w:rPr>
          <w:b/>
          <w:sz w:val="24"/>
          <w:szCs w:val="24"/>
        </w:rPr>
        <w:t>Pasūtītājam Puses</w:t>
      </w:r>
      <w:r w:rsidRPr="00A97DBF">
        <w:rPr>
          <w:sz w:val="24"/>
          <w:szCs w:val="24"/>
        </w:rPr>
        <w:t xml:space="preserve"> sastāda attiecīgu aktu.</w:t>
      </w:r>
    </w:p>
    <w:p w:rsidR="00F222DD" w:rsidRDefault="00F222DD" w:rsidP="00F222DD">
      <w:pPr>
        <w:numPr>
          <w:ilvl w:val="1"/>
          <w:numId w:val="12"/>
        </w:numPr>
        <w:ind w:left="709" w:hanging="709"/>
        <w:jc w:val="both"/>
        <w:rPr>
          <w:sz w:val="24"/>
          <w:szCs w:val="24"/>
        </w:rPr>
      </w:pPr>
      <w:r w:rsidRPr="00A97DBF">
        <w:rPr>
          <w:sz w:val="24"/>
          <w:szCs w:val="24"/>
        </w:rPr>
        <w:t xml:space="preserve">Pēc </w:t>
      </w:r>
      <w:r w:rsidRPr="00FF2478">
        <w:rPr>
          <w:b/>
          <w:sz w:val="24"/>
          <w:szCs w:val="24"/>
        </w:rPr>
        <w:t>Pasūtītāja</w:t>
      </w:r>
      <w:r w:rsidRPr="00A97DBF">
        <w:rPr>
          <w:sz w:val="24"/>
          <w:szCs w:val="24"/>
        </w:rPr>
        <w:t xml:space="preserve"> vienpusējas atkāpšanās no Līguma </w:t>
      </w:r>
      <w:r w:rsidRPr="00FF2478">
        <w:rPr>
          <w:b/>
          <w:sz w:val="24"/>
          <w:szCs w:val="24"/>
        </w:rPr>
        <w:t>Puses</w:t>
      </w:r>
      <w:r w:rsidRPr="00A97DBF">
        <w:rPr>
          <w:sz w:val="24"/>
          <w:szCs w:val="24"/>
        </w:rPr>
        <w:t xml:space="preserve"> sastāda aktu par faktiski veikto Būvdarbu apjomu un to vērtību. </w:t>
      </w:r>
      <w:r w:rsidRPr="00FF2478">
        <w:rPr>
          <w:b/>
          <w:sz w:val="24"/>
          <w:szCs w:val="24"/>
        </w:rPr>
        <w:t xml:space="preserve">Pasūtītājs </w:t>
      </w:r>
      <w:r w:rsidRPr="00A97DBF">
        <w:rPr>
          <w:sz w:val="24"/>
          <w:szCs w:val="24"/>
        </w:rPr>
        <w:t>pieņem</w:t>
      </w:r>
      <w:r>
        <w:rPr>
          <w:sz w:val="24"/>
          <w:szCs w:val="24"/>
        </w:rPr>
        <w:t xml:space="preserve"> un apmaksā </w:t>
      </w:r>
      <w:r w:rsidRPr="00A97DBF">
        <w:rPr>
          <w:sz w:val="24"/>
          <w:szCs w:val="24"/>
        </w:rPr>
        <w:t xml:space="preserve"> Būvdarbus tādā apjomā, kādā tie ir faktiski veikti, tos objektīvi ir iespējams pieņemt un tie ir turpmāk izmantojami. </w:t>
      </w:r>
      <w:r w:rsidRPr="00FF2478">
        <w:rPr>
          <w:b/>
          <w:sz w:val="24"/>
          <w:szCs w:val="24"/>
        </w:rPr>
        <w:t>Izpildītāja</w:t>
      </w:r>
      <w:r w:rsidRPr="00A97DBF">
        <w:rPr>
          <w:sz w:val="24"/>
          <w:szCs w:val="24"/>
        </w:rPr>
        <w:t xml:space="preserve"> neierašanās nekavē akta sastādīšanu, un uzskatāms, ka </w:t>
      </w:r>
      <w:r w:rsidRPr="00FF2478">
        <w:rPr>
          <w:b/>
          <w:sz w:val="24"/>
          <w:szCs w:val="24"/>
        </w:rPr>
        <w:t>Izpildītājs</w:t>
      </w:r>
      <w:r w:rsidRPr="00A97DBF">
        <w:rPr>
          <w:sz w:val="24"/>
          <w:szCs w:val="24"/>
        </w:rPr>
        <w:t xml:space="preserve"> piekrīt aktā konstatētajam.</w:t>
      </w:r>
    </w:p>
    <w:p w:rsidR="00F222DD" w:rsidRDefault="00F222DD" w:rsidP="00F222DD">
      <w:pPr>
        <w:ind w:left="567" w:hanging="567"/>
        <w:jc w:val="both"/>
        <w:rPr>
          <w:sz w:val="24"/>
          <w:szCs w:val="24"/>
          <w:lang w:eastAsia="lv-LV"/>
        </w:rPr>
      </w:pPr>
      <w:r w:rsidRPr="00DF0865">
        <w:rPr>
          <w:b/>
          <w:sz w:val="24"/>
          <w:szCs w:val="24"/>
          <w:lang w:eastAsia="lv-LV"/>
        </w:rPr>
        <w:t>10.6.</w:t>
      </w:r>
      <w:r>
        <w:rPr>
          <w:sz w:val="24"/>
          <w:szCs w:val="24"/>
          <w:lang w:eastAsia="lv-LV"/>
        </w:rPr>
        <w:t xml:space="preserve"> Pēc </w:t>
      </w:r>
      <w:r w:rsidRPr="0039275B">
        <w:rPr>
          <w:b/>
          <w:sz w:val="24"/>
          <w:szCs w:val="24"/>
          <w:lang w:eastAsia="lv-LV"/>
        </w:rPr>
        <w:t>Pušu</w:t>
      </w:r>
      <w:r>
        <w:rPr>
          <w:sz w:val="24"/>
          <w:szCs w:val="24"/>
          <w:lang w:eastAsia="lv-LV"/>
        </w:rPr>
        <w:t xml:space="preserve"> vienošanās Līgumu var grozīt, papildināt vai izbeigt pirms tajā noteikto saistību izpildes, ciktāl tas nav pretrunā ar Publisko iepirkumu likuma 61. panta noteikumiem</w:t>
      </w:r>
    </w:p>
    <w:p w:rsidR="00F222DD" w:rsidRDefault="00F222DD" w:rsidP="00F222DD">
      <w:pPr>
        <w:ind w:left="709" w:hanging="709"/>
        <w:jc w:val="both"/>
        <w:rPr>
          <w:sz w:val="24"/>
          <w:szCs w:val="24"/>
          <w:lang w:eastAsia="lv-LV"/>
        </w:rPr>
      </w:pPr>
      <w:r w:rsidRPr="00DF0865">
        <w:rPr>
          <w:b/>
          <w:sz w:val="24"/>
          <w:szCs w:val="24"/>
          <w:lang w:eastAsia="lv-LV"/>
        </w:rPr>
        <w:t>10.7.</w:t>
      </w:r>
      <w:r>
        <w:rPr>
          <w:sz w:val="24"/>
          <w:szCs w:val="24"/>
          <w:lang w:eastAsia="lv-LV"/>
        </w:rPr>
        <w:t xml:space="preserve"> Ja pēc Līguma noslēgšanas spēkā esošajos normatīvajos aktos tiek izdarīti grozījumi attiecībā uz nodokļiem un nodevām, kas pazemina vai paaugstina </w:t>
      </w:r>
      <w:r w:rsidRPr="0039275B">
        <w:rPr>
          <w:b/>
          <w:sz w:val="24"/>
          <w:szCs w:val="24"/>
          <w:lang w:eastAsia="lv-LV"/>
        </w:rPr>
        <w:t>Izpildītāja</w:t>
      </w:r>
      <w:r>
        <w:rPr>
          <w:sz w:val="24"/>
          <w:szCs w:val="24"/>
          <w:lang w:eastAsia="lv-LV"/>
        </w:rPr>
        <w:t xml:space="preserve"> veikto Darbu izmaksas, un šādi grozījumi nav atspoguļoti līguma summā, tad pēc </w:t>
      </w:r>
      <w:r w:rsidRPr="0039275B">
        <w:rPr>
          <w:b/>
          <w:sz w:val="24"/>
          <w:szCs w:val="24"/>
          <w:lang w:eastAsia="lv-LV"/>
        </w:rPr>
        <w:t xml:space="preserve">Pušu </w:t>
      </w:r>
      <w:r>
        <w:rPr>
          <w:sz w:val="24"/>
          <w:szCs w:val="24"/>
          <w:lang w:eastAsia="lv-LV"/>
        </w:rPr>
        <w:t>vienošanās attiecīgi var grozīt līguma summu.</w:t>
      </w:r>
    </w:p>
    <w:p w:rsidR="00F222DD" w:rsidRDefault="00F222DD" w:rsidP="00F222DD">
      <w:pPr>
        <w:jc w:val="both"/>
        <w:rPr>
          <w:sz w:val="24"/>
          <w:szCs w:val="24"/>
          <w:lang w:eastAsia="lv-LV"/>
        </w:rPr>
      </w:pPr>
      <w:r w:rsidRPr="00DF0865">
        <w:rPr>
          <w:b/>
          <w:sz w:val="24"/>
          <w:szCs w:val="24"/>
          <w:lang w:eastAsia="lv-LV"/>
        </w:rPr>
        <w:t>10.8.</w:t>
      </w:r>
      <w:r>
        <w:rPr>
          <w:sz w:val="24"/>
          <w:szCs w:val="24"/>
          <w:lang w:eastAsia="lv-LV"/>
        </w:rPr>
        <w:t xml:space="preserve"> Būvdarbu apjomos-tāmēs ir pieļaujami grozījumi sekojošos gadījumos:</w:t>
      </w:r>
    </w:p>
    <w:p w:rsidR="00F222DD" w:rsidRDefault="00F222DD" w:rsidP="00F222DD">
      <w:pPr>
        <w:ind w:left="709" w:hanging="709"/>
        <w:jc w:val="both"/>
        <w:rPr>
          <w:sz w:val="24"/>
          <w:szCs w:val="24"/>
          <w:lang w:eastAsia="lv-LV"/>
        </w:rPr>
      </w:pPr>
      <w:r w:rsidRPr="00DF0865">
        <w:rPr>
          <w:b/>
          <w:sz w:val="24"/>
          <w:szCs w:val="24"/>
          <w:lang w:eastAsia="lv-LV"/>
        </w:rPr>
        <w:t>10.8.1.</w:t>
      </w:r>
      <w:r>
        <w:rPr>
          <w:sz w:val="24"/>
          <w:szCs w:val="24"/>
          <w:lang w:eastAsia="lv-LV"/>
        </w:rPr>
        <w:t xml:space="preserve"> Būvdarbu apjomi var tikt samazināti (izslēgti), ja būvdarbu gaitā atklājas, ka tāmēs norādītajā apjomā tos veikt nav nepieciešams. Tādā gadījumā norēķini par izpildītajiem darbiem notiek pēc faktiskās izpildes, nemainot vienību cenas darbiem, materiāliem, mehānismiem u.c.</w:t>
      </w:r>
    </w:p>
    <w:p w:rsidR="00F222DD" w:rsidRDefault="00F222DD" w:rsidP="00F222DD">
      <w:pPr>
        <w:ind w:left="567" w:hanging="567"/>
        <w:jc w:val="both"/>
        <w:rPr>
          <w:sz w:val="24"/>
          <w:szCs w:val="24"/>
          <w:lang w:eastAsia="lv-LV"/>
        </w:rPr>
      </w:pPr>
      <w:r w:rsidRPr="00DF0865">
        <w:rPr>
          <w:b/>
          <w:sz w:val="24"/>
          <w:szCs w:val="24"/>
          <w:lang w:eastAsia="lv-LV"/>
        </w:rPr>
        <w:lastRenderedPageBreak/>
        <w:t>10.8.2</w:t>
      </w:r>
      <w:r>
        <w:rPr>
          <w:sz w:val="24"/>
          <w:szCs w:val="24"/>
          <w:lang w:eastAsia="lv-LV"/>
        </w:rPr>
        <w:t xml:space="preserve">. </w:t>
      </w:r>
      <w:r w:rsidRPr="0039275B">
        <w:rPr>
          <w:b/>
          <w:sz w:val="24"/>
          <w:szCs w:val="24"/>
          <w:lang w:eastAsia="lv-LV"/>
        </w:rPr>
        <w:t>Pasūtītājs</w:t>
      </w:r>
      <w:r>
        <w:rPr>
          <w:sz w:val="24"/>
          <w:szCs w:val="24"/>
          <w:lang w:eastAsia="lv-LV"/>
        </w:rPr>
        <w:t xml:space="preserve"> būvdarbu gaitā būvdarbu apjomos var iekļaut pozīcijas par papildu darbiem, kurus iepriekš nebija iespējams precīzi noteikt vai uzmērīt, vai tos paredzēt. Tādā gadījumā par pamatu tiek ņemtas </w:t>
      </w:r>
      <w:r w:rsidRPr="0039275B">
        <w:rPr>
          <w:b/>
          <w:sz w:val="24"/>
          <w:szCs w:val="24"/>
          <w:lang w:eastAsia="lv-LV"/>
        </w:rPr>
        <w:t>Izpildītāja</w:t>
      </w:r>
      <w:r>
        <w:rPr>
          <w:sz w:val="24"/>
          <w:szCs w:val="24"/>
          <w:lang w:eastAsia="lv-LV"/>
        </w:rPr>
        <w:t xml:space="preserve"> piedāvātās vienību cenas darbiem, materiāliem, mehānismiem u.c.</w:t>
      </w:r>
    </w:p>
    <w:p w:rsidR="00F222DD" w:rsidRDefault="00F222DD" w:rsidP="00F222DD">
      <w:pPr>
        <w:jc w:val="both"/>
        <w:rPr>
          <w:sz w:val="24"/>
          <w:szCs w:val="24"/>
          <w:lang w:eastAsia="lv-LV"/>
        </w:rPr>
      </w:pPr>
      <w:r w:rsidRPr="00DF0865">
        <w:rPr>
          <w:b/>
          <w:sz w:val="24"/>
          <w:szCs w:val="24"/>
          <w:lang w:eastAsia="lv-LV"/>
        </w:rPr>
        <w:t>10.9.</w:t>
      </w:r>
      <w:r>
        <w:rPr>
          <w:sz w:val="24"/>
          <w:szCs w:val="24"/>
          <w:lang w:eastAsia="lv-LV"/>
        </w:rPr>
        <w:t xml:space="preserve"> Secīgi veiktu Līguma grozījumu vērtība nedrīkst pārsniegt 15  procentus no līgumcenas.</w:t>
      </w:r>
    </w:p>
    <w:p w:rsidR="00F222DD" w:rsidRDefault="00F222DD" w:rsidP="00F222DD">
      <w:pPr>
        <w:ind w:left="426" w:hanging="426"/>
        <w:jc w:val="both"/>
        <w:rPr>
          <w:sz w:val="24"/>
          <w:szCs w:val="24"/>
          <w:lang w:eastAsia="lv-LV"/>
        </w:rPr>
      </w:pPr>
      <w:r w:rsidRPr="00DF0865">
        <w:rPr>
          <w:b/>
          <w:sz w:val="24"/>
          <w:szCs w:val="24"/>
          <w:lang w:eastAsia="lv-LV"/>
        </w:rPr>
        <w:t>10.10.</w:t>
      </w:r>
      <w:r>
        <w:rPr>
          <w:sz w:val="24"/>
          <w:szCs w:val="24"/>
          <w:lang w:eastAsia="lv-LV"/>
        </w:rPr>
        <w:t xml:space="preserve"> </w:t>
      </w:r>
      <w:r w:rsidRPr="0039275B">
        <w:rPr>
          <w:b/>
          <w:sz w:val="24"/>
          <w:szCs w:val="24"/>
          <w:lang w:eastAsia="lv-LV"/>
        </w:rPr>
        <w:t>Puses</w:t>
      </w:r>
      <w:r>
        <w:rPr>
          <w:sz w:val="24"/>
          <w:szCs w:val="24"/>
          <w:lang w:eastAsia="lv-LV"/>
        </w:rPr>
        <w:t>, savstarpēji vienojoties,  var izdarīt Šī Līguma nosacījumu nebūtiskus grozījumus arī citos gadījumos, kas nav atrunāti Līgumā.</w:t>
      </w:r>
    </w:p>
    <w:p w:rsidR="00F222DD" w:rsidRDefault="00F222DD" w:rsidP="00F222DD">
      <w:pPr>
        <w:ind w:left="567" w:hanging="567"/>
        <w:jc w:val="both"/>
        <w:rPr>
          <w:sz w:val="24"/>
          <w:szCs w:val="24"/>
          <w:lang w:eastAsia="lv-LV"/>
        </w:rPr>
      </w:pPr>
      <w:r w:rsidRPr="00DF0865">
        <w:rPr>
          <w:b/>
          <w:sz w:val="24"/>
          <w:szCs w:val="24"/>
          <w:lang w:eastAsia="lv-LV"/>
        </w:rPr>
        <w:t>10.11.</w:t>
      </w:r>
      <w:r>
        <w:rPr>
          <w:sz w:val="24"/>
          <w:szCs w:val="24"/>
          <w:lang w:eastAsia="lv-LV"/>
        </w:rPr>
        <w:t xml:space="preserve"> Par Līguma grozījumiem </w:t>
      </w:r>
      <w:r w:rsidRPr="0039275B">
        <w:rPr>
          <w:b/>
          <w:sz w:val="24"/>
          <w:szCs w:val="24"/>
          <w:lang w:eastAsia="lv-LV"/>
        </w:rPr>
        <w:t>Puses</w:t>
      </w:r>
      <w:r>
        <w:rPr>
          <w:sz w:val="24"/>
          <w:szCs w:val="24"/>
          <w:lang w:eastAsia="lv-LV"/>
        </w:rPr>
        <w:t xml:space="preserve"> vienojas rakstiski. Rakstiskās vienošanās pievienojamas Līgumam un tās kļūst par Līguma neatņemamu sastāvdaļu.</w:t>
      </w:r>
    </w:p>
    <w:p w:rsidR="00F222DD" w:rsidRPr="006C6566" w:rsidRDefault="00F222DD" w:rsidP="00F222DD">
      <w:pPr>
        <w:numPr>
          <w:ilvl w:val="0"/>
          <w:numId w:val="9"/>
        </w:numPr>
        <w:jc w:val="center"/>
        <w:rPr>
          <w:sz w:val="24"/>
          <w:szCs w:val="24"/>
        </w:rPr>
      </w:pPr>
      <w:r w:rsidRPr="006C6566">
        <w:rPr>
          <w:b/>
          <w:bCs/>
          <w:sz w:val="24"/>
          <w:szCs w:val="24"/>
        </w:rPr>
        <w:t>Piemērojamās tiesības un strīdu risināšanas kārtība</w:t>
      </w:r>
    </w:p>
    <w:p w:rsidR="00F222DD" w:rsidRDefault="00F222DD" w:rsidP="00F222DD">
      <w:pPr>
        <w:numPr>
          <w:ilvl w:val="1"/>
          <w:numId w:val="9"/>
        </w:numPr>
        <w:tabs>
          <w:tab w:val="num" w:pos="600"/>
        </w:tabs>
        <w:ind w:left="600" w:hanging="600"/>
        <w:jc w:val="both"/>
        <w:rPr>
          <w:sz w:val="24"/>
          <w:szCs w:val="24"/>
        </w:rPr>
      </w:pPr>
      <w:r w:rsidRPr="00A97DBF">
        <w:rPr>
          <w:sz w:val="24"/>
          <w:szCs w:val="24"/>
        </w:rPr>
        <w:t>Līgums interpretējams un pildāms saskaņā ar Latvijas Republikas normatīvajiem tiesību aktiem. Līgumā nenoregulētajiem jautājumiem piemērojami Latvijas Republikas normatīvie tiesību akti.</w:t>
      </w:r>
    </w:p>
    <w:p w:rsidR="00F222DD" w:rsidRDefault="00F222DD" w:rsidP="00F222DD">
      <w:pPr>
        <w:numPr>
          <w:ilvl w:val="1"/>
          <w:numId w:val="9"/>
        </w:numPr>
        <w:tabs>
          <w:tab w:val="num" w:pos="600"/>
        </w:tabs>
        <w:ind w:left="600" w:hanging="600"/>
        <w:jc w:val="both"/>
        <w:rPr>
          <w:sz w:val="24"/>
          <w:szCs w:val="24"/>
        </w:rPr>
      </w:pPr>
      <w:r w:rsidRPr="00A97DBF">
        <w:rPr>
          <w:sz w:val="24"/>
          <w:szCs w:val="24"/>
        </w:rPr>
        <w:t xml:space="preserve">Strīdus </w:t>
      </w:r>
      <w:r w:rsidRPr="00FF2478">
        <w:rPr>
          <w:b/>
          <w:sz w:val="24"/>
          <w:szCs w:val="24"/>
        </w:rPr>
        <w:t>Puses</w:t>
      </w:r>
      <w:r w:rsidRPr="00A97DBF">
        <w:rPr>
          <w:sz w:val="24"/>
          <w:szCs w:val="24"/>
        </w:rPr>
        <w:t xml:space="preserve"> risina savstarpēju pārrunu ceļā vai tiesā Latvijas Republikas normatīvajos tiesību aktos noteiktajā kārtībā.</w:t>
      </w:r>
    </w:p>
    <w:p w:rsidR="00F222DD" w:rsidRDefault="00F222DD" w:rsidP="00F222DD">
      <w:pPr>
        <w:numPr>
          <w:ilvl w:val="1"/>
          <w:numId w:val="9"/>
        </w:numPr>
        <w:tabs>
          <w:tab w:val="num" w:pos="600"/>
        </w:tabs>
        <w:ind w:left="600" w:hanging="600"/>
        <w:jc w:val="both"/>
        <w:rPr>
          <w:sz w:val="24"/>
          <w:szCs w:val="24"/>
        </w:rPr>
      </w:pPr>
      <w:r w:rsidRPr="00FF2478">
        <w:rPr>
          <w:b/>
          <w:sz w:val="24"/>
          <w:szCs w:val="24"/>
        </w:rPr>
        <w:t>Puses</w:t>
      </w:r>
      <w:r w:rsidRPr="00A97DBF">
        <w:rPr>
          <w:sz w:val="24"/>
          <w:szCs w:val="24"/>
        </w:rPr>
        <w:t xml:space="preserve"> pieliek visas pūles, lai strīdus atrisinātu savstarpēju pārrunu ceļā. </w:t>
      </w:r>
      <w:r w:rsidRPr="00FF2478">
        <w:rPr>
          <w:b/>
          <w:sz w:val="24"/>
          <w:szCs w:val="24"/>
        </w:rPr>
        <w:t>Puses</w:t>
      </w:r>
      <w:r w:rsidRPr="00A97DBF">
        <w:rPr>
          <w:sz w:val="24"/>
          <w:szCs w:val="24"/>
        </w:rPr>
        <w:t xml:space="preserve"> rakstiski informē viena otru par savu viedokli attiecībā uz strīdu, kā arī iespējamo strīda risinājumu. Ja </w:t>
      </w:r>
      <w:r w:rsidRPr="00FF2478">
        <w:rPr>
          <w:b/>
          <w:sz w:val="24"/>
          <w:szCs w:val="24"/>
        </w:rPr>
        <w:t xml:space="preserve">Puses </w:t>
      </w:r>
      <w:r w:rsidRPr="00A97DBF">
        <w:rPr>
          <w:sz w:val="24"/>
          <w:szCs w:val="24"/>
        </w:rPr>
        <w:t>uzskata par iespējamu, tās tiekas, lai atrisinātu strīdu.</w:t>
      </w:r>
    </w:p>
    <w:p w:rsidR="00F222DD" w:rsidRDefault="00F222DD" w:rsidP="00F222DD">
      <w:pPr>
        <w:numPr>
          <w:ilvl w:val="1"/>
          <w:numId w:val="9"/>
        </w:numPr>
        <w:tabs>
          <w:tab w:val="num" w:pos="600"/>
        </w:tabs>
        <w:ind w:left="600" w:hanging="600"/>
        <w:jc w:val="both"/>
        <w:rPr>
          <w:sz w:val="24"/>
          <w:szCs w:val="24"/>
        </w:rPr>
      </w:pPr>
      <w:r w:rsidRPr="00FF2478">
        <w:rPr>
          <w:b/>
          <w:sz w:val="24"/>
          <w:szCs w:val="24"/>
        </w:rPr>
        <w:t>Pusei</w:t>
      </w:r>
      <w:r>
        <w:rPr>
          <w:sz w:val="24"/>
          <w:szCs w:val="24"/>
        </w:rPr>
        <w:t xml:space="preserve"> ir jāatbild uz otras</w:t>
      </w:r>
      <w:r w:rsidRPr="00A97DBF">
        <w:rPr>
          <w:sz w:val="24"/>
          <w:szCs w:val="24"/>
        </w:rPr>
        <w:t xml:space="preserve"> </w:t>
      </w:r>
      <w:r w:rsidRPr="00FF2478">
        <w:rPr>
          <w:b/>
          <w:sz w:val="24"/>
          <w:szCs w:val="24"/>
        </w:rPr>
        <w:t>Puses</w:t>
      </w:r>
      <w:r w:rsidRPr="00A97DBF">
        <w:rPr>
          <w:sz w:val="24"/>
          <w:szCs w:val="24"/>
        </w:rPr>
        <w:t xml:space="preserve"> piedāvāto strīda risinājuma priekšlikumu 15 (piecpadsmit) dienu laikā no tā saņemšanas dienas. Ja strīda risinājumu neizdodas panākt 15 (piecpadsmit) dienu laikā no strīda risinājuma priekšlikuma saņemšanas dienas, </w:t>
      </w:r>
      <w:r w:rsidRPr="00FF2478">
        <w:rPr>
          <w:b/>
          <w:sz w:val="24"/>
          <w:szCs w:val="24"/>
        </w:rPr>
        <w:t>Puses</w:t>
      </w:r>
      <w:r w:rsidRPr="00A97DBF">
        <w:rPr>
          <w:sz w:val="24"/>
          <w:szCs w:val="24"/>
        </w:rPr>
        <w:t xml:space="preserve"> strīdu var nodot izšķiršanai tiesā Latvijas Republikas normatīvajos aktos noteiktajā kārtībā.</w:t>
      </w:r>
    </w:p>
    <w:p w:rsidR="00F222DD" w:rsidRPr="00DB3794" w:rsidRDefault="00F222DD" w:rsidP="00F222DD">
      <w:pPr>
        <w:numPr>
          <w:ilvl w:val="0"/>
          <w:numId w:val="10"/>
        </w:numPr>
        <w:jc w:val="center"/>
        <w:rPr>
          <w:b/>
          <w:bCs/>
          <w:sz w:val="24"/>
          <w:szCs w:val="24"/>
        </w:rPr>
      </w:pPr>
      <w:r w:rsidRPr="00DB3794">
        <w:rPr>
          <w:b/>
          <w:bCs/>
          <w:sz w:val="24"/>
          <w:szCs w:val="24"/>
        </w:rPr>
        <w:t>Citi noteikumi</w:t>
      </w:r>
    </w:p>
    <w:p w:rsidR="00F222DD" w:rsidRDefault="00F222DD" w:rsidP="00F222DD">
      <w:pPr>
        <w:numPr>
          <w:ilvl w:val="1"/>
          <w:numId w:val="10"/>
        </w:numPr>
        <w:tabs>
          <w:tab w:val="clear" w:pos="705"/>
          <w:tab w:val="num" w:pos="600"/>
        </w:tabs>
        <w:ind w:left="600" w:hanging="600"/>
        <w:jc w:val="both"/>
        <w:rPr>
          <w:sz w:val="24"/>
          <w:szCs w:val="24"/>
        </w:rPr>
      </w:pPr>
      <w:r w:rsidRPr="00A97DBF">
        <w:rPr>
          <w:sz w:val="24"/>
          <w:szCs w:val="24"/>
        </w:rPr>
        <w:t>Ja kāds no Līguma noteikumiem zaudē spēku, tas neietekmē citu Līguma noteikumu spēkā esamību.</w:t>
      </w:r>
    </w:p>
    <w:p w:rsidR="00F222DD" w:rsidRDefault="00F222DD" w:rsidP="00F222DD">
      <w:pPr>
        <w:numPr>
          <w:ilvl w:val="1"/>
          <w:numId w:val="10"/>
        </w:numPr>
        <w:tabs>
          <w:tab w:val="clear" w:pos="705"/>
          <w:tab w:val="num" w:pos="600"/>
        </w:tabs>
        <w:ind w:left="600" w:hanging="600"/>
        <w:jc w:val="both"/>
        <w:rPr>
          <w:sz w:val="24"/>
          <w:szCs w:val="24"/>
        </w:rPr>
      </w:pPr>
      <w:r w:rsidRPr="00FF2478">
        <w:rPr>
          <w:b/>
          <w:sz w:val="24"/>
          <w:szCs w:val="24"/>
        </w:rPr>
        <w:t>Puse</w:t>
      </w:r>
      <w:r>
        <w:rPr>
          <w:b/>
          <w:sz w:val="24"/>
          <w:szCs w:val="24"/>
        </w:rPr>
        <w:t>s</w:t>
      </w:r>
      <w:r>
        <w:rPr>
          <w:sz w:val="24"/>
          <w:szCs w:val="24"/>
        </w:rPr>
        <w:t xml:space="preserve"> </w:t>
      </w:r>
      <w:proofErr w:type="spellStart"/>
      <w:r>
        <w:rPr>
          <w:sz w:val="24"/>
          <w:szCs w:val="24"/>
        </w:rPr>
        <w:t>rakstveidā</w:t>
      </w:r>
      <w:proofErr w:type="spellEnd"/>
      <w:r>
        <w:rPr>
          <w:sz w:val="24"/>
          <w:szCs w:val="24"/>
        </w:rPr>
        <w:t xml:space="preserve"> informē otru</w:t>
      </w:r>
      <w:r w:rsidRPr="00A97DBF">
        <w:rPr>
          <w:sz w:val="24"/>
          <w:szCs w:val="24"/>
        </w:rPr>
        <w:t xml:space="preserve"> </w:t>
      </w:r>
      <w:r w:rsidRPr="00FF2478">
        <w:rPr>
          <w:b/>
          <w:sz w:val="24"/>
          <w:szCs w:val="24"/>
        </w:rPr>
        <w:t>Pus</w:t>
      </w:r>
      <w:r>
        <w:rPr>
          <w:b/>
          <w:sz w:val="24"/>
          <w:szCs w:val="24"/>
        </w:rPr>
        <w:t>i</w:t>
      </w:r>
      <w:r w:rsidRPr="00A97DBF">
        <w:rPr>
          <w:sz w:val="24"/>
          <w:szCs w:val="24"/>
        </w:rPr>
        <w:t xml:space="preserve"> par kontaktinformācijas vai rekvizītu maiņu.</w:t>
      </w:r>
    </w:p>
    <w:p w:rsidR="00F222DD" w:rsidRDefault="00F222DD" w:rsidP="00F222DD">
      <w:pPr>
        <w:numPr>
          <w:ilvl w:val="1"/>
          <w:numId w:val="10"/>
        </w:numPr>
        <w:tabs>
          <w:tab w:val="clear" w:pos="705"/>
          <w:tab w:val="num" w:pos="600"/>
        </w:tabs>
        <w:ind w:left="600" w:hanging="600"/>
        <w:jc w:val="both"/>
        <w:rPr>
          <w:sz w:val="24"/>
          <w:szCs w:val="24"/>
        </w:rPr>
      </w:pPr>
      <w:r w:rsidRPr="00A97DBF">
        <w:rPr>
          <w:sz w:val="24"/>
          <w:szCs w:val="24"/>
        </w:rPr>
        <w:t xml:space="preserve">Ja kāda no </w:t>
      </w:r>
      <w:r w:rsidRPr="00FF2478">
        <w:rPr>
          <w:b/>
          <w:sz w:val="24"/>
          <w:szCs w:val="24"/>
        </w:rPr>
        <w:t>Pusēm</w:t>
      </w:r>
      <w:r w:rsidRPr="00A97DBF">
        <w:rPr>
          <w:sz w:val="24"/>
          <w:szCs w:val="24"/>
        </w:rPr>
        <w:t xml:space="preserve"> nav izmantojusi Līgumā paredzētās tiesības vai cita veida tiesiskās aizsardzības līdzekļus, netiks uzskatīts, ka </w:t>
      </w:r>
      <w:r w:rsidRPr="00252FE4">
        <w:rPr>
          <w:b/>
          <w:sz w:val="24"/>
          <w:szCs w:val="24"/>
        </w:rPr>
        <w:t>Puse</w:t>
      </w:r>
      <w:r w:rsidRPr="00A97DBF">
        <w:rPr>
          <w:sz w:val="24"/>
          <w:szCs w:val="24"/>
        </w:rPr>
        <w:t xml:space="preserve"> ir atteikusies no šo tiesību vai tiesiskās aizsardzības līdzekļa izmantošanas turpmāk.</w:t>
      </w:r>
    </w:p>
    <w:p w:rsidR="00F222DD" w:rsidRPr="00193AC9" w:rsidRDefault="00F222DD" w:rsidP="00F222DD">
      <w:pPr>
        <w:numPr>
          <w:ilvl w:val="1"/>
          <w:numId w:val="10"/>
        </w:numPr>
        <w:jc w:val="both"/>
        <w:rPr>
          <w:sz w:val="24"/>
          <w:szCs w:val="24"/>
        </w:rPr>
      </w:pPr>
      <w:r w:rsidRPr="00193AC9">
        <w:rPr>
          <w:sz w:val="24"/>
          <w:szCs w:val="24"/>
        </w:rPr>
        <w:t>Līgumam ir pievienoti šādi pielikumi:</w:t>
      </w:r>
    </w:p>
    <w:p w:rsidR="00F222DD" w:rsidRDefault="00F222DD" w:rsidP="00F222DD">
      <w:pPr>
        <w:numPr>
          <w:ilvl w:val="2"/>
          <w:numId w:val="10"/>
        </w:numPr>
        <w:jc w:val="both"/>
        <w:rPr>
          <w:sz w:val="24"/>
          <w:szCs w:val="24"/>
        </w:rPr>
      </w:pPr>
      <w:r w:rsidRPr="00193AC9">
        <w:rPr>
          <w:sz w:val="24"/>
          <w:szCs w:val="24"/>
        </w:rPr>
        <w:t>Finanšu piedāvājums</w:t>
      </w:r>
      <w:r>
        <w:rPr>
          <w:sz w:val="24"/>
          <w:szCs w:val="24"/>
        </w:rPr>
        <w:t xml:space="preserve"> uz </w:t>
      </w:r>
      <w:r w:rsidR="00972791">
        <w:rPr>
          <w:sz w:val="24"/>
          <w:szCs w:val="24"/>
        </w:rPr>
        <w:t>1</w:t>
      </w:r>
      <w:r w:rsidR="00F21C5F">
        <w:rPr>
          <w:sz w:val="24"/>
          <w:szCs w:val="24"/>
        </w:rPr>
        <w:t>(</w:t>
      </w:r>
      <w:r w:rsidR="00972791">
        <w:rPr>
          <w:sz w:val="24"/>
          <w:szCs w:val="24"/>
        </w:rPr>
        <w:t>vienas</w:t>
      </w:r>
      <w:r w:rsidR="00F21C5F">
        <w:rPr>
          <w:sz w:val="24"/>
          <w:szCs w:val="24"/>
        </w:rPr>
        <w:t>)</w:t>
      </w:r>
      <w:r>
        <w:rPr>
          <w:sz w:val="24"/>
          <w:szCs w:val="24"/>
        </w:rPr>
        <w:t xml:space="preserve"> lap</w:t>
      </w:r>
      <w:r w:rsidR="00972791">
        <w:rPr>
          <w:sz w:val="24"/>
          <w:szCs w:val="24"/>
        </w:rPr>
        <w:t>as</w:t>
      </w:r>
      <w:r>
        <w:rPr>
          <w:sz w:val="24"/>
          <w:szCs w:val="24"/>
        </w:rPr>
        <w:t>.</w:t>
      </w:r>
    </w:p>
    <w:p w:rsidR="00F222DD" w:rsidRDefault="00F222DD" w:rsidP="00F222DD">
      <w:pPr>
        <w:ind w:left="600" w:hanging="600"/>
        <w:jc w:val="both"/>
        <w:rPr>
          <w:sz w:val="24"/>
          <w:szCs w:val="24"/>
        </w:rPr>
      </w:pPr>
      <w:r w:rsidRPr="00DF0865">
        <w:rPr>
          <w:b/>
          <w:sz w:val="24"/>
          <w:szCs w:val="24"/>
        </w:rPr>
        <w:t>12.5</w:t>
      </w:r>
      <w:r>
        <w:rPr>
          <w:sz w:val="24"/>
          <w:szCs w:val="24"/>
        </w:rPr>
        <w:t xml:space="preserve">. </w:t>
      </w:r>
      <w:r w:rsidRPr="00A97DBF">
        <w:rPr>
          <w:sz w:val="24"/>
          <w:szCs w:val="24"/>
        </w:rPr>
        <w:t xml:space="preserve">Līgums sastādīts uz </w:t>
      </w:r>
      <w:r w:rsidR="00E97CF8">
        <w:rPr>
          <w:sz w:val="24"/>
          <w:szCs w:val="24"/>
        </w:rPr>
        <w:t>6</w:t>
      </w:r>
      <w:r>
        <w:rPr>
          <w:sz w:val="24"/>
          <w:szCs w:val="24"/>
        </w:rPr>
        <w:t xml:space="preserve"> (se</w:t>
      </w:r>
      <w:r w:rsidR="00E97CF8">
        <w:rPr>
          <w:sz w:val="24"/>
          <w:szCs w:val="24"/>
        </w:rPr>
        <w:t>šām</w:t>
      </w:r>
      <w:r>
        <w:rPr>
          <w:sz w:val="24"/>
          <w:szCs w:val="24"/>
        </w:rPr>
        <w:t xml:space="preserve">) </w:t>
      </w:r>
      <w:r w:rsidRPr="00A97DBF">
        <w:rPr>
          <w:sz w:val="24"/>
          <w:szCs w:val="24"/>
        </w:rPr>
        <w:t>lapām un p</w:t>
      </w:r>
      <w:r>
        <w:rPr>
          <w:sz w:val="24"/>
          <w:szCs w:val="24"/>
        </w:rPr>
        <w:t xml:space="preserve">arakstīts divos oriģinālos eksemplāros, abi </w:t>
      </w:r>
      <w:r w:rsidRPr="00A97DBF">
        <w:rPr>
          <w:sz w:val="24"/>
          <w:szCs w:val="24"/>
        </w:rPr>
        <w:t xml:space="preserve">eksemplāri ir ar vienādu juridisko spēku. Viens no Līguma eksemplāriem atrodas pie </w:t>
      </w:r>
      <w:r>
        <w:rPr>
          <w:b/>
          <w:sz w:val="24"/>
          <w:szCs w:val="24"/>
        </w:rPr>
        <w:t>Pasūtītāja</w:t>
      </w:r>
      <w:r>
        <w:rPr>
          <w:sz w:val="24"/>
          <w:szCs w:val="24"/>
        </w:rPr>
        <w:t xml:space="preserve">, otrs – pie </w:t>
      </w:r>
      <w:r w:rsidRPr="00A22D07">
        <w:rPr>
          <w:b/>
          <w:sz w:val="24"/>
          <w:szCs w:val="24"/>
        </w:rPr>
        <w:t>Izpildītāja</w:t>
      </w:r>
      <w:r w:rsidRPr="00A97DBF">
        <w:rPr>
          <w:sz w:val="24"/>
          <w:szCs w:val="24"/>
        </w:rPr>
        <w:t>.</w:t>
      </w:r>
    </w:p>
    <w:p w:rsidR="00F222DD" w:rsidRPr="00A97DBF" w:rsidRDefault="00F222DD" w:rsidP="00F222DD">
      <w:pPr>
        <w:jc w:val="both"/>
        <w:rPr>
          <w:sz w:val="24"/>
          <w:szCs w:val="24"/>
        </w:rPr>
      </w:pPr>
    </w:p>
    <w:p w:rsidR="00F222DD" w:rsidRDefault="00F222DD" w:rsidP="00F222DD">
      <w:pPr>
        <w:numPr>
          <w:ilvl w:val="0"/>
          <w:numId w:val="10"/>
        </w:numPr>
        <w:jc w:val="center"/>
        <w:rPr>
          <w:b/>
          <w:bCs/>
          <w:sz w:val="24"/>
          <w:szCs w:val="24"/>
        </w:rPr>
      </w:pPr>
      <w:r w:rsidRPr="00DB3794">
        <w:rPr>
          <w:b/>
          <w:bCs/>
          <w:sz w:val="24"/>
          <w:szCs w:val="24"/>
        </w:rPr>
        <w:t>Pušu rekvizīti un paraksti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F222DD" w:rsidRPr="0039607C" w:rsidTr="00824DF1">
        <w:tc>
          <w:tcPr>
            <w:tcW w:w="4928" w:type="dxa"/>
            <w:tcBorders>
              <w:top w:val="nil"/>
              <w:left w:val="nil"/>
              <w:bottom w:val="nil"/>
              <w:right w:val="nil"/>
            </w:tcBorders>
            <w:shd w:val="clear" w:color="auto" w:fill="auto"/>
          </w:tcPr>
          <w:p w:rsidR="00F222DD" w:rsidRPr="0039607C" w:rsidRDefault="00F222DD" w:rsidP="00824DF1">
            <w:pPr>
              <w:jc w:val="both"/>
              <w:rPr>
                <w:b/>
                <w:sz w:val="24"/>
                <w:szCs w:val="24"/>
              </w:rPr>
            </w:pPr>
            <w:r>
              <w:rPr>
                <w:b/>
                <w:sz w:val="24"/>
                <w:szCs w:val="24"/>
              </w:rPr>
              <w:t>Pasūtītājs:</w:t>
            </w:r>
            <w:r w:rsidRPr="0039607C">
              <w:rPr>
                <w:b/>
                <w:sz w:val="24"/>
                <w:szCs w:val="24"/>
              </w:rPr>
              <w:t xml:space="preserve">                                         </w:t>
            </w:r>
          </w:p>
          <w:p w:rsidR="00F222DD" w:rsidRPr="00772702" w:rsidRDefault="00F222DD" w:rsidP="00824DF1">
            <w:pPr>
              <w:jc w:val="both"/>
              <w:rPr>
                <w:b/>
                <w:sz w:val="28"/>
                <w:szCs w:val="28"/>
              </w:rPr>
            </w:pPr>
            <w:r w:rsidRPr="00772702">
              <w:rPr>
                <w:b/>
                <w:sz w:val="28"/>
                <w:szCs w:val="28"/>
              </w:rPr>
              <w:t>Kokneses novada dome</w:t>
            </w:r>
          </w:p>
          <w:p w:rsidR="00F222DD" w:rsidRDefault="00F222DD" w:rsidP="00824DF1">
            <w:pPr>
              <w:jc w:val="both"/>
              <w:rPr>
                <w:sz w:val="24"/>
                <w:szCs w:val="24"/>
              </w:rPr>
            </w:pPr>
            <w:r w:rsidRPr="0039607C">
              <w:rPr>
                <w:sz w:val="24"/>
                <w:szCs w:val="24"/>
              </w:rPr>
              <w:t xml:space="preserve">Melioratoru iela 1, </w:t>
            </w:r>
            <w:r>
              <w:rPr>
                <w:sz w:val="24"/>
                <w:szCs w:val="24"/>
              </w:rPr>
              <w:t xml:space="preserve">Koknese, </w:t>
            </w:r>
            <w:r w:rsidRPr="0039607C">
              <w:rPr>
                <w:sz w:val="24"/>
                <w:szCs w:val="24"/>
              </w:rPr>
              <w:t>Kokneses pagasts,</w:t>
            </w:r>
            <w:r>
              <w:rPr>
                <w:sz w:val="24"/>
                <w:szCs w:val="24"/>
              </w:rPr>
              <w:t xml:space="preserve"> </w:t>
            </w:r>
          </w:p>
          <w:p w:rsidR="00F222DD" w:rsidRPr="0039607C" w:rsidRDefault="00F222DD" w:rsidP="00824DF1">
            <w:pPr>
              <w:jc w:val="both"/>
              <w:rPr>
                <w:sz w:val="24"/>
                <w:szCs w:val="24"/>
              </w:rPr>
            </w:pPr>
            <w:r w:rsidRPr="0039607C">
              <w:rPr>
                <w:sz w:val="24"/>
                <w:szCs w:val="24"/>
              </w:rPr>
              <w:t>Kokneses novads, LV-5113</w:t>
            </w:r>
          </w:p>
          <w:p w:rsidR="00F222DD" w:rsidRPr="0039607C" w:rsidRDefault="00F222DD" w:rsidP="00824DF1">
            <w:pPr>
              <w:jc w:val="both"/>
              <w:rPr>
                <w:sz w:val="24"/>
                <w:szCs w:val="24"/>
              </w:rPr>
            </w:pPr>
            <w:proofErr w:type="spellStart"/>
            <w:r w:rsidRPr="0039607C">
              <w:rPr>
                <w:sz w:val="24"/>
                <w:szCs w:val="24"/>
              </w:rPr>
              <w:t>Reģ</w:t>
            </w:r>
            <w:proofErr w:type="spellEnd"/>
            <w:r w:rsidRPr="0039607C">
              <w:rPr>
                <w:sz w:val="24"/>
                <w:szCs w:val="24"/>
              </w:rPr>
              <w:t xml:space="preserve">. Nr. </w:t>
            </w:r>
            <w:r>
              <w:rPr>
                <w:sz w:val="24"/>
                <w:szCs w:val="24"/>
              </w:rPr>
              <w:t>LV</w:t>
            </w:r>
            <w:r w:rsidRPr="0039607C">
              <w:rPr>
                <w:sz w:val="24"/>
                <w:szCs w:val="24"/>
              </w:rPr>
              <w:t>90000043494</w:t>
            </w:r>
          </w:p>
          <w:p w:rsidR="0047463D" w:rsidRPr="0047463D" w:rsidRDefault="0047463D" w:rsidP="0047463D">
            <w:pPr>
              <w:jc w:val="both"/>
              <w:rPr>
                <w:sz w:val="24"/>
                <w:szCs w:val="24"/>
              </w:rPr>
            </w:pPr>
            <w:r w:rsidRPr="0047463D">
              <w:rPr>
                <w:sz w:val="24"/>
                <w:szCs w:val="24"/>
              </w:rPr>
              <w:t>Banka AS “SEB banka”</w:t>
            </w:r>
          </w:p>
          <w:p w:rsidR="0047463D" w:rsidRDefault="0047463D" w:rsidP="0047463D">
            <w:pPr>
              <w:jc w:val="both"/>
              <w:rPr>
                <w:sz w:val="24"/>
                <w:szCs w:val="24"/>
              </w:rPr>
            </w:pPr>
            <w:r w:rsidRPr="0047463D">
              <w:rPr>
                <w:sz w:val="24"/>
                <w:szCs w:val="24"/>
              </w:rPr>
              <w:t>Konta</w:t>
            </w:r>
            <w:r>
              <w:rPr>
                <w:sz w:val="24"/>
                <w:szCs w:val="24"/>
              </w:rPr>
              <w:t xml:space="preserve"> </w:t>
            </w:r>
            <w:r w:rsidRPr="0047463D">
              <w:rPr>
                <w:sz w:val="24"/>
                <w:szCs w:val="24"/>
              </w:rPr>
              <w:t>Nr.: LV22UNLA0035900130701</w:t>
            </w:r>
          </w:p>
          <w:p w:rsidR="00F222DD" w:rsidRDefault="002E18D8" w:rsidP="0047463D">
            <w:pPr>
              <w:jc w:val="both"/>
              <w:rPr>
                <w:sz w:val="24"/>
                <w:szCs w:val="24"/>
              </w:rPr>
            </w:pPr>
            <w:hyperlink r:id="rId7" w:history="1">
              <w:r w:rsidR="000513BF" w:rsidRPr="001938A3">
                <w:rPr>
                  <w:rStyle w:val="Hipersaite"/>
                  <w:sz w:val="24"/>
                  <w:szCs w:val="24"/>
                </w:rPr>
                <w:t>dome@koknese.lv</w:t>
              </w:r>
            </w:hyperlink>
            <w:r w:rsidR="000513BF">
              <w:rPr>
                <w:sz w:val="24"/>
                <w:szCs w:val="24"/>
              </w:rPr>
              <w:t>, tālr. 65133640</w:t>
            </w:r>
          </w:p>
          <w:p w:rsidR="00F222DD" w:rsidRPr="0039607C" w:rsidRDefault="00F222DD" w:rsidP="00824DF1">
            <w:pPr>
              <w:jc w:val="both"/>
              <w:rPr>
                <w:sz w:val="24"/>
                <w:szCs w:val="24"/>
              </w:rPr>
            </w:pPr>
          </w:p>
        </w:tc>
        <w:tc>
          <w:tcPr>
            <w:tcW w:w="4536" w:type="dxa"/>
            <w:tcBorders>
              <w:top w:val="nil"/>
              <w:left w:val="nil"/>
              <w:bottom w:val="nil"/>
              <w:right w:val="nil"/>
            </w:tcBorders>
            <w:shd w:val="clear" w:color="auto" w:fill="auto"/>
          </w:tcPr>
          <w:p w:rsidR="00F222DD" w:rsidRDefault="00F222DD" w:rsidP="00824DF1">
            <w:pPr>
              <w:jc w:val="both"/>
              <w:rPr>
                <w:b/>
                <w:sz w:val="24"/>
                <w:szCs w:val="24"/>
              </w:rPr>
            </w:pPr>
            <w:r w:rsidRPr="0039607C">
              <w:rPr>
                <w:b/>
                <w:sz w:val="24"/>
                <w:szCs w:val="24"/>
              </w:rPr>
              <w:t>Izpildītājs</w:t>
            </w:r>
            <w:r>
              <w:rPr>
                <w:b/>
                <w:sz w:val="24"/>
                <w:szCs w:val="24"/>
              </w:rPr>
              <w:t>:</w:t>
            </w:r>
          </w:p>
          <w:p w:rsidR="000513BF" w:rsidRPr="009228F1" w:rsidRDefault="000513BF" w:rsidP="00972791">
            <w:pPr>
              <w:jc w:val="both"/>
              <w:rPr>
                <w:sz w:val="24"/>
                <w:szCs w:val="24"/>
              </w:rPr>
            </w:pPr>
          </w:p>
        </w:tc>
      </w:tr>
    </w:tbl>
    <w:p w:rsidR="00F222DD" w:rsidRDefault="00F222DD" w:rsidP="00F222DD">
      <w:pPr>
        <w:jc w:val="both"/>
        <w:rPr>
          <w:sz w:val="24"/>
          <w:szCs w:val="24"/>
        </w:rPr>
      </w:pPr>
    </w:p>
    <w:p w:rsidR="00F222DD" w:rsidRPr="00A97DBF" w:rsidRDefault="00F222DD" w:rsidP="00F222DD">
      <w:pPr>
        <w:jc w:val="both"/>
        <w:rPr>
          <w:sz w:val="24"/>
          <w:szCs w:val="24"/>
        </w:rPr>
      </w:pPr>
      <w:r>
        <w:rPr>
          <w:sz w:val="24"/>
          <w:szCs w:val="24"/>
        </w:rPr>
        <w:t>_________________</w:t>
      </w:r>
      <w:r w:rsidRPr="00A97DBF">
        <w:rPr>
          <w:sz w:val="24"/>
          <w:szCs w:val="24"/>
        </w:rPr>
        <w:t xml:space="preserve"> </w:t>
      </w:r>
      <w:proofErr w:type="spellStart"/>
      <w:r w:rsidRPr="00635DC1">
        <w:rPr>
          <w:b/>
          <w:sz w:val="24"/>
          <w:szCs w:val="24"/>
        </w:rPr>
        <w:t>D.Vingris</w:t>
      </w:r>
      <w:proofErr w:type="spellEnd"/>
      <w:r>
        <w:rPr>
          <w:sz w:val="24"/>
          <w:szCs w:val="24"/>
        </w:rPr>
        <w:t xml:space="preserve">                           </w:t>
      </w:r>
      <w:r>
        <w:rPr>
          <w:b/>
          <w:sz w:val="24"/>
          <w:szCs w:val="24"/>
        </w:rPr>
        <w:t xml:space="preserve"> ___________________</w:t>
      </w:r>
      <w:bookmarkStart w:id="0" w:name="_GoBack"/>
      <w:bookmarkEnd w:id="0"/>
    </w:p>
    <w:p w:rsidR="00121436" w:rsidRDefault="00121436"/>
    <w:sectPr w:rsidR="00121436" w:rsidSect="00033680">
      <w:footerReference w:type="even" r:id="rId8"/>
      <w:footerReference w:type="default" r:id="rId9"/>
      <w:pgSz w:w="11906" w:h="16838"/>
      <w:pgMar w:top="851" w:right="748" w:bottom="709"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8D8" w:rsidRDefault="002E18D8">
      <w:r>
        <w:separator/>
      </w:r>
    </w:p>
  </w:endnote>
  <w:endnote w:type="continuationSeparator" w:id="0">
    <w:p w:rsidR="002E18D8" w:rsidRDefault="002E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69" w:rsidRDefault="000513BF" w:rsidP="00045AF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6569" w:rsidRDefault="002E18D8" w:rsidP="00045A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69" w:rsidRDefault="000513BF" w:rsidP="00045AF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03799">
      <w:rPr>
        <w:rStyle w:val="Lappusesnumurs"/>
        <w:noProof/>
      </w:rPr>
      <w:t>6</w:t>
    </w:r>
    <w:r>
      <w:rPr>
        <w:rStyle w:val="Lappusesnumurs"/>
      </w:rPr>
      <w:fldChar w:fldCharType="end"/>
    </w:r>
  </w:p>
  <w:p w:rsidR="00BD6569" w:rsidRDefault="002E18D8" w:rsidP="00045AF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8D8" w:rsidRDefault="002E18D8">
      <w:r>
        <w:separator/>
      </w:r>
    </w:p>
  </w:footnote>
  <w:footnote w:type="continuationSeparator" w:id="0">
    <w:p w:rsidR="002E18D8" w:rsidRDefault="002E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454"/>
    <w:multiLevelType w:val="multilevel"/>
    <w:tmpl w:val="4B9C0D5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440"/>
        </w:tabs>
        <w:ind w:left="1440" w:hanging="720"/>
      </w:pPr>
      <w:rPr>
        <w:rFonts w:ascii="Times New Roman" w:hAnsi="Times New Roman" w:cs="Times New Roman" w:hint="default"/>
        <w:b w:val="0"/>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rPr>
    </w:lvl>
    <w:lvl w:ilvl="5">
      <w:start w:val="1"/>
      <w:numFmt w:val="decimal"/>
      <w:lvlText w:val="%1.%2.%3.%4.%5.%6."/>
      <w:lvlJc w:val="left"/>
      <w:pPr>
        <w:tabs>
          <w:tab w:val="num" w:pos="2880"/>
        </w:tabs>
        <w:ind w:left="2880" w:hanging="1080"/>
      </w:pPr>
      <w:rPr>
        <w:rFonts w:ascii="Times New Roman" w:hAnsi="Times New Roman" w:cs="Times New Roman" w:hint="default"/>
        <w:b/>
      </w:rPr>
    </w:lvl>
    <w:lvl w:ilvl="6">
      <w:start w:val="1"/>
      <w:numFmt w:val="decimal"/>
      <w:lvlText w:val="%1.%2.%3.%4.%5.%6.%7."/>
      <w:lvlJc w:val="left"/>
      <w:pPr>
        <w:tabs>
          <w:tab w:val="num" w:pos="3600"/>
        </w:tabs>
        <w:ind w:left="3600" w:hanging="1440"/>
      </w:pPr>
      <w:rPr>
        <w:rFonts w:ascii="Times New Roman" w:hAnsi="Times New Roman" w:cs="Times New Roman" w:hint="default"/>
        <w:b/>
      </w:rPr>
    </w:lvl>
    <w:lvl w:ilvl="7">
      <w:start w:val="1"/>
      <w:numFmt w:val="decimal"/>
      <w:lvlText w:val="%1.%2.%3.%4.%5.%6.%7.%8."/>
      <w:lvlJc w:val="left"/>
      <w:pPr>
        <w:tabs>
          <w:tab w:val="num" w:pos="3960"/>
        </w:tabs>
        <w:ind w:left="3960" w:hanging="1440"/>
      </w:pPr>
      <w:rPr>
        <w:rFonts w:ascii="Times New Roman" w:hAnsi="Times New Roman" w:cs="Times New Roman" w:hint="default"/>
        <w:b/>
      </w:rPr>
    </w:lvl>
    <w:lvl w:ilvl="8">
      <w:start w:val="1"/>
      <w:numFmt w:val="decimal"/>
      <w:lvlText w:val="%1.%2.%3.%4.%5.%6.%7.%8.%9."/>
      <w:lvlJc w:val="left"/>
      <w:pPr>
        <w:tabs>
          <w:tab w:val="num" w:pos="4680"/>
        </w:tabs>
        <w:ind w:left="4680" w:hanging="1800"/>
      </w:pPr>
      <w:rPr>
        <w:rFonts w:ascii="Times New Roman" w:hAnsi="Times New Roman" w:cs="Times New Roman" w:hint="default"/>
        <w:b/>
      </w:rPr>
    </w:lvl>
  </w:abstractNum>
  <w:abstractNum w:abstractNumId="1" w15:restartNumberingAfterBreak="0">
    <w:nsid w:val="211E3552"/>
    <w:multiLevelType w:val="multilevel"/>
    <w:tmpl w:val="E75A2E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9C70A4"/>
    <w:multiLevelType w:val="multilevel"/>
    <w:tmpl w:val="3C2CCDC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CE4C3B"/>
    <w:multiLevelType w:val="multilevel"/>
    <w:tmpl w:val="8190E9F4"/>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64043B"/>
    <w:multiLevelType w:val="multilevel"/>
    <w:tmpl w:val="0E58852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94188B"/>
    <w:multiLevelType w:val="multilevel"/>
    <w:tmpl w:val="61E27C2C"/>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D50305A"/>
    <w:multiLevelType w:val="multilevel"/>
    <w:tmpl w:val="619CF1F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D27196"/>
    <w:multiLevelType w:val="multilevel"/>
    <w:tmpl w:val="1CDEF174"/>
    <w:lvl w:ilvl="0">
      <w:start w:val="11"/>
      <w:numFmt w:val="decimal"/>
      <w:lvlText w:val="%1."/>
      <w:lvlJc w:val="left"/>
      <w:pPr>
        <w:tabs>
          <w:tab w:val="num" w:pos="780"/>
        </w:tabs>
        <w:ind w:left="780" w:hanging="780"/>
      </w:pPr>
      <w:rPr>
        <w:rFonts w:hint="default"/>
        <w:b/>
      </w:rPr>
    </w:lvl>
    <w:lvl w:ilvl="1">
      <w:start w:val="1"/>
      <w:numFmt w:val="decimal"/>
      <w:lvlText w:val="%1.%2."/>
      <w:lvlJc w:val="left"/>
      <w:pPr>
        <w:tabs>
          <w:tab w:val="num" w:pos="1206"/>
        </w:tabs>
        <w:ind w:left="1206" w:hanging="780"/>
      </w:pPr>
      <w:rPr>
        <w:rFonts w:hint="default"/>
        <w:b/>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BD24D34"/>
    <w:multiLevelType w:val="multilevel"/>
    <w:tmpl w:val="0374C844"/>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F61248"/>
    <w:multiLevelType w:val="multilevel"/>
    <w:tmpl w:val="08D671A2"/>
    <w:lvl w:ilvl="0">
      <w:start w:val="10"/>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75A03EDE"/>
    <w:multiLevelType w:val="multilevel"/>
    <w:tmpl w:val="273204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2B2F58"/>
    <w:multiLevelType w:val="multilevel"/>
    <w:tmpl w:val="2182DB0A"/>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11"/>
  </w:num>
  <w:num w:numId="9">
    <w:abstractNumId w:val="7"/>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DD"/>
    <w:rsid w:val="000513BF"/>
    <w:rsid w:val="00103799"/>
    <w:rsid w:val="00121436"/>
    <w:rsid w:val="0021240D"/>
    <w:rsid w:val="002E18D8"/>
    <w:rsid w:val="003267AA"/>
    <w:rsid w:val="003B03D2"/>
    <w:rsid w:val="0047463D"/>
    <w:rsid w:val="005B60D5"/>
    <w:rsid w:val="006563AB"/>
    <w:rsid w:val="00972791"/>
    <w:rsid w:val="00A51948"/>
    <w:rsid w:val="00B23E7E"/>
    <w:rsid w:val="00CE6AE5"/>
    <w:rsid w:val="00D0266E"/>
    <w:rsid w:val="00D871D6"/>
    <w:rsid w:val="00E97CF8"/>
    <w:rsid w:val="00F21C5F"/>
    <w:rsid w:val="00F222DD"/>
    <w:rsid w:val="00F85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2E2032"/>
  <w15:chartTrackingRefBased/>
  <w15:docId w15:val="{B080411C-229D-4301-980A-40B03126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22DD"/>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F222DD"/>
    <w:pPr>
      <w:tabs>
        <w:tab w:val="center" w:pos="4153"/>
        <w:tab w:val="right" w:pos="8306"/>
      </w:tabs>
    </w:pPr>
  </w:style>
  <w:style w:type="character" w:customStyle="1" w:styleId="KjeneRakstz">
    <w:name w:val="Kājene Rakstz."/>
    <w:basedOn w:val="Noklusjumarindkopasfonts"/>
    <w:link w:val="Kjene"/>
    <w:rsid w:val="00F222DD"/>
    <w:rPr>
      <w:rFonts w:ascii="Times New Roman" w:eastAsia="Times New Roman" w:hAnsi="Times New Roman" w:cs="Times New Roman"/>
      <w:sz w:val="20"/>
      <w:szCs w:val="20"/>
    </w:rPr>
  </w:style>
  <w:style w:type="character" w:styleId="Lappusesnumurs">
    <w:name w:val="page number"/>
    <w:basedOn w:val="Noklusjumarindkopasfonts"/>
    <w:rsid w:val="00F222DD"/>
  </w:style>
  <w:style w:type="paragraph" w:styleId="Sarakstarindkopa">
    <w:name w:val="List Paragraph"/>
    <w:basedOn w:val="Parasts"/>
    <w:link w:val="SarakstarindkopaRakstz"/>
    <w:uiPriority w:val="34"/>
    <w:qFormat/>
    <w:rsid w:val="00F222DD"/>
    <w:pPr>
      <w:spacing w:after="160" w:line="259" w:lineRule="auto"/>
      <w:ind w:left="720"/>
      <w:contextualSpacing/>
    </w:pPr>
    <w:rPr>
      <w:rFonts w:eastAsia="Calibri"/>
      <w:sz w:val="24"/>
      <w:szCs w:val="22"/>
    </w:rPr>
  </w:style>
  <w:style w:type="character" w:customStyle="1" w:styleId="SarakstarindkopaRakstz">
    <w:name w:val="Saraksta rindkopa Rakstz."/>
    <w:link w:val="Sarakstarindkopa"/>
    <w:uiPriority w:val="34"/>
    <w:locked/>
    <w:rsid w:val="00F222DD"/>
    <w:rPr>
      <w:rFonts w:ascii="Times New Roman" w:eastAsia="Calibri" w:hAnsi="Times New Roman" w:cs="Times New Roman"/>
      <w:sz w:val="24"/>
    </w:rPr>
  </w:style>
  <w:style w:type="character" w:styleId="Hipersaite">
    <w:name w:val="Hyperlink"/>
    <w:basedOn w:val="Noklusjumarindkopasfonts"/>
    <w:uiPriority w:val="99"/>
    <w:unhideWhenUsed/>
    <w:rsid w:val="000513BF"/>
    <w:rPr>
      <w:color w:val="0563C1" w:themeColor="hyperlink"/>
      <w:u w:val="single"/>
    </w:rPr>
  </w:style>
  <w:style w:type="paragraph" w:styleId="Balonteksts">
    <w:name w:val="Balloon Text"/>
    <w:basedOn w:val="Parasts"/>
    <w:link w:val="BalontekstsRakstz"/>
    <w:uiPriority w:val="99"/>
    <w:semiHidden/>
    <w:unhideWhenUsed/>
    <w:rsid w:val="00F21C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21C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koknes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14164</Words>
  <Characters>8075</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Dace</cp:lastModifiedBy>
  <cp:revision>2</cp:revision>
  <cp:lastPrinted>2019-03-25T12:51:00Z</cp:lastPrinted>
  <dcterms:created xsi:type="dcterms:W3CDTF">2020-01-30T09:50:00Z</dcterms:created>
  <dcterms:modified xsi:type="dcterms:W3CDTF">2020-01-30T09:50:00Z</dcterms:modified>
</cp:coreProperties>
</file>