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D37498" w14:textId="7877500D" w:rsidR="00490CD9" w:rsidRDefault="00490CD9"/>
    <w:p w14:paraId="1446EA6D" w14:textId="2CAFFC30" w:rsidR="007A1890" w:rsidRDefault="007A1890">
      <w:r>
        <w:rPr>
          <w:noProof/>
          <w:lang w:eastAsia="lv-LV"/>
        </w:rPr>
        <w:drawing>
          <wp:anchor distT="0" distB="0" distL="114300" distR="114300" simplePos="0" relativeHeight="251659264" behindDoc="1" locked="1" layoutInCell="1" allowOverlap="1" wp14:anchorId="766A8870" wp14:editId="4A342BDB">
            <wp:simplePos x="0" y="0"/>
            <wp:positionH relativeFrom="page">
              <wp:posOffset>-785495</wp:posOffset>
            </wp:positionH>
            <wp:positionV relativeFrom="page">
              <wp:posOffset>69215</wp:posOffset>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43BD1744" w14:textId="77777777" w:rsidR="00206C7D" w:rsidRDefault="00206C7D" w:rsidP="00206C7D">
      <w:pPr>
        <w:tabs>
          <w:tab w:val="left" w:pos="4800"/>
        </w:tabs>
        <w:spacing w:after="0" w:line="240" w:lineRule="auto"/>
        <w:jc w:val="center"/>
        <w:rPr>
          <w:rFonts w:ascii="Cambria" w:hAnsi="Cambria"/>
          <w:b/>
          <w:bCs/>
          <w:sz w:val="32"/>
          <w:szCs w:val="32"/>
        </w:rPr>
      </w:pPr>
    </w:p>
    <w:p w14:paraId="616410A4" w14:textId="538CA898" w:rsidR="00206C7D" w:rsidRDefault="00CB35EE" w:rsidP="0059101F">
      <w:pPr>
        <w:spacing w:after="0" w:line="240" w:lineRule="auto"/>
        <w:ind w:right="-1"/>
        <w:rPr>
          <w:b/>
          <w:sz w:val="24"/>
          <w:szCs w:val="24"/>
        </w:rPr>
      </w:pPr>
      <w:r>
        <w:rPr>
          <w:noProof/>
          <w:lang w:eastAsia="lv-LV"/>
        </w:rPr>
        <w:drawing>
          <wp:anchor distT="0" distB="0" distL="114300" distR="114300" simplePos="0" relativeHeight="251661312" behindDoc="1" locked="1" layoutInCell="1" allowOverlap="1" wp14:anchorId="7F342A0D" wp14:editId="0F47B656">
            <wp:simplePos x="0" y="0"/>
            <wp:positionH relativeFrom="page">
              <wp:posOffset>-659765</wp:posOffset>
            </wp:positionH>
            <wp:positionV relativeFrom="page">
              <wp:posOffset>175260</wp:posOffset>
            </wp:positionV>
            <wp:extent cx="8963660" cy="1630680"/>
            <wp:effectExtent l="0" t="0" r="8890" b="7620"/>
            <wp:wrapNone/>
            <wp:docPr id="2"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56DF3CD1" w14:textId="77777777" w:rsidR="00206C7D" w:rsidRDefault="00206C7D" w:rsidP="00206C7D">
      <w:pPr>
        <w:spacing w:after="0" w:line="240" w:lineRule="auto"/>
        <w:ind w:right="-1"/>
        <w:jc w:val="center"/>
        <w:rPr>
          <w:b/>
          <w:sz w:val="24"/>
          <w:szCs w:val="24"/>
        </w:rPr>
      </w:pPr>
    </w:p>
    <w:p w14:paraId="4D2D0494" w14:textId="77777777" w:rsidR="00206C7D" w:rsidRDefault="00206C7D" w:rsidP="00206C7D">
      <w:pPr>
        <w:spacing w:after="0" w:line="240" w:lineRule="auto"/>
        <w:ind w:right="-1"/>
        <w:jc w:val="center"/>
        <w:rPr>
          <w:b/>
          <w:sz w:val="24"/>
          <w:szCs w:val="24"/>
        </w:rPr>
      </w:pPr>
    </w:p>
    <w:p w14:paraId="1424C51B" w14:textId="77777777" w:rsidR="00206C7D" w:rsidRDefault="00206C7D" w:rsidP="00206C7D">
      <w:pPr>
        <w:spacing w:after="0" w:line="240" w:lineRule="auto"/>
        <w:ind w:right="-1"/>
        <w:jc w:val="center"/>
        <w:rPr>
          <w:b/>
          <w:sz w:val="24"/>
          <w:szCs w:val="24"/>
        </w:rPr>
      </w:pPr>
      <w:r>
        <w:rPr>
          <w:b/>
          <w:sz w:val="24"/>
          <w:szCs w:val="24"/>
        </w:rPr>
        <w:t xml:space="preserve">Kokneses novada domes </w:t>
      </w:r>
    </w:p>
    <w:p w14:paraId="61AA4DE3" w14:textId="77777777" w:rsidR="00206C7D" w:rsidRDefault="00206C7D" w:rsidP="00206C7D">
      <w:pPr>
        <w:pStyle w:val="Default"/>
        <w:ind w:right="-1"/>
        <w:jc w:val="center"/>
        <w:rPr>
          <w:i/>
          <w:color w:val="auto"/>
        </w:rPr>
      </w:pPr>
      <w:r>
        <w:rPr>
          <w:b/>
          <w:color w:val="auto"/>
        </w:rPr>
        <w:t>SAISTOŠIE NOTEIKUMI Nr.1/2021</w:t>
      </w:r>
    </w:p>
    <w:p w14:paraId="5D7AD654" w14:textId="77777777" w:rsidR="00206C7D" w:rsidRDefault="00206C7D" w:rsidP="00206C7D">
      <w:pPr>
        <w:spacing w:after="0" w:line="240" w:lineRule="auto"/>
        <w:ind w:right="-1"/>
        <w:jc w:val="center"/>
        <w:rPr>
          <w:sz w:val="24"/>
          <w:szCs w:val="24"/>
        </w:rPr>
      </w:pPr>
    </w:p>
    <w:p w14:paraId="4C7D3EB0" w14:textId="77777777" w:rsidR="00206C7D" w:rsidRDefault="00206C7D" w:rsidP="00206C7D">
      <w:pPr>
        <w:pStyle w:val="Default"/>
        <w:ind w:right="-1"/>
        <w:jc w:val="center"/>
        <w:rPr>
          <w:i/>
          <w:color w:val="auto"/>
        </w:rPr>
      </w:pPr>
      <w:r>
        <w:rPr>
          <w:i/>
          <w:color w:val="auto"/>
        </w:rPr>
        <w:t xml:space="preserve">Kokneses novada Kokneses pagastā </w:t>
      </w:r>
    </w:p>
    <w:p w14:paraId="7BDACE89" w14:textId="77777777" w:rsidR="00206C7D" w:rsidRDefault="00206C7D" w:rsidP="00206C7D">
      <w:pPr>
        <w:pStyle w:val="Default"/>
        <w:ind w:right="-1"/>
        <w:jc w:val="center"/>
        <w:rPr>
          <w:i/>
          <w:color w:val="auto"/>
        </w:rPr>
      </w:pPr>
    </w:p>
    <w:p w14:paraId="14324D7E" w14:textId="77777777" w:rsidR="00206C7D" w:rsidRPr="005949D5" w:rsidRDefault="00206C7D" w:rsidP="00206C7D">
      <w:pPr>
        <w:pStyle w:val="Default"/>
        <w:ind w:right="-1"/>
        <w:rPr>
          <w:bCs/>
          <w:color w:val="auto"/>
        </w:rPr>
      </w:pPr>
      <w:r w:rsidRPr="005949D5">
        <w:rPr>
          <w:bCs/>
          <w:color w:val="auto"/>
        </w:rPr>
        <w:t xml:space="preserve">2021.gada 27.janvārī </w:t>
      </w:r>
    </w:p>
    <w:p w14:paraId="68D387A7" w14:textId="77777777" w:rsidR="00206C7D" w:rsidRDefault="00206C7D" w:rsidP="00206C7D">
      <w:pPr>
        <w:pStyle w:val="Default"/>
        <w:ind w:right="-1"/>
        <w:jc w:val="right"/>
        <w:rPr>
          <w:color w:val="auto"/>
        </w:rPr>
      </w:pPr>
    </w:p>
    <w:p w14:paraId="16080A4E" w14:textId="77777777" w:rsidR="00206C7D" w:rsidRDefault="00206C7D" w:rsidP="00206C7D">
      <w:pPr>
        <w:pStyle w:val="Default"/>
        <w:ind w:right="-1"/>
        <w:jc w:val="right"/>
        <w:rPr>
          <w:color w:val="auto"/>
        </w:rPr>
      </w:pPr>
      <w:r>
        <w:rPr>
          <w:color w:val="auto"/>
        </w:rPr>
        <w:t xml:space="preserve">APSTIPRINĀTI </w:t>
      </w:r>
    </w:p>
    <w:p w14:paraId="4D8016BF" w14:textId="77777777" w:rsidR="00206C7D" w:rsidRDefault="00206C7D" w:rsidP="00206C7D">
      <w:pPr>
        <w:pStyle w:val="Default"/>
        <w:ind w:right="-1"/>
        <w:jc w:val="right"/>
        <w:rPr>
          <w:color w:val="auto"/>
        </w:rPr>
      </w:pPr>
      <w:r>
        <w:rPr>
          <w:color w:val="auto"/>
        </w:rPr>
        <w:t xml:space="preserve">ar Kokneses novada domes </w:t>
      </w:r>
    </w:p>
    <w:p w14:paraId="45F57102" w14:textId="77777777" w:rsidR="00206C7D" w:rsidRDefault="00206C7D" w:rsidP="00206C7D">
      <w:pPr>
        <w:pStyle w:val="Default"/>
        <w:ind w:right="-1"/>
        <w:jc w:val="right"/>
        <w:rPr>
          <w:color w:val="auto"/>
        </w:rPr>
      </w:pPr>
      <w:r>
        <w:rPr>
          <w:color w:val="auto"/>
        </w:rPr>
        <w:t xml:space="preserve">2021.gada 27.janvāra  sēdes </w:t>
      </w:r>
    </w:p>
    <w:p w14:paraId="73FD2879" w14:textId="77777777" w:rsidR="00206C7D" w:rsidRDefault="00206C7D" w:rsidP="00206C7D">
      <w:pPr>
        <w:pStyle w:val="Default"/>
        <w:ind w:right="-1"/>
        <w:jc w:val="right"/>
        <w:rPr>
          <w:color w:val="auto"/>
        </w:rPr>
      </w:pPr>
      <w:r>
        <w:rPr>
          <w:color w:val="auto"/>
        </w:rPr>
        <w:t xml:space="preserve">lēmumu Nr.9.1 (prot.Nr.1) </w:t>
      </w:r>
    </w:p>
    <w:p w14:paraId="5206A67D" w14:textId="77777777" w:rsidR="00206C7D" w:rsidRDefault="00206C7D" w:rsidP="00206C7D">
      <w:pPr>
        <w:pStyle w:val="Default"/>
        <w:ind w:right="-1"/>
        <w:jc w:val="right"/>
        <w:rPr>
          <w:color w:val="auto"/>
        </w:rPr>
      </w:pPr>
    </w:p>
    <w:p w14:paraId="642DDF0D" w14:textId="77777777" w:rsidR="00206C7D" w:rsidRPr="00A71DE9" w:rsidRDefault="00206C7D" w:rsidP="00206C7D">
      <w:pPr>
        <w:pStyle w:val="Pamatteksts"/>
        <w:ind w:right="185"/>
        <w:jc w:val="right"/>
      </w:pPr>
      <w:r w:rsidRPr="00A71DE9">
        <w:t>PRECIZĒTI</w:t>
      </w:r>
    </w:p>
    <w:p w14:paraId="4ED2E72A" w14:textId="77777777" w:rsidR="00206C7D" w:rsidRPr="00A71DE9" w:rsidRDefault="00206C7D" w:rsidP="00206C7D">
      <w:pPr>
        <w:pStyle w:val="Pamatteksts"/>
        <w:ind w:right="185"/>
        <w:jc w:val="right"/>
      </w:pPr>
      <w:r w:rsidRPr="00A71DE9">
        <w:t>ar Kokneses novada domes</w:t>
      </w:r>
    </w:p>
    <w:p w14:paraId="0BFB1040" w14:textId="77777777" w:rsidR="00206C7D" w:rsidRPr="00A71DE9" w:rsidRDefault="00206C7D" w:rsidP="00206C7D">
      <w:pPr>
        <w:pStyle w:val="Pamatteksts"/>
        <w:ind w:right="185"/>
        <w:jc w:val="right"/>
      </w:pPr>
      <w:r w:rsidRPr="00A71DE9">
        <w:t>20</w:t>
      </w:r>
      <w:r>
        <w:t>21</w:t>
      </w:r>
      <w:r w:rsidRPr="00A71DE9">
        <w:t xml:space="preserve">.gada </w:t>
      </w:r>
      <w:r>
        <w:t>29</w:t>
      </w:r>
      <w:r w:rsidRPr="00A71DE9">
        <w:t>.</w:t>
      </w:r>
      <w:r>
        <w:t>marta</w:t>
      </w:r>
      <w:r w:rsidRPr="00A71DE9">
        <w:t xml:space="preserve"> lēmumu Nr. </w:t>
      </w:r>
      <w:r>
        <w:t>6.1</w:t>
      </w:r>
    </w:p>
    <w:p w14:paraId="39AB207F" w14:textId="77777777" w:rsidR="00206C7D" w:rsidRDefault="00206C7D" w:rsidP="00206C7D">
      <w:pPr>
        <w:pStyle w:val="Default"/>
        <w:ind w:right="-1"/>
        <w:jc w:val="right"/>
      </w:pPr>
      <w:r w:rsidRPr="00A71DE9">
        <w:t xml:space="preserve">( protokols Nr. </w:t>
      </w:r>
      <w:r>
        <w:t xml:space="preserve">3 </w:t>
      </w:r>
      <w:r w:rsidRPr="00A71DE9">
        <w:t>)</w:t>
      </w:r>
    </w:p>
    <w:p w14:paraId="750A7948" w14:textId="77777777" w:rsidR="00206C7D" w:rsidRDefault="00206C7D" w:rsidP="00206C7D">
      <w:pPr>
        <w:spacing w:after="0" w:line="240" w:lineRule="auto"/>
        <w:ind w:right="-1"/>
        <w:rPr>
          <w:i/>
          <w:color w:val="000000"/>
          <w:sz w:val="24"/>
          <w:szCs w:val="24"/>
        </w:rPr>
      </w:pPr>
    </w:p>
    <w:p w14:paraId="2DDBB47F" w14:textId="77777777" w:rsidR="00206C7D" w:rsidRPr="005811CB" w:rsidRDefault="00206C7D" w:rsidP="00206C7D">
      <w:pPr>
        <w:pStyle w:val="Pamatteksts"/>
        <w:ind w:right="-1"/>
        <w:jc w:val="center"/>
        <w:rPr>
          <w:b/>
          <w:color w:val="000000"/>
          <w:lang w:val="lv-LV"/>
        </w:rPr>
      </w:pPr>
      <w:r w:rsidRPr="005811CB">
        <w:rPr>
          <w:b/>
          <w:color w:val="000000"/>
          <w:lang w:val="lv-LV"/>
        </w:rPr>
        <w:t xml:space="preserve">Grozījumi  </w:t>
      </w:r>
      <w:r w:rsidRPr="005811CB">
        <w:rPr>
          <w:b/>
          <w:lang w:val="lv-LV"/>
        </w:rPr>
        <w:t>Kokneses novada domes 2017</w:t>
      </w:r>
      <w:r w:rsidRPr="005811CB">
        <w:rPr>
          <w:b/>
          <w:color w:val="000000"/>
          <w:lang w:val="lv-LV"/>
        </w:rPr>
        <w:t xml:space="preserve">.gada 25.oktobra saistošajos noteikumos Nr.12/2017„Par sociālās palīdzības pabalstiem Kokneses novadā”  </w:t>
      </w:r>
    </w:p>
    <w:p w14:paraId="60A830FF" w14:textId="77777777" w:rsidR="00206C7D" w:rsidRPr="00CB35EE" w:rsidRDefault="00206C7D" w:rsidP="00206C7D">
      <w:pPr>
        <w:spacing w:after="0" w:line="240" w:lineRule="auto"/>
        <w:ind w:right="-1"/>
        <w:jc w:val="both"/>
        <w:rPr>
          <w:color w:val="000000"/>
          <w:sz w:val="24"/>
          <w:szCs w:val="24"/>
        </w:rPr>
      </w:pPr>
    </w:p>
    <w:p w14:paraId="2F6C7DB4" w14:textId="77777777" w:rsidR="00206C7D" w:rsidRPr="000A36AD" w:rsidRDefault="00206C7D" w:rsidP="00206C7D">
      <w:pPr>
        <w:spacing w:after="0" w:line="240" w:lineRule="auto"/>
        <w:ind w:right="-1"/>
        <w:jc w:val="both"/>
        <w:rPr>
          <w:color w:val="000000"/>
          <w:sz w:val="24"/>
          <w:szCs w:val="24"/>
        </w:rPr>
      </w:pPr>
    </w:p>
    <w:p w14:paraId="701F3EC6" w14:textId="77777777" w:rsidR="00206C7D" w:rsidRPr="009C348F" w:rsidRDefault="00206C7D" w:rsidP="00206C7D">
      <w:pPr>
        <w:spacing w:after="0" w:line="240" w:lineRule="auto"/>
        <w:ind w:right="-666"/>
        <w:jc w:val="right"/>
        <w:rPr>
          <w:bCs/>
          <w:i/>
        </w:rPr>
      </w:pPr>
      <w:r w:rsidRPr="009C348F">
        <w:rPr>
          <w:bCs/>
          <w:i/>
        </w:rPr>
        <w:t>Izdoti saskaņā ar</w:t>
      </w:r>
    </w:p>
    <w:p w14:paraId="79B830B5" w14:textId="77777777" w:rsidR="00206C7D" w:rsidRPr="009C348F" w:rsidRDefault="00206C7D" w:rsidP="00206C7D">
      <w:pPr>
        <w:spacing w:after="0" w:line="240" w:lineRule="auto"/>
        <w:ind w:right="-666"/>
        <w:jc w:val="right"/>
        <w:rPr>
          <w:bCs/>
          <w:i/>
        </w:rPr>
      </w:pPr>
      <w:bookmarkStart w:id="0" w:name="_GoBack"/>
      <w:bookmarkEnd w:id="0"/>
      <w:r w:rsidRPr="009C348F">
        <w:rPr>
          <w:bCs/>
          <w:i/>
        </w:rPr>
        <w:t xml:space="preserve">likuma „Par pašvaldībām” 43.panta trešo daļu, </w:t>
      </w:r>
    </w:p>
    <w:p w14:paraId="2A31767B" w14:textId="77777777" w:rsidR="00206C7D" w:rsidRPr="009C348F" w:rsidRDefault="00206C7D" w:rsidP="00206C7D">
      <w:pPr>
        <w:spacing w:after="0" w:line="240" w:lineRule="auto"/>
        <w:ind w:right="-666"/>
        <w:jc w:val="right"/>
        <w:rPr>
          <w:bCs/>
          <w:i/>
        </w:rPr>
      </w:pPr>
      <w:r w:rsidRPr="009C348F">
        <w:rPr>
          <w:bCs/>
          <w:i/>
        </w:rPr>
        <w:t xml:space="preserve">               Sociālo pakalpojumu un sociālās palīdzības likuma</w:t>
      </w:r>
    </w:p>
    <w:p w14:paraId="469B27B9" w14:textId="77777777" w:rsidR="00206C7D" w:rsidRPr="009C348F" w:rsidRDefault="00206C7D" w:rsidP="00206C7D">
      <w:pPr>
        <w:spacing w:after="0" w:line="240" w:lineRule="auto"/>
        <w:ind w:right="-666"/>
        <w:jc w:val="right"/>
        <w:rPr>
          <w:bCs/>
          <w:i/>
        </w:rPr>
      </w:pPr>
      <w:r w:rsidRPr="009C348F">
        <w:rPr>
          <w:bCs/>
          <w:i/>
        </w:rPr>
        <w:t>36.panta sesto daļu,</w:t>
      </w:r>
    </w:p>
    <w:p w14:paraId="494FB248" w14:textId="77777777" w:rsidR="00206C7D" w:rsidRPr="009C348F" w:rsidRDefault="00206C7D" w:rsidP="00206C7D">
      <w:pPr>
        <w:spacing w:after="0" w:line="240" w:lineRule="auto"/>
        <w:ind w:right="-666"/>
        <w:jc w:val="right"/>
        <w:rPr>
          <w:bCs/>
          <w:i/>
        </w:rPr>
      </w:pPr>
      <w:r w:rsidRPr="009C348F">
        <w:rPr>
          <w:bCs/>
          <w:i/>
        </w:rPr>
        <w:t>likuma „Par palīdzību dzīvokļa jautājumu risināšanā” 25.</w:t>
      </w:r>
      <w:r w:rsidRPr="009C348F">
        <w:rPr>
          <w:bCs/>
          <w:i/>
          <w:vertAlign w:val="superscript"/>
        </w:rPr>
        <w:t xml:space="preserve">2 </w:t>
      </w:r>
      <w:r w:rsidRPr="009C348F">
        <w:rPr>
          <w:bCs/>
          <w:i/>
        </w:rPr>
        <w:t xml:space="preserve">panta pirmo un piekto daļu, </w:t>
      </w:r>
    </w:p>
    <w:p w14:paraId="11775857" w14:textId="77777777" w:rsidR="00206C7D" w:rsidRPr="009C348F" w:rsidRDefault="00206C7D" w:rsidP="00206C7D">
      <w:pPr>
        <w:spacing w:after="0" w:line="240" w:lineRule="auto"/>
        <w:ind w:right="-666"/>
        <w:jc w:val="right"/>
        <w:rPr>
          <w:bCs/>
          <w:i/>
        </w:rPr>
      </w:pPr>
      <w:r w:rsidRPr="009C348F">
        <w:rPr>
          <w:bCs/>
          <w:i/>
        </w:rPr>
        <w:t>Ministru kabineta 2018.gada 26.jūnija noteikumu Nr.354</w:t>
      </w:r>
    </w:p>
    <w:p w14:paraId="2A84AF77" w14:textId="77777777" w:rsidR="00206C7D" w:rsidRPr="009C348F" w:rsidRDefault="00206C7D" w:rsidP="00206C7D">
      <w:pPr>
        <w:spacing w:after="0" w:line="240" w:lineRule="auto"/>
        <w:ind w:right="-666"/>
        <w:jc w:val="right"/>
        <w:rPr>
          <w:bCs/>
          <w:i/>
        </w:rPr>
      </w:pPr>
      <w:r w:rsidRPr="009C348F">
        <w:rPr>
          <w:bCs/>
          <w:i/>
        </w:rPr>
        <w:t>“Audžuģimenes noteikumi” 78.punktu</w:t>
      </w:r>
    </w:p>
    <w:p w14:paraId="3F4C2200" w14:textId="77777777" w:rsidR="00206C7D" w:rsidRPr="009C348F" w:rsidRDefault="00206C7D" w:rsidP="00206C7D">
      <w:pPr>
        <w:spacing w:after="0" w:line="240" w:lineRule="auto"/>
        <w:ind w:right="-666"/>
        <w:jc w:val="right"/>
        <w:rPr>
          <w:bCs/>
          <w:i/>
        </w:rPr>
      </w:pPr>
      <w:r w:rsidRPr="009C348F">
        <w:rPr>
          <w:bCs/>
          <w:i/>
        </w:rPr>
        <w:t>Ministru kabineta 2005.gada 15.novembra noteikumu Nr.857</w:t>
      </w:r>
    </w:p>
    <w:p w14:paraId="66C1358F" w14:textId="77777777" w:rsidR="00206C7D" w:rsidRPr="009C348F" w:rsidRDefault="00206C7D" w:rsidP="00206C7D">
      <w:pPr>
        <w:spacing w:after="0" w:line="240" w:lineRule="auto"/>
        <w:ind w:right="-666"/>
        <w:jc w:val="right"/>
        <w:rPr>
          <w:bCs/>
          <w:i/>
        </w:rPr>
      </w:pPr>
      <w:r w:rsidRPr="009C348F">
        <w:rPr>
          <w:bCs/>
          <w:i/>
        </w:rPr>
        <w:t xml:space="preserve"> „Noteikumi par sociālajām garantijām bārenim un bez vecāku </w:t>
      </w:r>
    </w:p>
    <w:p w14:paraId="1D30ADCE" w14:textId="77777777" w:rsidR="00206C7D" w:rsidRPr="009C348F" w:rsidRDefault="00206C7D" w:rsidP="00206C7D">
      <w:pPr>
        <w:spacing w:after="0" w:line="240" w:lineRule="auto"/>
        <w:ind w:right="-666"/>
        <w:jc w:val="right"/>
        <w:rPr>
          <w:bCs/>
          <w:i/>
        </w:rPr>
      </w:pPr>
      <w:r w:rsidRPr="009C348F">
        <w:rPr>
          <w:bCs/>
          <w:i/>
        </w:rPr>
        <w:t>gādības palikušajam bērnam, kurš ir ārpusģimenes aprūpē, kā arī pēc</w:t>
      </w:r>
    </w:p>
    <w:p w14:paraId="6F887F2A" w14:textId="77777777" w:rsidR="00206C7D" w:rsidRPr="009C348F" w:rsidRDefault="00206C7D" w:rsidP="00206C7D">
      <w:pPr>
        <w:spacing w:after="0" w:line="240" w:lineRule="auto"/>
        <w:ind w:right="-666"/>
        <w:jc w:val="right"/>
        <w:rPr>
          <w:bCs/>
          <w:i/>
        </w:rPr>
      </w:pPr>
      <w:r w:rsidRPr="009C348F">
        <w:rPr>
          <w:bCs/>
          <w:i/>
        </w:rPr>
        <w:t xml:space="preserve"> ārpusģimenes aprūpes beigšanās” 27., 30., 31. un 31.</w:t>
      </w:r>
      <w:r w:rsidRPr="009C348F">
        <w:rPr>
          <w:bCs/>
          <w:i/>
          <w:vertAlign w:val="superscript"/>
        </w:rPr>
        <w:t>1</w:t>
      </w:r>
      <w:r w:rsidRPr="009C348F">
        <w:rPr>
          <w:bCs/>
          <w:i/>
        </w:rPr>
        <w:t xml:space="preserve"> punktu</w:t>
      </w:r>
    </w:p>
    <w:p w14:paraId="62836B76" w14:textId="77777777" w:rsidR="00206C7D" w:rsidRPr="000A36AD" w:rsidRDefault="00206C7D" w:rsidP="00206C7D">
      <w:pPr>
        <w:spacing w:after="0" w:line="240" w:lineRule="auto"/>
        <w:ind w:right="-1"/>
        <w:jc w:val="both"/>
        <w:rPr>
          <w:color w:val="000000"/>
          <w:sz w:val="24"/>
          <w:szCs w:val="24"/>
        </w:rPr>
      </w:pPr>
    </w:p>
    <w:p w14:paraId="66BE7BC9" w14:textId="77777777" w:rsidR="00206C7D" w:rsidRPr="000A36AD" w:rsidRDefault="00206C7D" w:rsidP="00206C7D">
      <w:pPr>
        <w:spacing w:after="0" w:line="240" w:lineRule="auto"/>
        <w:ind w:right="-1"/>
        <w:jc w:val="both"/>
        <w:rPr>
          <w:color w:val="000000"/>
          <w:sz w:val="24"/>
          <w:szCs w:val="24"/>
        </w:rPr>
      </w:pPr>
    </w:p>
    <w:p w14:paraId="349FB9C4" w14:textId="77777777" w:rsidR="00206C7D" w:rsidRPr="00CB35EE" w:rsidRDefault="00206C7D" w:rsidP="00206C7D">
      <w:pPr>
        <w:pStyle w:val="Sarakstarindkopa"/>
        <w:numPr>
          <w:ilvl w:val="0"/>
          <w:numId w:val="4"/>
        </w:numPr>
        <w:ind w:right="-766"/>
        <w:rPr>
          <w:lang w:val="lv-LV"/>
        </w:rPr>
      </w:pPr>
      <w:r w:rsidRPr="00CB35EE">
        <w:rPr>
          <w:color w:val="000000"/>
          <w:lang w:val="lv-LV"/>
        </w:rPr>
        <w:t xml:space="preserve">Izdarīt </w:t>
      </w:r>
      <w:r w:rsidRPr="00CB35EE">
        <w:rPr>
          <w:lang w:val="lv-LV"/>
        </w:rPr>
        <w:t>Kokneses novada domes</w:t>
      </w:r>
      <w:r w:rsidRPr="00CB35EE">
        <w:rPr>
          <w:color w:val="000000"/>
          <w:lang w:val="lv-LV"/>
        </w:rPr>
        <w:t xml:space="preserve"> </w:t>
      </w:r>
      <w:r w:rsidRPr="00CB35EE">
        <w:rPr>
          <w:lang w:val="lv-LV"/>
        </w:rPr>
        <w:t>2017.gada 25.oktobra</w:t>
      </w:r>
      <w:r w:rsidRPr="00CB35EE">
        <w:rPr>
          <w:b/>
          <w:lang w:val="lv-LV"/>
        </w:rPr>
        <w:t xml:space="preserve"> </w:t>
      </w:r>
      <w:r w:rsidRPr="00CB35EE">
        <w:rPr>
          <w:color w:val="000000"/>
          <w:lang w:val="lv-LV"/>
        </w:rPr>
        <w:t xml:space="preserve">saistošajos noteikumos Nr.12/2017 „ Par sociālās palīdzības pabalstiem Kokneses novadā  ” </w:t>
      </w:r>
      <w:r w:rsidRPr="00CB35EE">
        <w:rPr>
          <w:lang w:val="lv-LV"/>
        </w:rPr>
        <w:t>šādus grozījumus:</w:t>
      </w:r>
    </w:p>
    <w:p w14:paraId="6EA675AF" w14:textId="77777777" w:rsidR="00206C7D" w:rsidRPr="00CB35EE" w:rsidRDefault="00206C7D" w:rsidP="00206C7D">
      <w:pPr>
        <w:pStyle w:val="Sarakstarindkopa"/>
        <w:ind w:right="-766"/>
        <w:rPr>
          <w:lang w:val="lv-LV"/>
        </w:rPr>
      </w:pPr>
    </w:p>
    <w:p w14:paraId="02FDA07B" w14:textId="77777777" w:rsidR="00206C7D" w:rsidRPr="00CB35EE" w:rsidRDefault="00206C7D" w:rsidP="00206C7D">
      <w:pPr>
        <w:pStyle w:val="Sarakstarindkopa"/>
        <w:numPr>
          <w:ilvl w:val="1"/>
          <w:numId w:val="5"/>
        </w:numPr>
        <w:autoSpaceDE w:val="0"/>
        <w:autoSpaceDN w:val="0"/>
        <w:adjustRightInd w:val="0"/>
        <w:ind w:right="-766"/>
        <w:rPr>
          <w:rFonts w:eastAsia="Calibri"/>
          <w:color w:val="000000"/>
          <w:lang w:val="lv-LV"/>
        </w:rPr>
      </w:pPr>
      <w:r w:rsidRPr="00CB35EE">
        <w:rPr>
          <w:rFonts w:eastAsia="Calibri"/>
          <w:color w:val="000000"/>
          <w:lang w:val="lv-LV"/>
        </w:rPr>
        <w:t>Svītrot saistošo noteikumu tiesiskajā pamatojumā šādu atsauci uz normatīviem aktiem:</w:t>
      </w:r>
    </w:p>
    <w:p w14:paraId="5702435B" w14:textId="77777777" w:rsidR="00206C7D" w:rsidRPr="00CB35EE" w:rsidRDefault="00206C7D" w:rsidP="00206C7D">
      <w:pPr>
        <w:spacing w:after="0" w:line="240" w:lineRule="auto"/>
        <w:ind w:right="-766" w:firstLine="360"/>
        <w:jc w:val="both"/>
        <w:rPr>
          <w:bCs/>
          <w:i/>
          <w:sz w:val="24"/>
          <w:szCs w:val="24"/>
        </w:rPr>
      </w:pPr>
      <w:r w:rsidRPr="00CB35EE">
        <w:rPr>
          <w:iCs/>
          <w:color w:val="000000"/>
          <w:sz w:val="24"/>
          <w:szCs w:val="24"/>
        </w:rPr>
        <w:t>„…</w:t>
      </w:r>
      <w:r w:rsidRPr="00CB35EE">
        <w:rPr>
          <w:bCs/>
          <w:i/>
          <w:sz w:val="24"/>
          <w:szCs w:val="24"/>
        </w:rPr>
        <w:t xml:space="preserve">Sociālo pakalpojumu un sociālās palīdzības likuma 35.panta ceturto un piekto daļu; </w:t>
      </w:r>
    </w:p>
    <w:p w14:paraId="0CDEEE81" w14:textId="77777777" w:rsidR="00206C7D" w:rsidRPr="00CB35EE" w:rsidRDefault="00206C7D" w:rsidP="00206C7D">
      <w:pPr>
        <w:spacing w:after="0" w:line="240" w:lineRule="auto"/>
        <w:ind w:right="-766" w:firstLine="360"/>
        <w:jc w:val="both"/>
        <w:rPr>
          <w:bCs/>
          <w:i/>
          <w:sz w:val="24"/>
          <w:szCs w:val="24"/>
        </w:rPr>
      </w:pPr>
      <w:r w:rsidRPr="00CB35EE">
        <w:rPr>
          <w:i/>
          <w:iCs/>
          <w:sz w:val="24"/>
          <w:szCs w:val="24"/>
        </w:rPr>
        <w:t xml:space="preserve"> </w:t>
      </w:r>
      <w:r w:rsidRPr="00CB35EE">
        <w:rPr>
          <w:bCs/>
          <w:i/>
          <w:sz w:val="24"/>
          <w:szCs w:val="24"/>
        </w:rPr>
        <w:t>Ministru kabineta 2006.gada 19.decembra noteikumu Nr.1036 „Audžuģimenes noteikumi” 43.punktu;</w:t>
      </w:r>
    </w:p>
    <w:p w14:paraId="5F707951" w14:textId="77777777" w:rsidR="00206C7D" w:rsidRPr="00CB35EE" w:rsidRDefault="00206C7D" w:rsidP="00206C7D">
      <w:pPr>
        <w:spacing w:after="0" w:line="240" w:lineRule="auto"/>
        <w:ind w:right="-766" w:firstLine="360"/>
        <w:jc w:val="both"/>
        <w:rPr>
          <w:bCs/>
          <w:i/>
          <w:sz w:val="24"/>
          <w:szCs w:val="24"/>
        </w:rPr>
      </w:pPr>
      <w:r w:rsidRPr="00CB35EE">
        <w:rPr>
          <w:bCs/>
          <w:i/>
          <w:sz w:val="24"/>
          <w:szCs w:val="24"/>
        </w:rPr>
        <w:lastRenderedPageBreak/>
        <w:t>Ministru kabineta 2012.gada 18.decembra noteikumu Nr.913 „Noteikumi par garantēto minimālo ienākumu līmeni” 3.punktu</w:t>
      </w:r>
    </w:p>
    <w:p w14:paraId="78EB09F0" w14:textId="77777777" w:rsidR="00206C7D" w:rsidRPr="00CB35EE" w:rsidRDefault="00206C7D" w:rsidP="00206C7D">
      <w:pPr>
        <w:spacing w:after="0" w:line="240" w:lineRule="auto"/>
        <w:ind w:right="-766"/>
        <w:jc w:val="both"/>
        <w:rPr>
          <w:bCs/>
          <w:i/>
          <w:sz w:val="24"/>
          <w:szCs w:val="24"/>
        </w:rPr>
      </w:pPr>
    </w:p>
    <w:p w14:paraId="6BE94381" w14:textId="77777777" w:rsidR="00206C7D" w:rsidRPr="00CB35EE" w:rsidRDefault="00206C7D" w:rsidP="00206C7D">
      <w:pPr>
        <w:spacing w:after="0" w:line="240" w:lineRule="auto"/>
        <w:ind w:right="-766"/>
        <w:jc w:val="both"/>
        <w:rPr>
          <w:bCs/>
          <w:i/>
          <w:sz w:val="24"/>
          <w:szCs w:val="24"/>
        </w:rPr>
      </w:pPr>
      <w:r w:rsidRPr="00CB35EE">
        <w:rPr>
          <w:bCs/>
          <w:i/>
          <w:sz w:val="24"/>
          <w:szCs w:val="24"/>
        </w:rPr>
        <w:t>Ministru kabineta 2005.gada 15.novembra noteikumu Nr.857„Noteikumi par sociālajām garantijām bārenim un bez vecāku gādības palikušajam bērnam, kurš ir ārpusģimenes aprūpē, kā arī pēc ārpusģimenes aprūpes beigšanās” 22.punktu</w:t>
      </w:r>
      <w:r w:rsidRPr="00CB35EE">
        <w:rPr>
          <w:i/>
          <w:iCs/>
          <w:color w:val="000000"/>
          <w:sz w:val="24"/>
          <w:szCs w:val="24"/>
        </w:rPr>
        <w:t>”.</w:t>
      </w:r>
      <w:r w:rsidRPr="00CB35EE">
        <w:rPr>
          <w:bCs/>
          <w:i/>
          <w:sz w:val="24"/>
          <w:szCs w:val="24"/>
        </w:rPr>
        <w:t xml:space="preserve"> </w:t>
      </w:r>
    </w:p>
    <w:p w14:paraId="6ECFADDD" w14:textId="77777777" w:rsidR="00206C7D" w:rsidRPr="00CB35EE" w:rsidRDefault="00206C7D" w:rsidP="00206C7D">
      <w:pPr>
        <w:spacing w:after="0" w:line="240" w:lineRule="auto"/>
        <w:ind w:right="-766"/>
        <w:jc w:val="both"/>
        <w:rPr>
          <w:bCs/>
          <w:i/>
          <w:sz w:val="24"/>
          <w:szCs w:val="24"/>
        </w:rPr>
      </w:pPr>
    </w:p>
    <w:p w14:paraId="304DD6D2" w14:textId="77777777" w:rsidR="00206C7D" w:rsidRPr="00CB35EE" w:rsidRDefault="00206C7D" w:rsidP="00206C7D">
      <w:pPr>
        <w:pStyle w:val="Sarakstarindkopa"/>
        <w:numPr>
          <w:ilvl w:val="1"/>
          <w:numId w:val="5"/>
        </w:numPr>
        <w:ind w:right="-766"/>
        <w:rPr>
          <w:iCs/>
          <w:lang w:val="lv-LV"/>
        </w:rPr>
      </w:pPr>
      <w:r w:rsidRPr="00CB35EE">
        <w:rPr>
          <w:bCs/>
          <w:iCs/>
          <w:lang w:val="lv-LV"/>
        </w:rPr>
        <w:t xml:space="preserve">Papildināt </w:t>
      </w:r>
      <w:r w:rsidRPr="00CB35EE">
        <w:rPr>
          <w:rFonts w:eastAsia="Calibri"/>
          <w:color w:val="000000"/>
          <w:lang w:val="lv-LV"/>
        </w:rPr>
        <w:t>saistošo noteikumu tiesisko pamatojumu ar šādu atsauci uz normatīviem aktiem:</w:t>
      </w:r>
    </w:p>
    <w:p w14:paraId="3537008B" w14:textId="77777777" w:rsidR="00206C7D" w:rsidRPr="00CB35EE" w:rsidRDefault="00206C7D" w:rsidP="00206C7D">
      <w:pPr>
        <w:spacing w:after="0" w:line="240" w:lineRule="auto"/>
        <w:ind w:right="-766" w:firstLine="720"/>
        <w:jc w:val="both"/>
        <w:rPr>
          <w:bCs/>
          <w:i/>
          <w:sz w:val="24"/>
          <w:szCs w:val="24"/>
        </w:rPr>
      </w:pPr>
      <w:r w:rsidRPr="00CB35EE">
        <w:rPr>
          <w:iCs/>
          <w:sz w:val="24"/>
          <w:szCs w:val="24"/>
        </w:rPr>
        <w:t>„…</w:t>
      </w:r>
      <w:r w:rsidRPr="00CB35EE">
        <w:rPr>
          <w:bCs/>
          <w:i/>
          <w:sz w:val="24"/>
          <w:szCs w:val="24"/>
        </w:rPr>
        <w:t>Sociālo pakalpojumu un sociālās palīdzības likuma 36.panta sesto daļu;</w:t>
      </w:r>
    </w:p>
    <w:p w14:paraId="1A1CAE90" w14:textId="77777777" w:rsidR="00206C7D" w:rsidRPr="00CB35EE" w:rsidRDefault="00206C7D" w:rsidP="00206C7D">
      <w:pPr>
        <w:spacing w:after="0" w:line="240" w:lineRule="auto"/>
        <w:ind w:right="-766" w:firstLine="720"/>
        <w:jc w:val="both"/>
        <w:rPr>
          <w:bCs/>
          <w:i/>
          <w:sz w:val="24"/>
          <w:szCs w:val="24"/>
        </w:rPr>
      </w:pPr>
      <w:r w:rsidRPr="00CB35EE">
        <w:rPr>
          <w:bCs/>
          <w:i/>
          <w:sz w:val="24"/>
          <w:szCs w:val="24"/>
        </w:rPr>
        <w:t>Ministru kabineta 2018.gada 26.jūnija noteikumu Nr.354 “Audžuģimenes noteikumi” 78.punktu;</w:t>
      </w:r>
    </w:p>
    <w:p w14:paraId="59618A86" w14:textId="77777777" w:rsidR="00206C7D" w:rsidRPr="00CB35EE" w:rsidRDefault="00206C7D" w:rsidP="00206C7D">
      <w:pPr>
        <w:spacing w:after="0" w:line="240" w:lineRule="auto"/>
        <w:ind w:right="-766" w:firstLine="720"/>
        <w:jc w:val="both"/>
        <w:rPr>
          <w:bCs/>
          <w:i/>
          <w:sz w:val="24"/>
          <w:szCs w:val="24"/>
        </w:rPr>
      </w:pPr>
      <w:r w:rsidRPr="00CB35EE">
        <w:rPr>
          <w:bCs/>
          <w:i/>
          <w:sz w:val="24"/>
          <w:szCs w:val="24"/>
        </w:rPr>
        <w:t>Ministru kabineta 2005.gada 15.novembra noteikumu Nr.857 „Noteikumi par sociālajām garantijām bārenim un bez vecāku gādības palikušajam bērnam, kurš ir ārpusģimenes aprūpē, kā arī pēc ārpusģimenes aprūpes beigšanās” 27., 30., 31. un 31.</w:t>
      </w:r>
      <w:r w:rsidRPr="00CB35EE">
        <w:rPr>
          <w:bCs/>
          <w:i/>
          <w:sz w:val="24"/>
          <w:szCs w:val="24"/>
          <w:vertAlign w:val="superscript"/>
        </w:rPr>
        <w:t>1</w:t>
      </w:r>
      <w:r w:rsidRPr="00CB35EE">
        <w:rPr>
          <w:bCs/>
          <w:i/>
          <w:sz w:val="24"/>
          <w:szCs w:val="24"/>
        </w:rPr>
        <w:t xml:space="preserve"> punktu”</w:t>
      </w:r>
    </w:p>
    <w:p w14:paraId="0E0C2A13" w14:textId="77777777" w:rsidR="00206C7D" w:rsidRPr="00CB35EE" w:rsidRDefault="00206C7D" w:rsidP="00206C7D">
      <w:pPr>
        <w:pStyle w:val="Sarakstarindkopa"/>
        <w:numPr>
          <w:ilvl w:val="1"/>
          <w:numId w:val="5"/>
        </w:numPr>
        <w:ind w:right="-766"/>
        <w:rPr>
          <w:lang w:val="lv-LV"/>
        </w:rPr>
      </w:pPr>
      <w:r w:rsidRPr="00CB35EE">
        <w:rPr>
          <w:lang w:val="lv-LV"/>
        </w:rPr>
        <w:t xml:space="preserve"> Svītrot saistošo noteikumu 8.punktu. </w:t>
      </w:r>
    </w:p>
    <w:p w14:paraId="03B6C3E4" w14:textId="77777777" w:rsidR="00206C7D" w:rsidRPr="00CB35EE" w:rsidRDefault="00206C7D" w:rsidP="00206C7D">
      <w:pPr>
        <w:pStyle w:val="Sarakstarindkopa"/>
        <w:numPr>
          <w:ilvl w:val="1"/>
          <w:numId w:val="5"/>
        </w:numPr>
        <w:ind w:right="-766"/>
        <w:rPr>
          <w:lang w:val="lv-LV"/>
        </w:rPr>
      </w:pPr>
      <w:r w:rsidRPr="00CB35EE">
        <w:rPr>
          <w:lang w:val="lv-LV"/>
        </w:rPr>
        <w:t xml:space="preserve"> Aizstāt saistošo noteikumu 9.punktā vārdus “ģimenei (personai)” ar vārdu “mājsaimniecībai” un vārdus “ģimenes (personas)” ar vārdu “mājsaimniecības”.</w:t>
      </w:r>
    </w:p>
    <w:p w14:paraId="1585C305" w14:textId="77777777" w:rsidR="00206C7D" w:rsidRPr="00CB35EE" w:rsidRDefault="00206C7D" w:rsidP="00206C7D">
      <w:pPr>
        <w:pStyle w:val="Sarakstarindkopa"/>
        <w:numPr>
          <w:ilvl w:val="1"/>
          <w:numId w:val="5"/>
        </w:numPr>
        <w:ind w:right="-766"/>
        <w:rPr>
          <w:lang w:val="lv-LV"/>
        </w:rPr>
      </w:pPr>
      <w:r w:rsidRPr="00CB35EE">
        <w:rPr>
          <w:lang w:val="lv-LV"/>
        </w:rPr>
        <w:t xml:space="preserve"> Svītrot saistošo noteikumu 10.punktu.</w:t>
      </w:r>
    </w:p>
    <w:p w14:paraId="47974B57" w14:textId="77777777" w:rsidR="00206C7D" w:rsidRPr="00CB35EE" w:rsidRDefault="00206C7D" w:rsidP="00206C7D">
      <w:pPr>
        <w:pStyle w:val="Sarakstarindkopa"/>
        <w:numPr>
          <w:ilvl w:val="1"/>
          <w:numId w:val="5"/>
        </w:numPr>
        <w:ind w:right="-766"/>
        <w:rPr>
          <w:lang w:val="lv-LV"/>
        </w:rPr>
      </w:pPr>
      <w:r w:rsidRPr="00CB35EE">
        <w:rPr>
          <w:lang w:val="lv-LV"/>
        </w:rPr>
        <w:t xml:space="preserve"> Aizstāt saistošo noteikumu 12.punktā vārdus “ģimenei (personai)” ar vārdu “mājsaimniecībai”.</w:t>
      </w:r>
    </w:p>
    <w:p w14:paraId="12322F1C" w14:textId="77777777" w:rsidR="00206C7D" w:rsidRPr="00CB35EE" w:rsidRDefault="00206C7D" w:rsidP="00206C7D">
      <w:pPr>
        <w:pStyle w:val="Sarakstarindkopa"/>
        <w:numPr>
          <w:ilvl w:val="1"/>
          <w:numId w:val="5"/>
        </w:numPr>
        <w:ind w:right="-766"/>
        <w:rPr>
          <w:lang w:val="lv-LV"/>
        </w:rPr>
      </w:pPr>
      <w:r w:rsidRPr="00CB35EE">
        <w:rPr>
          <w:lang w:val="lv-LV"/>
        </w:rPr>
        <w:t xml:space="preserve"> Aizstāt saistošo noteikumu 13.punktā vārdus “ģimenēm (personām)” ar vārdu “mājsaimniecībām”.</w:t>
      </w:r>
    </w:p>
    <w:p w14:paraId="2A460B3B" w14:textId="77777777" w:rsidR="00206C7D" w:rsidRPr="00CB35EE" w:rsidRDefault="00206C7D" w:rsidP="00206C7D">
      <w:pPr>
        <w:pStyle w:val="Sarakstarindkopa"/>
        <w:numPr>
          <w:ilvl w:val="1"/>
          <w:numId w:val="5"/>
        </w:numPr>
        <w:ind w:right="-766"/>
        <w:rPr>
          <w:lang w:val="lv-LV"/>
        </w:rPr>
      </w:pPr>
      <w:r w:rsidRPr="00CB35EE">
        <w:rPr>
          <w:lang w:val="lv-LV"/>
        </w:rPr>
        <w:t xml:space="preserve"> Aizstāt saistošo noteikumu 17.punktā vārdus “ģimenēm (personām)” ar vārdu “mājsaimniecībām”.</w:t>
      </w:r>
    </w:p>
    <w:p w14:paraId="5C29A9E7" w14:textId="77777777" w:rsidR="00206C7D" w:rsidRPr="00CB35EE" w:rsidRDefault="00206C7D" w:rsidP="00206C7D">
      <w:pPr>
        <w:pStyle w:val="Sarakstarindkopa"/>
        <w:numPr>
          <w:ilvl w:val="1"/>
          <w:numId w:val="5"/>
        </w:numPr>
        <w:ind w:right="-766"/>
        <w:rPr>
          <w:lang w:val="lv-LV"/>
        </w:rPr>
      </w:pPr>
      <w:r w:rsidRPr="00CB35EE">
        <w:rPr>
          <w:lang w:val="lv-LV"/>
        </w:rPr>
        <w:t xml:space="preserve"> Aizstāt saistošo noteikumu 19.punktā vārdu “ģimenēm” ar vārdu “mājsaimniecībām”.</w:t>
      </w:r>
    </w:p>
    <w:p w14:paraId="4567EA18" w14:textId="77777777" w:rsidR="00206C7D" w:rsidRPr="00CB35EE" w:rsidRDefault="00206C7D" w:rsidP="00206C7D">
      <w:pPr>
        <w:pStyle w:val="Sarakstarindkopa"/>
        <w:numPr>
          <w:ilvl w:val="1"/>
          <w:numId w:val="5"/>
        </w:numPr>
        <w:ind w:right="-766"/>
        <w:rPr>
          <w:lang w:val="lv-LV"/>
        </w:rPr>
      </w:pPr>
      <w:r w:rsidRPr="00CB35EE">
        <w:rPr>
          <w:lang w:val="lv-LV"/>
        </w:rPr>
        <w:t>Aizstāt saistošo noteikumu 19.3.punktā vārdus “ģimenes” ar vārdu “mājsaimniecības”.</w:t>
      </w:r>
    </w:p>
    <w:p w14:paraId="3E8C7921" w14:textId="77777777" w:rsidR="00206C7D" w:rsidRPr="00CB35EE" w:rsidRDefault="00206C7D" w:rsidP="00206C7D">
      <w:pPr>
        <w:pStyle w:val="Sarakstarindkopa"/>
        <w:numPr>
          <w:ilvl w:val="1"/>
          <w:numId w:val="5"/>
        </w:numPr>
        <w:ind w:right="-766"/>
        <w:rPr>
          <w:lang w:val="lv-LV"/>
        </w:rPr>
      </w:pPr>
      <w:r w:rsidRPr="00CB35EE">
        <w:rPr>
          <w:lang w:val="lv-LV"/>
        </w:rPr>
        <w:t xml:space="preserve">Aizstāt saistošo noteikumu 21.punktā vārdus “divu valsts sociālā nodrošinājuma pabalstu apmērā” ar skaitļiem un vārdiem “218,00 </w:t>
      </w:r>
      <w:r w:rsidRPr="00CB35EE">
        <w:rPr>
          <w:i/>
          <w:iCs/>
          <w:lang w:val="lv-LV"/>
        </w:rPr>
        <w:t>euro</w:t>
      </w:r>
      <w:r w:rsidRPr="00CB35EE">
        <w:rPr>
          <w:lang w:val="lv-LV"/>
        </w:rPr>
        <w:t xml:space="preserve"> apmērā un personām ar invaliditāti kopš bērnības 327,00 </w:t>
      </w:r>
      <w:r w:rsidRPr="00CB35EE">
        <w:rPr>
          <w:i/>
          <w:iCs/>
          <w:lang w:val="lv-LV"/>
        </w:rPr>
        <w:t>euro</w:t>
      </w:r>
      <w:r w:rsidRPr="00CB35EE">
        <w:rPr>
          <w:lang w:val="lv-LV"/>
        </w:rPr>
        <w:t xml:space="preserve"> apmērā”.</w:t>
      </w:r>
    </w:p>
    <w:p w14:paraId="2E0FBBBC" w14:textId="77777777" w:rsidR="00206C7D" w:rsidRPr="00CB35EE" w:rsidRDefault="00206C7D" w:rsidP="00206C7D">
      <w:pPr>
        <w:pStyle w:val="Sarakstarindkopa"/>
        <w:numPr>
          <w:ilvl w:val="1"/>
          <w:numId w:val="5"/>
        </w:numPr>
        <w:ind w:right="-766"/>
        <w:rPr>
          <w:lang w:val="lv-LV"/>
        </w:rPr>
      </w:pPr>
      <w:r w:rsidRPr="00CB35EE">
        <w:rPr>
          <w:lang w:val="lv-LV"/>
        </w:rPr>
        <w:t>Aizstāt saistošo noteikumu 22.punktā skaitli “250,00” ar skaitli “820,05”.</w:t>
      </w:r>
    </w:p>
    <w:p w14:paraId="2CA1DF7C" w14:textId="77777777" w:rsidR="00206C7D" w:rsidRPr="00CB35EE" w:rsidRDefault="00206C7D" w:rsidP="00206C7D">
      <w:pPr>
        <w:pStyle w:val="Sarakstarindkopa"/>
        <w:numPr>
          <w:ilvl w:val="1"/>
          <w:numId w:val="5"/>
        </w:numPr>
        <w:ind w:right="-766"/>
        <w:rPr>
          <w:lang w:val="lv-LV"/>
        </w:rPr>
      </w:pPr>
      <w:r w:rsidRPr="00CB35EE">
        <w:rPr>
          <w:lang w:val="lv-LV"/>
        </w:rPr>
        <w:t xml:space="preserve">Aizstāt saistošo noteikumu 23.punktā vārdus “viena valsts sociālā nodrošinājuma pabalsta apmērā” ar skaitļiem un vārdiem “109,00 </w:t>
      </w:r>
      <w:r w:rsidRPr="00CB35EE">
        <w:rPr>
          <w:i/>
          <w:iCs/>
          <w:lang w:val="lv-LV"/>
        </w:rPr>
        <w:t>euro</w:t>
      </w:r>
      <w:r w:rsidRPr="00CB35EE">
        <w:rPr>
          <w:lang w:val="lv-LV"/>
        </w:rPr>
        <w:t xml:space="preserve"> apmērā un personām ar invaliditāti kopš bērnības 163,00 </w:t>
      </w:r>
      <w:r w:rsidRPr="00CB35EE">
        <w:rPr>
          <w:i/>
          <w:iCs/>
          <w:lang w:val="lv-LV"/>
        </w:rPr>
        <w:t>euro</w:t>
      </w:r>
      <w:r w:rsidRPr="00CB35EE">
        <w:rPr>
          <w:lang w:val="lv-LV"/>
        </w:rPr>
        <w:t xml:space="preserve"> apmērā”.</w:t>
      </w:r>
    </w:p>
    <w:p w14:paraId="590756C3" w14:textId="77777777" w:rsidR="00206C7D" w:rsidRPr="00CB35EE" w:rsidRDefault="00206C7D" w:rsidP="00206C7D">
      <w:pPr>
        <w:pStyle w:val="Sarakstarindkopa"/>
        <w:numPr>
          <w:ilvl w:val="1"/>
          <w:numId w:val="5"/>
        </w:numPr>
        <w:ind w:right="-766"/>
        <w:rPr>
          <w:lang w:val="lv-LV"/>
        </w:rPr>
      </w:pPr>
      <w:r w:rsidRPr="00CB35EE">
        <w:rPr>
          <w:lang w:val="lv-LV"/>
        </w:rPr>
        <w:t xml:space="preserve">Aizstāt saistošo noteikumu 27.punktā vārdus “par katru bērnu” ar vārdiem un skaitļiem “par bērnu līdz septiņu gadu vecuma sasniegšanai un 305,00 </w:t>
      </w:r>
      <w:r w:rsidRPr="00CB35EE">
        <w:rPr>
          <w:i/>
          <w:iCs/>
          <w:lang w:val="lv-LV"/>
        </w:rPr>
        <w:t>euro</w:t>
      </w:r>
      <w:r w:rsidRPr="00CB35EE">
        <w:rPr>
          <w:lang w:val="lv-LV"/>
        </w:rPr>
        <w:t xml:space="preserve"> apmērā par bērnu vecumā no septiņiem gadiem līdz 18 gadu vecuma sasniegšanai”.</w:t>
      </w:r>
    </w:p>
    <w:p w14:paraId="099851F5" w14:textId="77777777" w:rsidR="00206C7D" w:rsidRPr="00CB35EE" w:rsidRDefault="00206C7D" w:rsidP="00206C7D">
      <w:pPr>
        <w:pStyle w:val="Sarakstarindkopa"/>
        <w:numPr>
          <w:ilvl w:val="1"/>
          <w:numId w:val="5"/>
        </w:numPr>
        <w:ind w:right="-766"/>
        <w:rPr>
          <w:lang w:val="lv-LV"/>
        </w:rPr>
      </w:pPr>
      <w:r w:rsidRPr="00CB35EE">
        <w:rPr>
          <w:lang w:val="lv-LV"/>
        </w:rPr>
        <w:t>Papildināt saistošos noteikumus ar 31.</w:t>
      </w:r>
      <w:r w:rsidRPr="00CB35EE">
        <w:rPr>
          <w:vertAlign w:val="superscript"/>
          <w:lang w:val="lv-LV"/>
        </w:rPr>
        <w:t>1</w:t>
      </w:r>
      <w:r w:rsidRPr="00CB35EE">
        <w:rPr>
          <w:lang w:val="lv-LV"/>
        </w:rPr>
        <w:t xml:space="preserve"> punktu šādā redakcijā:</w:t>
      </w:r>
    </w:p>
    <w:p w14:paraId="338CD2AF" w14:textId="77777777" w:rsidR="00206C7D" w:rsidRPr="00CB35EE" w:rsidRDefault="00206C7D" w:rsidP="00206C7D">
      <w:pPr>
        <w:spacing w:after="0" w:line="240" w:lineRule="auto"/>
        <w:ind w:right="-766"/>
        <w:jc w:val="both"/>
        <w:rPr>
          <w:sz w:val="24"/>
          <w:szCs w:val="24"/>
        </w:rPr>
      </w:pPr>
      <w:r w:rsidRPr="00CB35EE">
        <w:rPr>
          <w:sz w:val="24"/>
          <w:szCs w:val="24"/>
        </w:rPr>
        <w:t>“31.</w:t>
      </w:r>
      <w:r w:rsidRPr="00CB35EE">
        <w:rPr>
          <w:sz w:val="24"/>
          <w:szCs w:val="24"/>
          <w:vertAlign w:val="superscript"/>
        </w:rPr>
        <w:t>1</w:t>
      </w:r>
      <w:r w:rsidRPr="00CB35EE">
        <w:rPr>
          <w:sz w:val="24"/>
          <w:szCs w:val="24"/>
        </w:rPr>
        <w:t xml:space="preserve"> </w:t>
      </w:r>
      <w:r w:rsidRPr="00CB35EE">
        <w:rPr>
          <w:color w:val="333333"/>
          <w:sz w:val="24"/>
          <w:szCs w:val="24"/>
        </w:rPr>
        <w:t xml:space="preserve">Pabalstu krīzes situācijā </w:t>
      </w:r>
      <w:r w:rsidRPr="00CB35EE">
        <w:rPr>
          <w:color w:val="414142"/>
          <w:sz w:val="24"/>
          <w:szCs w:val="24"/>
          <w:shd w:val="clear" w:color="auto" w:fill="FFFFFF"/>
        </w:rPr>
        <w:t xml:space="preserve">sakarā ar COVID-19 infekcijas izplatību, saskaņā ar Sociālo pakalpojumu un sociālās palīdzības likuma Pārejas noteikumu 37. </w:t>
      </w:r>
      <w:r w:rsidRPr="00CB35EE">
        <w:rPr>
          <w:sz w:val="24"/>
          <w:szCs w:val="24"/>
          <w:shd w:val="clear" w:color="auto" w:fill="FFFFFF"/>
        </w:rPr>
        <w:t xml:space="preserve">punktā </w:t>
      </w:r>
      <w:r w:rsidRPr="00CB35EE">
        <w:rPr>
          <w:color w:val="414142"/>
          <w:sz w:val="24"/>
          <w:szCs w:val="24"/>
          <w:shd w:val="clear" w:color="auto" w:fill="FFFFFF"/>
        </w:rPr>
        <w:t xml:space="preserve">noteikto laika periodu, </w:t>
      </w:r>
      <w:r w:rsidRPr="00CB35EE">
        <w:rPr>
          <w:color w:val="333333"/>
          <w:sz w:val="24"/>
          <w:szCs w:val="24"/>
        </w:rPr>
        <w:t>piešķir ģimenei (personai), ja ģimene (persona) atbilst kādam no šādiem kritērijiem:</w:t>
      </w:r>
    </w:p>
    <w:p w14:paraId="3C7B63A2" w14:textId="77777777" w:rsidR="00206C7D" w:rsidRPr="00CB35EE" w:rsidRDefault="00206C7D" w:rsidP="00206C7D">
      <w:pPr>
        <w:spacing w:after="0" w:line="240" w:lineRule="auto"/>
        <w:ind w:right="-766"/>
        <w:jc w:val="both"/>
        <w:rPr>
          <w:sz w:val="24"/>
          <w:szCs w:val="24"/>
        </w:rPr>
      </w:pPr>
      <w:r w:rsidRPr="00CB35EE">
        <w:rPr>
          <w:color w:val="333333"/>
          <w:sz w:val="24"/>
          <w:szCs w:val="24"/>
        </w:rPr>
        <w:t>31.</w:t>
      </w:r>
      <w:r w:rsidRPr="00CB35EE">
        <w:rPr>
          <w:color w:val="333333"/>
          <w:sz w:val="24"/>
          <w:szCs w:val="24"/>
          <w:vertAlign w:val="superscript"/>
        </w:rPr>
        <w:t xml:space="preserve">1 </w:t>
      </w:r>
      <w:r w:rsidRPr="00CB35EE">
        <w:rPr>
          <w:color w:val="333333"/>
          <w:sz w:val="24"/>
          <w:szCs w:val="24"/>
        </w:rPr>
        <w:t>1. ģimenei (personai) saistībā ar ārkārtējo situāciju nav ienākumu (piemēram, persona ir bezalgas atvaļinājumā, personai ir piešķirts bezdarbnieka statuss, bet vēl nav saņemts bezdarbnieka pabalsts, pašnodarbinātas vai uz uzņēmuma līguma, vai uz cita veida līguma pamata nodarbinātas personas – pakalpojumu sniedzēji, kas zaudējuši ienākumu avotu, un ir atteikts dīkstāves pabalsts un dīkstāves palīdzības pabalsts u.c.);</w:t>
      </w:r>
    </w:p>
    <w:p w14:paraId="64AA1272" w14:textId="77777777" w:rsidR="00206C7D" w:rsidRPr="00CB35EE" w:rsidRDefault="00206C7D" w:rsidP="00206C7D">
      <w:pPr>
        <w:spacing w:after="0" w:line="240" w:lineRule="auto"/>
        <w:ind w:right="-766"/>
        <w:jc w:val="both"/>
        <w:rPr>
          <w:sz w:val="24"/>
          <w:szCs w:val="24"/>
        </w:rPr>
      </w:pPr>
      <w:r w:rsidRPr="00CB35EE">
        <w:rPr>
          <w:color w:val="333333"/>
          <w:sz w:val="24"/>
          <w:szCs w:val="24"/>
        </w:rPr>
        <w:t>31.</w:t>
      </w:r>
      <w:r w:rsidRPr="00CB35EE">
        <w:rPr>
          <w:color w:val="333333"/>
          <w:sz w:val="24"/>
          <w:szCs w:val="24"/>
          <w:vertAlign w:val="superscript"/>
        </w:rPr>
        <w:t>1</w:t>
      </w:r>
      <w:r w:rsidRPr="00CB35EE">
        <w:rPr>
          <w:color w:val="333333"/>
          <w:sz w:val="24"/>
          <w:szCs w:val="24"/>
        </w:rPr>
        <w:t xml:space="preserve"> 2. ģimenei (personai) ir radušies papildus izdevumi, ko tā pati nespēj segt, atrodoties pašizolācijā saistībā ar atgriešanos no COVID-19 skartajām valstīm/šobrīd jebkuras citas valsts (piemēram, ienākumi un uzkrājumi iztērēti papildus mājoklim, viesnīcai, transportam, u.c.);</w:t>
      </w:r>
    </w:p>
    <w:p w14:paraId="6B927C06" w14:textId="77777777" w:rsidR="00206C7D" w:rsidRPr="00CB35EE" w:rsidRDefault="00206C7D" w:rsidP="00206C7D">
      <w:pPr>
        <w:spacing w:after="0" w:line="240" w:lineRule="auto"/>
        <w:ind w:right="-766"/>
        <w:jc w:val="both"/>
        <w:rPr>
          <w:sz w:val="24"/>
          <w:szCs w:val="24"/>
        </w:rPr>
      </w:pPr>
      <w:r w:rsidRPr="00CB35EE">
        <w:rPr>
          <w:color w:val="333333"/>
          <w:sz w:val="24"/>
          <w:szCs w:val="24"/>
        </w:rPr>
        <w:lastRenderedPageBreak/>
        <w:t>31.</w:t>
      </w:r>
      <w:r w:rsidRPr="00CB35EE">
        <w:rPr>
          <w:color w:val="333333"/>
          <w:sz w:val="24"/>
          <w:szCs w:val="24"/>
          <w:vertAlign w:val="superscript"/>
        </w:rPr>
        <w:t>1</w:t>
      </w:r>
      <w:r w:rsidRPr="00CB35EE">
        <w:rPr>
          <w:color w:val="333333"/>
          <w:sz w:val="24"/>
          <w:szCs w:val="24"/>
        </w:rPr>
        <w:t xml:space="preserve"> 3. ģimene (persona) atrodas vai ir atradusies karantīnā un tai nav iztikas līdzekļu,</w:t>
      </w:r>
      <w:r w:rsidRPr="00CB35EE">
        <w:rPr>
          <w:color w:val="333333"/>
          <w:sz w:val="24"/>
          <w:szCs w:val="24"/>
          <w:shd w:val="clear" w:color="auto" w:fill="FFFFFF"/>
        </w:rPr>
        <w:t xml:space="preserve"> par ko ir iesniegti apliecinoši dokumenti.</w:t>
      </w:r>
    </w:p>
    <w:p w14:paraId="6DACDF7F" w14:textId="77777777" w:rsidR="00206C7D" w:rsidRPr="00CB35EE" w:rsidRDefault="00206C7D" w:rsidP="00206C7D">
      <w:pPr>
        <w:spacing w:after="0" w:line="240" w:lineRule="auto"/>
        <w:ind w:right="-766"/>
        <w:jc w:val="both"/>
        <w:rPr>
          <w:color w:val="333333"/>
          <w:sz w:val="24"/>
          <w:szCs w:val="24"/>
        </w:rPr>
      </w:pPr>
      <w:r w:rsidRPr="00CB35EE">
        <w:rPr>
          <w:color w:val="333333"/>
          <w:sz w:val="24"/>
          <w:szCs w:val="24"/>
        </w:rPr>
        <w:t>31.</w:t>
      </w:r>
      <w:r w:rsidRPr="00CB35EE">
        <w:rPr>
          <w:color w:val="333333"/>
          <w:sz w:val="24"/>
          <w:szCs w:val="24"/>
          <w:vertAlign w:val="superscript"/>
        </w:rPr>
        <w:t>2</w:t>
      </w:r>
      <w:r w:rsidRPr="00CB35EE">
        <w:rPr>
          <w:color w:val="333333"/>
          <w:sz w:val="24"/>
          <w:szCs w:val="24"/>
        </w:rPr>
        <w:t xml:space="preserve"> </w:t>
      </w:r>
      <w:r w:rsidRPr="00CB35EE">
        <w:rPr>
          <w:sz w:val="24"/>
          <w:szCs w:val="24"/>
        </w:rPr>
        <w:t xml:space="preserve">Pabalstu krīzes situācijā, </w:t>
      </w:r>
      <w:bookmarkStart w:id="1" w:name="_Hlk61514077"/>
      <w:r w:rsidRPr="00CB35EE">
        <w:rPr>
          <w:sz w:val="24"/>
          <w:szCs w:val="24"/>
        </w:rPr>
        <w:t xml:space="preserve">kas radusies sakarā ar </w:t>
      </w:r>
      <w:r w:rsidRPr="00CB35EE">
        <w:rPr>
          <w:rFonts w:eastAsia="Calibri"/>
          <w:bCs/>
          <w:sz w:val="24"/>
          <w:szCs w:val="24"/>
        </w:rPr>
        <w:t>ārkārtējo situāciju</w:t>
      </w:r>
      <w:r w:rsidRPr="00CB35EE">
        <w:rPr>
          <w:sz w:val="24"/>
          <w:szCs w:val="24"/>
        </w:rPr>
        <w:t xml:space="preserve"> COVID 19 ierobežošanai</w:t>
      </w:r>
      <w:bookmarkEnd w:id="1"/>
      <w:r w:rsidRPr="00CB35EE">
        <w:rPr>
          <w:sz w:val="24"/>
          <w:szCs w:val="24"/>
        </w:rPr>
        <w:t xml:space="preserve">, piešķir 80,00 </w:t>
      </w:r>
      <w:r w:rsidRPr="00CB35EE">
        <w:rPr>
          <w:i/>
          <w:sz w:val="24"/>
          <w:szCs w:val="24"/>
        </w:rPr>
        <w:t>euro</w:t>
      </w:r>
      <w:r w:rsidRPr="00CB35EE">
        <w:rPr>
          <w:sz w:val="24"/>
          <w:szCs w:val="24"/>
        </w:rPr>
        <w:t xml:space="preserve"> </w:t>
      </w:r>
      <w:r w:rsidRPr="00CB35EE">
        <w:rPr>
          <w:color w:val="333333"/>
          <w:sz w:val="24"/>
          <w:szCs w:val="24"/>
        </w:rPr>
        <w:t>apmērā vienai personai mēnesī. Pabalstu izmaksā katru mēnesi trīs mēnešu periodā. Pabalsta izmaksu var pārtraukt ar pamatotu lēmumu, ja konkrētā situācija ir uzlabojusies, un persona pati var sevi nodrošināt.</w:t>
      </w:r>
    </w:p>
    <w:p w14:paraId="1C070BF1" w14:textId="77777777" w:rsidR="00206C7D" w:rsidRPr="00CB35EE" w:rsidRDefault="00206C7D" w:rsidP="00206C7D">
      <w:pPr>
        <w:spacing w:after="0" w:line="240" w:lineRule="auto"/>
        <w:ind w:right="-766"/>
        <w:jc w:val="both"/>
        <w:rPr>
          <w:color w:val="333333"/>
          <w:sz w:val="24"/>
          <w:szCs w:val="24"/>
        </w:rPr>
      </w:pPr>
      <w:r w:rsidRPr="00CB35EE">
        <w:rPr>
          <w:color w:val="333333"/>
          <w:sz w:val="24"/>
          <w:szCs w:val="24"/>
        </w:rPr>
        <w:t>31.</w:t>
      </w:r>
      <w:r w:rsidRPr="00CB35EE">
        <w:rPr>
          <w:color w:val="333333"/>
          <w:sz w:val="24"/>
          <w:szCs w:val="24"/>
          <w:vertAlign w:val="superscript"/>
        </w:rPr>
        <w:t>3</w:t>
      </w:r>
      <w:r w:rsidRPr="00CB35EE">
        <w:rPr>
          <w:color w:val="333333"/>
          <w:sz w:val="24"/>
          <w:szCs w:val="24"/>
        </w:rPr>
        <w:t xml:space="preserve"> J</w:t>
      </w:r>
      <w:r w:rsidRPr="00CB35EE">
        <w:rPr>
          <w:color w:val="414142"/>
          <w:sz w:val="24"/>
          <w:szCs w:val="24"/>
          <w:shd w:val="clear" w:color="auto" w:fill="FFFFFF"/>
        </w:rPr>
        <w:t>a ģimene (persona), tai skaitā audžuģimene vai aizbildnis, kam ir tiesības uz šo noteikumu 31.</w:t>
      </w:r>
      <w:r w:rsidRPr="00CB35EE">
        <w:rPr>
          <w:color w:val="414142"/>
          <w:sz w:val="24"/>
          <w:szCs w:val="24"/>
          <w:shd w:val="clear" w:color="auto" w:fill="FFFFFF"/>
          <w:vertAlign w:val="superscript"/>
        </w:rPr>
        <w:t>1</w:t>
      </w:r>
      <w:r w:rsidRPr="00CB35EE">
        <w:rPr>
          <w:color w:val="414142"/>
          <w:sz w:val="24"/>
          <w:szCs w:val="24"/>
          <w:shd w:val="clear" w:color="auto" w:fill="FFFFFF"/>
        </w:rPr>
        <w:t xml:space="preserve"> punktā noteikto pabalstu krīzes situācijā,</w:t>
      </w:r>
      <w:r w:rsidRPr="00CB35EE">
        <w:rPr>
          <w:sz w:val="24"/>
          <w:szCs w:val="24"/>
        </w:rPr>
        <w:t xml:space="preserve"> kas radusies sakarā ar </w:t>
      </w:r>
      <w:r w:rsidRPr="00CB35EE">
        <w:rPr>
          <w:rFonts w:eastAsia="Calibri"/>
          <w:bCs/>
          <w:sz w:val="24"/>
          <w:szCs w:val="24"/>
        </w:rPr>
        <w:t>ārkārtējo situāciju</w:t>
      </w:r>
      <w:r w:rsidRPr="00CB35EE">
        <w:rPr>
          <w:sz w:val="24"/>
          <w:szCs w:val="24"/>
        </w:rPr>
        <w:t xml:space="preserve"> COVID 19 ierobežošanai</w:t>
      </w:r>
      <w:r w:rsidRPr="00CB35EE">
        <w:rPr>
          <w:color w:val="414142"/>
          <w:sz w:val="24"/>
          <w:szCs w:val="24"/>
          <w:shd w:val="clear" w:color="auto" w:fill="FFFFFF"/>
        </w:rPr>
        <w:t>, aprūpē bērnu līdz 18 gadu vecumam, pabalstu ģimenei bērna pamatvajadzībām piešķir </w:t>
      </w:r>
      <w:hyperlink r:id="rId8" w:tgtFrame="_blank" w:history="1">
        <w:r w:rsidRPr="00CB35EE">
          <w:rPr>
            <w:rStyle w:val="Hipersaite"/>
            <w:color w:val="16497B"/>
            <w:sz w:val="24"/>
            <w:szCs w:val="24"/>
            <w:shd w:val="clear" w:color="auto" w:fill="FFFFFF"/>
          </w:rPr>
          <w:t>Sociālo pakalpojumu un sociālās palīdzības likuma</w:t>
        </w:r>
      </w:hyperlink>
      <w:r w:rsidRPr="00CB35EE">
        <w:rPr>
          <w:color w:val="414142"/>
          <w:sz w:val="24"/>
          <w:szCs w:val="24"/>
          <w:shd w:val="clear" w:color="auto" w:fill="FFFFFF"/>
        </w:rPr>
        <w:t xml:space="preserve"> Pārejas noteikumu 39. </w:t>
      </w:r>
      <w:r w:rsidRPr="00CB35EE">
        <w:rPr>
          <w:sz w:val="24"/>
          <w:szCs w:val="24"/>
          <w:shd w:val="clear" w:color="auto" w:fill="FFFFFF"/>
        </w:rPr>
        <w:t>punktā</w:t>
      </w:r>
      <w:r w:rsidRPr="00CB35EE">
        <w:rPr>
          <w:color w:val="FF0000"/>
          <w:sz w:val="24"/>
          <w:szCs w:val="24"/>
          <w:shd w:val="clear" w:color="auto" w:fill="FFFFFF"/>
        </w:rPr>
        <w:t xml:space="preserve"> </w:t>
      </w:r>
      <w:r w:rsidRPr="00CB35EE">
        <w:rPr>
          <w:color w:val="414142"/>
          <w:sz w:val="24"/>
          <w:szCs w:val="24"/>
          <w:shd w:val="clear" w:color="auto" w:fill="FFFFFF"/>
        </w:rPr>
        <w:t>noteiktajā apmērā un kārtībā.”</w:t>
      </w:r>
    </w:p>
    <w:p w14:paraId="5561D951" w14:textId="77777777" w:rsidR="00206C7D" w:rsidRPr="00CB35EE" w:rsidRDefault="00206C7D" w:rsidP="00206C7D">
      <w:pPr>
        <w:pStyle w:val="Sarakstarindkopa"/>
        <w:numPr>
          <w:ilvl w:val="1"/>
          <w:numId w:val="5"/>
        </w:numPr>
        <w:ind w:right="-766"/>
        <w:rPr>
          <w:lang w:val="lv-LV"/>
        </w:rPr>
      </w:pPr>
      <w:r w:rsidRPr="00CB35EE">
        <w:rPr>
          <w:lang w:val="lv-LV"/>
        </w:rPr>
        <w:t>Aizstāt saistošo noteikumu 32.punktā vārdus “ģimenēm (personām)” ar vārdu “mājsaimniecībām”.</w:t>
      </w:r>
    </w:p>
    <w:p w14:paraId="25DADE2E" w14:textId="77777777" w:rsidR="00206C7D" w:rsidRPr="00CB35EE" w:rsidRDefault="00206C7D" w:rsidP="00206C7D">
      <w:pPr>
        <w:pStyle w:val="Sarakstarindkopa"/>
        <w:numPr>
          <w:ilvl w:val="0"/>
          <w:numId w:val="5"/>
        </w:numPr>
        <w:ind w:right="-766"/>
        <w:rPr>
          <w:lang w:val="lv-LV"/>
        </w:rPr>
      </w:pPr>
      <w:r w:rsidRPr="00CB35EE">
        <w:rPr>
          <w:lang w:val="lv-LV"/>
        </w:rPr>
        <w:t>Saistošie noteikumi piemērojami ar 2021.gada 1.janvāri.</w:t>
      </w:r>
    </w:p>
    <w:p w14:paraId="588A57D0" w14:textId="77777777" w:rsidR="00206C7D" w:rsidRPr="00CB35EE" w:rsidRDefault="00206C7D" w:rsidP="00206C7D">
      <w:pPr>
        <w:spacing w:after="0" w:line="240" w:lineRule="auto"/>
        <w:ind w:right="-766"/>
        <w:jc w:val="both"/>
        <w:rPr>
          <w:sz w:val="24"/>
          <w:szCs w:val="24"/>
        </w:rPr>
      </w:pPr>
    </w:p>
    <w:p w14:paraId="4E579CE1" w14:textId="77777777" w:rsidR="00206C7D" w:rsidRDefault="00206C7D" w:rsidP="00206C7D">
      <w:pPr>
        <w:spacing w:after="0" w:line="240" w:lineRule="auto"/>
        <w:ind w:right="-766"/>
        <w:jc w:val="both"/>
        <w:rPr>
          <w:sz w:val="24"/>
          <w:szCs w:val="24"/>
        </w:rPr>
      </w:pPr>
    </w:p>
    <w:p w14:paraId="122A472C" w14:textId="77777777" w:rsidR="00206C7D" w:rsidRDefault="00206C7D" w:rsidP="00206C7D">
      <w:pPr>
        <w:spacing w:after="0" w:line="240" w:lineRule="auto"/>
        <w:ind w:right="-766"/>
        <w:jc w:val="both"/>
        <w:rPr>
          <w:rFonts w:ascii="Cambria" w:hAnsi="Cambria"/>
          <w:sz w:val="24"/>
          <w:szCs w:val="24"/>
        </w:rPr>
      </w:pPr>
      <w:r>
        <w:rPr>
          <w:rFonts w:ascii="Cambria" w:hAnsi="Cambria"/>
          <w:sz w:val="24"/>
          <w:szCs w:val="24"/>
        </w:rPr>
        <w:t>Sēdes vadītājs,</w:t>
      </w:r>
    </w:p>
    <w:p w14:paraId="7AF917E1" w14:textId="77777777" w:rsidR="00206C7D" w:rsidRDefault="00206C7D" w:rsidP="00206C7D">
      <w:pPr>
        <w:spacing w:after="0" w:line="240" w:lineRule="auto"/>
        <w:ind w:right="-766"/>
        <w:jc w:val="both"/>
        <w:rPr>
          <w:rFonts w:ascii="Cambria" w:hAnsi="Cambria"/>
          <w:sz w:val="24"/>
          <w:szCs w:val="24"/>
        </w:rPr>
      </w:pPr>
      <w:r>
        <w:rPr>
          <w:rFonts w:ascii="Cambria" w:hAnsi="Cambria"/>
          <w:sz w:val="24"/>
          <w:szCs w:val="24"/>
        </w:rPr>
        <w:t>domes priekšsēdētājs     ( personiskais paraksts)</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D.Vingris</w:t>
      </w:r>
    </w:p>
    <w:p w14:paraId="41161C15" w14:textId="77777777" w:rsidR="00206C7D" w:rsidRDefault="00206C7D" w:rsidP="00206C7D">
      <w:pPr>
        <w:spacing w:after="0" w:line="240" w:lineRule="auto"/>
        <w:ind w:right="-766"/>
        <w:jc w:val="both"/>
        <w:rPr>
          <w:rFonts w:ascii="Cambria" w:hAnsi="Cambria"/>
          <w:sz w:val="24"/>
          <w:szCs w:val="24"/>
        </w:rPr>
      </w:pPr>
    </w:p>
    <w:p w14:paraId="08402986" w14:textId="77777777" w:rsidR="00206C7D" w:rsidRPr="00EB6964" w:rsidRDefault="00206C7D" w:rsidP="00206C7D">
      <w:pPr>
        <w:spacing w:after="0" w:line="240" w:lineRule="auto"/>
        <w:ind w:right="-766"/>
        <w:jc w:val="center"/>
        <w:rPr>
          <w:rFonts w:ascii="Cambria" w:eastAsia="Times New Roman" w:hAnsi="Cambria"/>
          <w:b/>
          <w:bCs/>
          <w:color w:val="000000"/>
          <w:sz w:val="24"/>
          <w:szCs w:val="24"/>
        </w:rPr>
      </w:pPr>
    </w:p>
    <w:p w14:paraId="2085AFA1" w14:textId="77777777" w:rsidR="00206C7D" w:rsidRDefault="00206C7D" w:rsidP="00206C7D">
      <w:pPr>
        <w:spacing w:after="0" w:line="240" w:lineRule="auto"/>
        <w:ind w:right="-766" w:firstLine="360"/>
        <w:jc w:val="both"/>
        <w:rPr>
          <w:rFonts w:ascii="Cambria" w:hAnsi="Cambria"/>
          <w:sz w:val="24"/>
          <w:szCs w:val="24"/>
        </w:rPr>
      </w:pPr>
    </w:p>
    <w:p w14:paraId="43AF84EF" w14:textId="77777777" w:rsidR="00206C7D" w:rsidRDefault="00206C7D" w:rsidP="00206C7D">
      <w:pPr>
        <w:spacing w:after="0" w:line="240" w:lineRule="auto"/>
        <w:ind w:right="-765" w:firstLine="360"/>
        <w:jc w:val="both"/>
        <w:rPr>
          <w:rFonts w:ascii="Cambria" w:hAnsi="Cambria"/>
          <w:sz w:val="24"/>
          <w:szCs w:val="24"/>
        </w:rPr>
      </w:pPr>
    </w:p>
    <w:p w14:paraId="3F8BAFAC" w14:textId="77777777" w:rsidR="00206C7D" w:rsidRDefault="00206C7D" w:rsidP="00206C7D">
      <w:pPr>
        <w:spacing w:after="0" w:line="240" w:lineRule="auto"/>
        <w:ind w:right="-765" w:firstLine="360"/>
        <w:jc w:val="both"/>
        <w:rPr>
          <w:rFonts w:ascii="Cambria" w:hAnsi="Cambria"/>
          <w:sz w:val="24"/>
          <w:szCs w:val="24"/>
        </w:rPr>
      </w:pPr>
    </w:p>
    <w:p w14:paraId="6CDF3412" w14:textId="77777777" w:rsidR="00206C7D" w:rsidRDefault="00206C7D" w:rsidP="00206C7D">
      <w:pPr>
        <w:spacing w:after="0" w:line="240" w:lineRule="auto"/>
        <w:ind w:right="-765" w:firstLine="360"/>
        <w:jc w:val="both"/>
        <w:rPr>
          <w:rFonts w:ascii="Cambria" w:hAnsi="Cambria"/>
          <w:sz w:val="24"/>
          <w:szCs w:val="24"/>
        </w:rPr>
      </w:pPr>
    </w:p>
    <w:p w14:paraId="49DD8788" w14:textId="77777777" w:rsidR="00206C7D" w:rsidRDefault="00206C7D" w:rsidP="00206C7D">
      <w:pPr>
        <w:spacing w:after="0" w:line="240" w:lineRule="auto"/>
        <w:ind w:right="-765" w:firstLine="360"/>
        <w:jc w:val="both"/>
        <w:rPr>
          <w:rFonts w:ascii="Cambria" w:hAnsi="Cambria"/>
          <w:sz w:val="24"/>
          <w:szCs w:val="24"/>
        </w:rPr>
      </w:pPr>
    </w:p>
    <w:p w14:paraId="52A542F3" w14:textId="77777777" w:rsidR="00206C7D" w:rsidRDefault="00206C7D" w:rsidP="00206C7D">
      <w:pPr>
        <w:spacing w:after="0" w:line="240" w:lineRule="auto"/>
        <w:ind w:right="-765" w:firstLine="360"/>
        <w:jc w:val="both"/>
        <w:rPr>
          <w:rFonts w:ascii="Cambria" w:hAnsi="Cambria"/>
          <w:sz w:val="24"/>
          <w:szCs w:val="24"/>
        </w:rPr>
      </w:pPr>
    </w:p>
    <w:p w14:paraId="29063640" w14:textId="77777777" w:rsidR="00206C7D" w:rsidRDefault="00206C7D" w:rsidP="00206C7D">
      <w:pPr>
        <w:spacing w:after="0" w:line="240" w:lineRule="auto"/>
        <w:ind w:right="-765" w:firstLine="360"/>
        <w:jc w:val="both"/>
        <w:rPr>
          <w:rFonts w:ascii="Cambria" w:hAnsi="Cambria"/>
          <w:sz w:val="24"/>
          <w:szCs w:val="24"/>
        </w:rPr>
      </w:pPr>
    </w:p>
    <w:p w14:paraId="6E5C0426" w14:textId="77777777" w:rsidR="00206C7D" w:rsidRDefault="00206C7D" w:rsidP="00206C7D">
      <w:pPr>
        <w:spacing w:after="0" w:line="240" w:lineRule="auto"/>
        <w:ind w:right="-765" w:firstLine="360"/>
        <w:jc w:val="both"/>
        <w:rPr>
          <w:rFonts w:ascii="Cambria" w:hAnsi="Cambria"/>
          <w:sz w:val="24"/>
          <w:szCs w:val="24"/>
        </w:rPr>
      </w:pPr>
    </w:p>
    <w:p w14:paraId="5B1809E8" w14:textId="77777777" w:rsidR="00206C7D" w:rsidRDefault="00206C7D" w:rsidP="00206C7D">
      <w:pPr>
        <w:spacing w:after="0" w:line="240" w:lineRule="auto"/>
        <w:ind w:right="-765" w:firstLine="360"/>
        <w:jc w:val="both"/>
        <w:rPr>
          <w:rFonts w:ascii="Cambria" w:hAnsi="Cambria"/>
          <w:sz w:val="24"/>
          <w:szCs w:val="24"/>
        </w:rPr>
      </w:pPr>
    </w:p>
    <w:p w14:paraId="4440FCE5" w14:textId="77777777" w:rsidR="00206C7D" w:rsidRDefault="00206C7D" w:rsidP="00206C7D">
      <w:pPr>
        <w:spacing w:after="0" w:line="240" w:lineRule="auto"/>
        <w:ind w:right="-765" w:firstLine="360"/>
        <w:jc w:val="both"/>
        <w:rPr>
          <w:rFonts w:ascii="Cambria" w:hAnsi="Cambria"/>
          <w:sz w:val="24"/>
          <w:szCs w:val="24"/>
        </w:rPr>
      </w:pPr>
    </w:p>
    <w:p w14:paraId="0C32C173" w14:textId="77777777" w:rsidR="00206C7D" w:rsidRDefault="00206C7D" w:rsidP="00206C7D">
      <w:pPr>
        <w:spacing w:after="0" w:line="240" w:lineRule="auto"/>
        <w:ind w:right="-765" w:firstLine="360"/>
        <w:jc w:val="both"/>
        <w:rPr>
          <w:rFonts w:ascii="Cambria" w:hAnsi="Cambria"/>
          <w:sz w:val="24"/>
          <w:szCs w:val="24"/>
        </w:rPr>
      </w:pPr>
    </w:p>
    <w:p w14:paraId="12340D9B" w14:textId="77777777" w:rsidR="00206C7D" w:rsidRDefault="00206C7D" w:rsidP="00206C7D">
      <w:pPr>
        <w:spacing w:after="0" w:line="240" w:lineRule="auto"/>
        <w:ind w:right="-765" w:firstLine="360"/>
        <w:jc w:val="both"/>
        <w:rPr>
          <w:rFonts w:ascii="Cambria" w:hAnsi="Cambria"/>
          <w:sz w:val="24"/>
          <w:szCs w:val="24"/>
        </w:rPr>
      </w:pPr>
    </w:p>
    <w:p w14:paraId="71FAA8F4" w14:textId="77777777" w:rsidR="00206C7D" w:rsidRDefault="00206C7D" w:rsidP="00206C7D">
      <w:pPr>
        <w:spacing w:after="0" w:line="240" w:lineRule="auto"/>
        <w:ind w:right="-765" w:firstLine="360"/>
        <w:jc w:val="both"/>
        <w:rPr>
          <w:rFonts w:ascii="Cambria" w:hAnsi="Cambria"/>
          <w:sz w:val="24"/>
          <w:szCs w:val="24"/>
        </w:rPr>
      </w:pPr>
    </w:p>
    <w:p w14:paraId="38309AF1" w14:textId="77777777" w:rsidR="00206C7D" w:rsidRDefault="00206C7D" w:rsidP="00206C7D">
      <w:pPr>
        <w:spacing w:after="0" w:line="240" w:lineRule="auto"/>
        <w:ind w:right="-765" w:firstLine="360"/>
        <w:jc w:val="both"/>
        <w:rPr>
          <w:rFonts w:ascii="Cambria" w:hAnsi="Cambria"/>
          <w:sz w:val="24"/>
          <w:szCs w:val="24"/>
        </w:rPr>
      </w:pPr>
    </w:p>
    <w:p w14:paraId="3BB4E498" w14:textId="77777777" w:rsidR="00206C7D" w:rsidRDefault="00206C7D" w:rsidP="00206C7D">
      <w:pPr>
        <w:spacing w:after="0" w:line="240" w:lineRule="auto"/>
        <w:ind w:right="-765" w:firstLine="360"/>
        <w:jc w:val="both"/>
        <w:rPr>
          <w:rFonts w:ascii="Cambria" w:hAnsi="Cambria"/>
          <w:sz w:val="24"/>
          <w:szCs w:val="24"/>
        </w:rPr>
      </w:pPr>
    </w:p>
    <w:p w14:paraId="25B27B47" w14:textId="77777777" w:rsidR="00206C7D" w:rsidRDefault="00206C7D" w:rsidP="00206C7D">
      <w:pPr>
        <w:spacing w:after="0" w:line="240" w:lineRule="auto"/>
        <w:ind w:right="-765" w:firstLine="360"/>
        <w:jc w:val="both"/>
        <w:rPr>
          <w:rFonts w:ascii="Cambria" w:hAnsi="Cambria"/>
          <w:sz w:val="24"/>
          <w:szCs w:val="24"/>
        </w:rPr>
      </w:pPr>
    </w:p>
    <w:p w14:paraId="4B302763" w14:textId="77777777" w:rsidR="00206C7D" w:rsidRDefault="00206C7D" w:rsidP="00206C7D">
      <w:pPr>
        <w:spacing w:after="0" w:line="240" w:lineRule="auto"/>
        <w:ind w:right="-765" w:firstLine="360"/>
        <w:jc w:val="both"/>
        <w:rPr>
          <w:rFonts w:ascii="Cambria" w:hAnsi="Cambria"/>
          <w:sz w:val="24"/>
          <w:szCs w:val="24"/>
        </w:rPr>
      </w:pPr>
    </w:p>
    <w:p w14:paraId="1163DD94" w14:textId="77777777" w:rsidR="00206C7D" w:rsidRDefault="00206C7D" w:rsidP="00206C7D">
      <w:pPr>
        <w:spacing w:after="0" w:line="240" w:lineRule="auto"/>
        <w:ind w:right="-765" w:firstLine="360"/>
        <w:jc w:val="both"/>
        <w:rPr>
          <w:rFonts w:ascii="Cambria" w:hAnsi="Cambria"/>
          <w:sz w:val="24"/>
          <w:szCs w:val="24"/>
        </w:rPr>
      </w:pPr>
    </w:p>
    <w:p w14:paraId="3F383DB9" w14:textId="77777777" w:rsidR="00206C7D" w:rsidRDefault="00206C7D" w:rsidP="00206C7D">
      <w:pPr>
        <w:spacing w:after="0" w:line="240" w:lineRule="auto"/>
        <w:ind w:right="-765" w:firstLine="360"/>
        <w:jc w:val="both"/>
        <w:rPr>
          <w:rFonts w:ascii="Cambria" w:hAnsi="Cambria"/>
          <w:sz w:val="24"/>
          <w:szCs w:val="24"/>
        </w:rPr>
      </w:pPr>
    </w:p>
    <w:p w14:paraId="6BA4BC91" w14:textId="77777777" w:rsidR="00206C7D" w:rsidRDefault="00206C7D" w:rsidP="00206C7D">
      <w:pPr>
        <w:spacing w:after="0" w:line="240" w:lineRule="auto"/>
        <w:ind w:right="-765" w:firstLine="360"/>
        <w:jc w:val="both"/>
        <w:rPr>
          <w:rFonts w:ascii="Cambria" w:hAnsi="Cambria"/>
          <w:sz w:val="24"/>
          <w:szCs w:val="24"/>
        </w:rPr>
      </w:pPr>
    </w:p>
    <w:p w14:paraId="29E30921" w14:textId="77777777" w:rsidR="00206C7D" w:rsidRDefault="00206C7D" w:rsidP="00206C7D">
      <w:pPr>
        <w:spacing w:after="0" w:line="240" w:lineRule="auto"/>
        <w:ind w:right="-765" w:firstLine="360"/>
        <w:jc w:val="both"/>
        <w:rPr>
          <w:rFonts w:ascii="Cambria" w:hAnsi="Cambria"/>
          <w:sz w:val="24"/>
          <w:szCs w:val="24"/>
        </w:rPr>
      </w:pPr>
    </w:p>
    <w:p w14:paraId="05E1F39C" w14:textId="77777777" w:rsidR="00206C7D" w:rsidRDefault="00206C7D" w:rsidP="00206C7D">
      <w:pPr>
        <w:spacing w:after="0" w:line="240" w:lineRule="auto"/>
        <w:ind w:right="-765" w:firstLine="360"/>
        <w:jc w:val="both"/>
        <w:rPr>
          <w:rFonts w:ascii="Cambria" w:hAnsi="Cambria"/>
          <w:sz w:val="24"/>
          <w:szCs w:val="24"/>
        </w:rPr>
      </w:pPr>
    </w:p>
    <w:p w14:paraId="484B5920" w14:textId="77777777" w:rsidR="00206C7D" w:rsidRDefault="00206C7D" w:rsidP="00206C7D">
      <w:pPr>
        <w:spacing w:after="0" w:line="240" w:lineRule="auto"/>
        <w:ind w:right="-765" w:firstLine="360"/>
        <w:jc w:val="both"/>
        <w:rPr>
          <w:rFonts w:ascii="Cambria" w:hAnsi="Cambria"/>
          <w:sz w:val="24"/>
          <w:szCs w:val="24"/>
        </w:rPr>
      </w:pPr>
    </w:p>
    <w:p w14:paraId="0DA6F5F9" w14:textId="77777777" w:rsidR="00206C7D" w:rsidRDefault="00206C7D" w:rsidP="00206C7D">
      <w:pPr>
        <w:spacing w:after="0" w:line="240" w:lineRule="auto"/>
        <w:ind w:right="-765" w:firstLine="360"/>
        <w:jc w:val="both"/>
        <w:rPr>
          <w:rFonts w:ascii="Cambria" w:hAnsi="Cambria"/>
          <w:sz w:val="24"/>
          <w:szCs w:val="24"/>
        </w:rPr>
      </w:pPr>
    </w:p>
    <w:p w14:paraId="593700A9" w14:textId="77777777" w:rsidR="00206C7D" w:rsidRDefault="00206C7D" w:rsidP="00206C7D">
      <w:pPr>
        <w:spacing w:after="0" w:line="240" w:lineRule="auto"/>
        <w:ind w:right="-765" w:firstLine="360"/>
        <w:jc w:val="both"/>
        <w:rPr>
          <w:rFonts w:ascii="Cambria" w:hAnsi="Cambria"/>
          <w:sz w:val="24"/>
          <w:szCs w:val="24"/>
        </w:rPr>
      </w:pPr>
    </w:p>
    <w:p w14:paraId="2E213DDE" w14:textId="26FA53AD" w:rsidR="00206C7D" w:rsidRDefault="00206C7D" w:rsidP="00206C7D">
      <w:pPr>
        <w:spacing w:after="0" w:line="240" w:lineRule="auto"/>
        <w:ind w:right="-765" w:firstLine="360"/>
        <w:jc w:val="both"/>
        <w:rPr>
          <w:rFonts w:ascii="Cambria" w:hAnsi="Cambria"/>
          <w:sz w:val="24"/>
          <w:szCs w:val="24"/>
        </w:rPr>
      </w:pPr>
    </w:p>
    <w:p w14:paraId="6C68ED16" w14:textId="105C4BA6" w:rsidR="00CB35EE" w:rsidRDefault="00CB35EE" w:rsidP="00206C7D">
      <w:pPr>
        <w:spacing w:after="0" w:line="240" w:lineRule="auto"/>
        <w:ind w:right="-765" w:firstLine="360"/>
        <w:jc w:val="both"/>
        <w:rPr>
          <w:rFonts w:ascii="Cambria" w:hAnsi="Cambria"/>
          <w:sz w:val="24"/>
          <w:szCs w:val="24"/>
        </w:rPr>
      </w:pPr>
    </w:p>
    <w:p w14:paraId="3FCECD16" w14:textId="7B9E9E27" w:rsidR="00CB35EE" w:rsidRDefault="00CB35EE" w:rsidP="00206C7D">
      <w:pPr>
        <w:spacing w:after="0" w:line="240" w:lineRule="auto"/>
        <w:ind w:right="-765" w:firstLine="360"/>
        <w:jc w:val="both"/>
        <w:rPr>
          <w:rFonts w:ascii="Cambria" w:hAnsi="Cambria"/>
          <w:sz w:val="24"/>
          <w:szCs w:val="24"/>
        </w:rPr>
      </w:pPr>
    </w:p>
    <w:p w14:paraId="0F264438" w14:textId="4A13CA2C" w:rsidR="00CB35EE" w:rsidRDefault="00CB35EE" w:rsidP="00206C7D">
      <w:pPr>
        <w:spacing w:after="0" w:line="240" w:lineRule="auto"/>
        <w:ind w:right="-765" w:firstLine="360"/>
        <w:jc w:val="both"/>
        <w:rPr>
          <w:rFonts w:ascii="Cambria" w:hAnsi="Cambria"/>
          <w:sz w:val="24"/>
          <w:szCs w:val="24"/>
        </w:rPr>
      </w:pPr>
    </w:p>
    <w:p w14:paraId="743FCBCE" w14:textId="4E7A8529" w:rsidR="00CB35EE" w:rsidRDefault="00CB35EE" w:rsidP="00206C7D">
      <w:pPr>
        <w:spacing w:after="0" w:line="240" w:lineRule="auto"/>
        <w:ind w:right="-765" w:firstLine="360"/>
        <w:jc w:val="both"/>
        <w:rPr>
          <w:rFonts w:ascii="Cambria" w:hAnsi="Cambria"/>
          <w:sz w:val="24"/>
          <w:szCs w:val="24"/>
        </w:rPr>
      </w:pPr>
    </w:p>
    <w:p w14:paraId="4D536251" w14:textId="77777777" w:rsidR="00CB35EE" w:rsidRDefault="00CB35EE" w:rsidP="00206C7D">
      <w:pPr>
        <w:spacing w:after="0" w:line="240" w:lineRule="auto"/>
        <w:ind w:right="-765" w:firstLine="360"/>
        <w:jc w:val="both"/>
        <w:rPr>
          <w:rFonts w:ascii="Cambria" w:hAnsi="Cambria"/>
          <w:sz w:val="24"/>
          <w:szCs w:val="24"/>
        </w:rPr>
      </w:pPr>
    </w:p>
    <w:p w14:paraId="4C4F4BC2" w14:textId="77777777" w:rsidR="00206C7D" w:rsidRPr="00CB35EE" w:rsidRDefault="00206C7D" w:rsidP="00206C7D">
      <w:pPr>
        <w:ind w:firstLine="180"/>
        <w:jc w:val="center"/>
        <w:rPr>
          <w:b/>
          <w:bCs/>
          <w:sz w:val="20"/>
          <w:szCs w:val="20"/>
        </w:rPr>
      </w:pPr>
      <w:r w:rsidRPr="00CB35EE">
        <w:rPr>
          <w:b/>
          <w:bCs/>
          <w:sz w:val="20"/>
          <w:szCs w:val="20"/>
        </w:rPr>
        <w:t>Paskaidrojuma raksts</w:t>
      </w:r>
    </w:p>
    <w:p w14:paraId="191A30B7" w14:textId="77777777" w:rsidR="00206C7D" w:rsidRPr="00CB35EE" w:rsidRDefault="00206C7D" w:rsidP="00206C7D">
      <w:pPr>
        <w:pStyle w:val="Pamatteksts"/>
        <w:ind w:right="-1"/>
        <w:jc w:val="center"/>
        <w:rPr>
          <w:b/>
          <w:sz w:val="20"/>
          <w:szCs w:val="20"/>
          <w:lang w:val="lv-LV"/>
        </w:rPr>
      </w:pPr>
      <w:r w:rsidRPr="00CB35EE">
        <w:rPr>
          <w:b/>
          <w:bCs/>
          <w:sz w:val="20"/>
          <w:szCs w:val="20"/>
          <w:lang w:val="lv-LV" w:eastAsia="lv-LV"/>
        </w:rPr>
        <w:t xml:space="preserve">Kokneses novada domes 2021.gada 27.janvāra saistošajiem noteikumiem Nr. 1/2021 </w:t>
      </w:r>
      <w:r w:rsidRPr="00CB35EE">
        <w:rPr>
          <w:b/>
          <w:sz w:val="20"/>
          <w:szCs w:val="20"/>
          <w:lang w:val="lv-LV"/>
        </w:rPr>
        <w:t>’’Grozījumi  Kokneses novada domes 2017.gada 25.oktobra saistošajos noteikumos Nr.12/2017</w:t>
      </w:r>
      <w:r w:rsidRPr="00CB35EE">
        <w:rPr>
          <w:b/>
          <w:color w:val="000000"/>
          <w:sz w:val="20"/>
          <w:szCs w:val="20"/>
          <w:lang w:val="lv-LV"/>
        </w:rPr>
        <w:t>„ Par sociālās palīdzības pabalstiem Kokneses novadā</w:t>
      </w:r>
      <w:r w:rsidRPr="00CB35EE">
        <w:rPr>
          <w:b/>
          <w:sz w:val="20"/>
          <w:szCs w:val="20"/>
          <w:lang w:val="lv-LV"/>
        </w:rPr>
        <w:t>””</w:t>
      </w:r>
    </w:p>
    <w:p w14:paraId="1CCB8ACA" w14:textId="77777777" w:rsidR="00206C7D" w:rsidRPr="00CB35EE" w:rsidRDefault="00206C7D" w:rsidP="00206C7D">
      <w:pPr>
        <w:ind w:right="-1"/>
        <w:rPr>
          <w:b/>
          <w:bCs/>
          <w:sz w:val="20"/>
          <w:szCs w:val="20"/>
          <w:lang w:eastAsia="lv-LV"/>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55"/>
        <w:gridCol w:w="5941"/>
      </w:tblGrid>
      <w:tr w:rsidR="00206C7D" w:rsidRPr="00BC1D2C" w14:paraId="2DFBD565" w14:textId="77777777" w:rsidTr="006A56BE">
        <w:trPr>
          <w:cantSplit/>
        </w:trPr>
        <w:tc>
          <w:tcPr>
            <w:tcW w:w="2479" w:type="dxa"/>
            <w:tcBorders>
              <w:top w:val="single" w:sz="4" w:space="0" w:color="auto"/>
              <w:left w:val="single" w:sz="4" w:space="0" w:color="auto"/>
              <w:bottom w:val="single" w:sz="4" w:space="0" w:color="auto"/>
              <w:right w:val="single" w:sz="4" w:space="0" w:color="auto"/>
            </w:tcBorders>
            <w:hideMark/>
          </w:tcPr>
          <w:p w14:paraId="47982499" w14:textId="77777777" w:rsidR="00206C7D" w:rsidRPr="00BC1D2C" w:rsidRDefault="00206C7D" w:rsidP="006A56BE">
            <w:pPr>
              <w:spacing w:after="0" w:line="240" w:lineRule="auto"/>
              <w:jc w:val="center"/>
              <w:rPr>
                <w:sz w:val="20"/>
                <w:szCs w:val="20"/>
                <w:lang w:eastAsia="lv-LV"/>
              </w:rPr>
            </w:pPr>
            <w:r w:rsidRPr="00BC1D2C">
              <w:rPr>
                <w:sz w:val="20"/>
                <w:szCs w:val="20"/>
                <w:lang w:eastAsia="lv-LV"/>
              </w:rPr>
              <w:t>Paskaidrojuma raksta sadaļas</w:t>
            </w:r>
          </w:p>
        </w:tc>
        <w:tc>
          <w:tcPr>
            <w:tcW w:w="6728" w:type="dxa"/>
            <w:tcBorders>
              <w:top w:val="single" w:sz="4" w:space="0" w:color="auto"/>
              <w:left w:val="single" w:sz="4" w:space="0" w:color="auto"/>
              <w:bottom w:val="single" w:sz="4" w:space="0" w:color="auto"/>
              <w:right w:val="single" w:sz="4" w:space="0" w:color="auto"/>
            </w:tcBorders>
            <w:vAlign w:val="center"/>
            <w:hideMark/>
          </w:tcPr>
          <w:p w14:paraId="32C0EAC8" w14:textId="77777777" w:rsidR="00206C7D" w:rsidRPr="00BC1D2C" w:rsidRDefault="00206C7D" w:rsidP="006A56BE">
            <w:pPr>
              <w:spacing w:after="0" w:line="240" w:lineRule="auto"/>
              <w:jc w:val="center"/>
              <w:rPr>
                <w:sz w:val="20"/>
                <w:szCs w:val="20"/>
              </w:rPr>
            </w:pPr>
            <w:r w:rsidRPr="00BC1D2C">
              <w:rPr>
                <w:sz w:val="20"/>
                <w:szCs w:val="20"/>
              </w:rPr>
              <w:t>Norādāmā informācija</w:t>
            </w:r>
          </w:p>
        </w:tc>
      </w:tr>
      <w:tr w:rsidR="00206C7D" w:rsidRPr="00BC1D2C" w14:paraId="7167E7F9" w14:textId="77777777" w:rsidTr="006A56BE">
        <w:trPr>
          <w:cantSplit/>
        </w:trPr>
        <w:tc>
          <w:tcPr>
            <w:tcW w:w="2479" w:type="dxa"/>
            <w:tcBorders>
              <w:top w:val="single" w:sz="4" w:space="0" w:color="auto"/>
              <w:left w:val="single" w:sz="4" w:space="0" w:color="auto"/>
              <w:bottom w:val="single" w:sz="4" w:space="0" w:color="auto"/>
              <w:right w:val="single" w:sz="4" w:space="0" w:color="auto"/>
            </w:tcBorders>
            <w:hideMark/>
          </w:tcPr>
          <w:p w14:paraId="31365C42" w14:textId="77777777" w:rsidR="00206C7D" w:rsidRPr="00BC1D2C" w:rsidRDefault="00206C7D" w:rsidP="006A56BE">
            <w:pPr>
              <w:spacing w:after="0" w:line="240" w:lineRule="auto"/>
              <w:jc w:val="center"/>
              <w:rPr>
                <w:bCs/>
                <w:sz w:val="20"/>
                <w:szCs w:val="20"/>
                <w:lang w:eastAsia="lv-LV"/>
              </w:rPr>
            </w:pPr>
            <w:r w:rsidRPr="00BC1D2C">
              <w:rPr>
                <w:bCs/>
                <w:sz w:val="20"/>
                <w:szCs w:val="20"/>
                <w:lang w:eastAsia="lv-LV"/>
              </w:rPr>
              <w:t>1. Projekta nepieciešamības pamatojums</w:t>
            </w:r>
          </w:p>
        </w:tc>
        <w:tc>
          <w:tcPr>
            <w:tcW w:w="6728" w:type="dxa"/>
            <w:tcBorders>
              <w:top w:val="single" w:sz="4" w:space="0" w:color="auto"/>
              <w:left w:val="single" w:sz="4" w:space="0" w:color="auto"/>
              <w:bottom w:val="single" w:sz="4" w:space="0" w:color="auto"/>
              <w:right w:val="single" w:sz="4" w:space="0" w:color="auto"/>
            </w:tcBorders>
            <w:vAlign w:val="center"/>
            <w:hideMark/>
          </w:tcPr>
          <w:p w14:paraId="0D7E1E48" w14:textId="77777777" w:rsidR="00206C7D" w:rsidRPr="00BC1D2C" w:rsidRDefault="00206C7D" w:rsidP="006A56BE">
            <w:pPr>
              <w:spacing w:after="0" w:line="240" w:lineRule="auto"/>
              <w:jc w:val="both"/>
              <w:rPr>
                <w:bCs/>
                <w:sz w:val="20"/>
                <w:szCs w:val="20"/>
                <w:lang w:eastAsia="lv-LV"/>
              </w:rPr>
            </w:pPr>
            <w:r w:rsidRPr="00BC1D2C">
              <w:rPr>
                <w:bCs/>
                <w:sz w:val="20"/>
                <w:szCs w:val="20"/>
                <w:lang w:eastAsia="lv-LV"/>
              </w:rPr>
              <w:t xml:space="preserve">Grozījumi </w:t>
            </w:r>
            <w:r w:rsidRPr="00BC1D2C">
              <w:rPr>
                <w:sz w:val="20"/>
                <w:szCs w:val="20"/>
                <w:lang w:eastAsia="lv-LV"/>
              </w:rPr>
              <w:t>Kokneses novada domes 2017.gada 25.oktobra saistošajos noteikumos Nr.12/2017</w:t>
            </w:r>
            <w:r w:rsidRPr="00BC1D2C">
              <w:rPr>
                <w:sz w:val="20"/>
                <w:szCs w:val="20"/>
              </w:rPr>
              <w:t xml:space="preserve"> </w:t>
            </w:r>
            <w:r w:rsidRPr="00BC1D2C">
              <w:rPr>
                <w:color w:val="000000"/>
                <w:sz w:val="20"/>
                <w:szCs w:val="20"/>
              </w:rPr>
              <w:t>„Par sociālās palīdzības pabalstiem Kokneses novadā</w:t>
            </w:r>
            <w:r w:rsidRPr="00BC1D2C">
              <w:rPr>
                <w:sz w:val="20"/>
                <w:szCs w:val="20"/>
              </w:rPr>
              <w:t>”</w:t>
            </w:r>
            <w:r w:rsidRPr="00BC1D2C">
              <w:rPr>
                <w:b/>
                <w:sz w:val="20"/>
                <w:szCs w:val="20"/>
              </w:rPr>
              <w:t xml:space="preserve"> </w:t>
            </w:r>
            <w:r w:rsidRPr="00BC1D2C">
              <w:rPr>
                <w:bCs/>
                <w:sz w:val="20"/>
                <w:szCs w:val="20"/>
                <w:lang w:eastAsia="lv-LV"/>
              </w:rPr>
              <w:t xml:space="preserve">izstrādāti saskaņā ar grozījumiem Sociālo pakalpojumu un sociālās palīdzības likumā, kas stājās spēkā 2021.gada 1,janvārī, </w:t>
            </w:r>
            <w:r w:rsidRPr="00BC1D2C">
              <w:rPr>
                <w:bCs/>
                <w:iCs/>
                <w:sz w:val="20"/>
                <w:szCs w:val="20"/>
              </w:rPr>
              <w:t>Ministru kabineta 2018.gada 26.jūnija noteikumu Nr.354 “Audžuģimenes noteikumi” 78.punktu, Ministru kabineta 2005.gada 15.novembra noteikumu Nr.857 „Noteikumi par sociālajām garantijām bārenim un bez vecāku  gādības palikušajam bērnam, kurš ir ārpusģimenes aprūpē, kā arī pēc ārpusģimenes aprūpes beigšanās” 27., 30., 31. un 31.</w:t>
            </w:r>
            <w:r w:rsidRPr="00BC1D2C">
              <w:rPr>
                <w:bCs/>
                <w:iCs/>
                <w:sz w:val="20"/>
                <w:szCs w:val="20"/>
                <w:vertAlign w:val="superscript"/>
              </w:rPr>
              <w:t>1</w:t>
            </w:r>
            <w:r w:rsidRPr="00BC1D2C">
              <w:rPr>
                <w:bCs/>
                <w:iCs/>
                <w:sz w:val="20"/>
                <w:szCs w:val="20"/>
              </w:rPr>
              <w:t xml:space="preserve"> punktu.</w:t>
            </w:r>
          </w:p>
          <w:p w14:paraId="3A5C5C84" w14:textId="77777777" w:rsidR="00206C7D" w:rsidRPr="00BC1D2C" w:rsidRDefault="00206C7D" w:rsidP="006A56BE">
            <w:pPr>
              <w:spacing w:after="0" w:line="240" w:lineRule="auto"/>
              <w:jc w:val="both"/>
              <w:rPr>
                <w:sz w:val="20"/>
                <w:szCs w:val="20"/>
                <w:shd w:val="clear" w:color="auto" w:fill="FFFFFF"/>
              </w:rPr>
            </w:pPr>
            <w:r w:rsidRPr="00BC1D2C">
              <w:rPr>
                <w:bCs/>
                <w:sz w:val="20"/>
                <w:szCs w:val="20"/>
                <w:lang w:eastAsia="lv-LV"/>
              </w:rPr>
              <w:t>Sociālo pakalpojumu un sociālās palīdzības likumā ir noteikts termins “mājsaimniecība”, kas šī likuma izpratnē ir v</w:t>
            </w:r>
            <w:r w:rsidRPr="00BC1D2C">
              <w:rPr>
                <w:sz w:val="20"/>
                <w:szCs w:val="20"/>
                <w:shd w:val="clear" w:color="auto" w:fill="FFFFFF"/>
              </w:rPr>
              <w:t>airākas personas, kuras dzīvo vienā mājoklī un kopīgi sedz izdevumus, vai viena persona, kura saimnieko atsevišķi. Novērtējot klientu materiālo stāvokli, turpmāk sociālajā dienestā tiks izsniegtas divu veidu izziņas – par trūcīgas mājsaimniecības statusu un par maznodrošinātas mājsaimniecības statusu, kā arī atbilstoši tam piešķirti sociālās palīdzības pabalsti.</w:t>
            </w:r>
          </w:p>
          <w:p w14:paraId="0455FBD0" w14:textId="77777777" w:rsidR="00206C7D" w:rsidRPr="00BC1D2C" w:rsidRDefault="00206C7D" w:rsidP="006A56BE">
            <w:pPr>
              <w:spacing w:after="0" w:line="240" w:lineRule="auto"/>
              <w:jc w:val="both"/>
              <w:rPr>
                <w:sz w:val="20"/>
                <w:szCs w:val="20"/>
                <w:shd w:val="clear" w:color="auto" w:fill="FFFFFF"/>
              </w:rPr>
            </w:pPr>
            <w:r w:rsidRPr="00BC1D2C">
              <w:rPr>
                <w:bCs/>
                <w:iCs/>
                <w:sz w:val="20"/>
                <w:szCs w:val="20"/>
              </w:rPr>
              <w:t xml:space="preserve">Ministru kabineta 2018.gada 26.jūnija noteikumu Nr.354 “Audžuģimenes noteikumi” 78.punkts nosaka audžuģimenei izmaksājamā pabalsta apmēru aprūpē nodotā bērna uzturam. Kokneses novada pašvaldība bērna uzturam audžuģimenē ik mēnesi pārskaita audžuģimenei pabalstu Ministru kabineta noteikumos minētajā apmērā. Audžuģimenes, kurās ir tikuši ievietoti bērni, kuri ir skolas vecumā, ir lūgušas izskatīt iespēju pašvaldībai šo ikmēneša pabalstu palielināt, jo ir pieauguši izdevumi dažādu tehnoloģiju nodrošināšanai sakarā ar attālināto mācību režīmu. </w:t>
            </w:r>
          </w:p>
          <w:p w14:paraId="71AA1574" w14:textId="77777777" w:rsidR="00206C7D" w:rsidRPr="00BC1D2C" w:rsidRDefault="00206C7D" w:rsidP="006A56BE">
            <w:pPr>
              <w:spacing w:after="0" w:line="240" w:lineRule="auto"/>
              <w:jc w:val="both"/>
              <w:rPr>
                <w:bCs/>
                <w:iCs/>
                <w:sz w:val="20"/>
                <w:szCs w:val="20"/>
              </w:rPr>
            </w:pPr>
            <w:r w:rsidRPr="00BC1D2C">
              <w:rPr>
                <w:bCs/>
                <w:iCs/>
                <w:sz w:val="20"/>
                <w:szCs w:val="20"/>
              </w:rPr>
              <w:t>Ministru kabineta 2005.gada 15.novembra noteikumu Nr.857 „Noteikumi par sociālajām garantijām bārenim un bez vecāku  gādības palikušajam bērnam, kurš ir ārpusģimenes aprūpē, kā arī pēc ārpusģimenes aprūpes beigšanās” 27., 30., 31. un 31.</w:t>
            </w:r>
            <w:r w:rsidRPr="00BC1D2C">
              <w:rPr>
                <w:bCs/>
                <w:iCs/>
                <w:sz w:val="20"/>
                <w:szCs w:val="20"/>
                <w:vertAlign w:val="superscript"/>
              </w:rPr>
              <w:t>1</w:t>
            </w:r>
            <w:r w:rsidRPr="00BC1D2C">
              <w:rPr>
                <w:bCs/>
                <w:iCs/>
                <w:sz w:val="20"/>
                <w:szCs w:val="20"/>
              </w:rPr>
              <w:t xml:space="preserve"> punktu nosacījumos ir mainītas pašvaldības izmaksājamo pabalstu vērtības, kuru izmaksa nodrošināma jau no 2021.gada 1.janvāra.</w:t>
            </w:r>
          </w:p>
          <w:p w14:paraId="2505FA81" w14:textId="77777777" w:rsidR="00206C7D" w:rsidRPr="00BC1D2C" w:rsidRDefault="00206C7D" w:rsidP="006A56BE">
            <w:pPr>
              <w:spacing w:after="0" w:line="240" w:lineRule="auto"/>
              <w:jc w:val="both"/>
              <w:rPr>
                <w:iCs/>
                <w:sz w:val="20"/>
                <w:szCs w:val="20"/>
              </w:rPr>
            </w:pPr>
            <w:r w:rsidRPr="00BC1D2C">
              <w:rPr>
                <w:bCs/>
                <w:sz w:val="20"/>
                <w:szCs w:val="20"/>
                <w:lang w:eastAsia="lv-LV"/>
              </w:rPr>
              <w:t xml:space="preserve">Šī iemesla dēļ ir jāparedz, ka grozījumi </w:t>
            </w:r>
            <w:r w:rsidRPr="00BC1D2C">
              <w:rPr>
                <w:sz w:val="20"/>
                <w:szCs w:val="20"/>
                <w:lang w:eastAsia="lv-LV"/>
              </w:rPr>
              <w:t>Kokneses novada domes 2017.gada 25.oktobra saistošajos noteikumos Nr.12/2017</w:t>
            </w:r>
            <w:r w:rsidRPr="00BC1D2C">
              <w:rPr>
                <w:sz w:val="20"/>
                <w:szCs w:val="20"/>
              </w:rPr>
              <w:t xml:space="preserve"> </w:t>
            </w:r>
            <w:r w:rsidRPr="00BC1D2C">
              <w:rPr>
                <w:color w:val="000000"/>
                <w:sz w:val="20"/>
                <w:szCs w:val="20"/>
              </w:rPr>
              <w:t>„Par sociālās palīdzības pabalstiem Kokneses novadā</w:t>
            </w:r>
            <w:r w:rsidRPr="00BC1D2C">
              <w:rPr>
                <w:sz w:val="20"/>
                <w:szCs w:val="20"/>
              </w:rPr>
              <w:t xml:space="preserve">” </w:t>
            </w:r>
            <w:r w:rsidRPr="00BC1D2C">
              <w:rPr>
                <w:sz w:val="20"/>
                <w:szCs w:val="20"/>
                <w:lang w:eastAsia="lv-LV"/>
              </w:rPr>
              <w:t>ir jāpiemēro ar 2021.gada 1.janvāri.</w:t>
            </w:r>
          </w:p>
        </w:tc>
      </w:tr>
      <w:tr w:rsidR="00206C7D" w:rsidRPr="00BC1D2C" w14:paraId="6451A6DA" w14:textId="77777777" w:rsidTr="006A56BE">
        <w:trPr>
          <w:cantSplit/>
        </w:trPr>
        <w:tc>
          <w:tcPr>
            <w:tcW w:w="2479" w:type="dxa"/>
            <w:tcBorders>
              <w:top w:val="single" w:sz="4" w:space="0" w:color="auto"/>
              <w:left w:val="single" w:sz="4" w:space="0" w:color="auto"/>
              <w:bottom w:val="single" w:sz="4" w:space="0" w:color="auto"/>
              <w:right w:val="single" w:sz="4" w:space="0" w:color="auto"/>
            </w:tcBorders>
          </w:tcPr>
          <w:p w14:paraId="3A3B35BE" w14:textId="77777777" w:rsidR="00206C7D" w:rsidRPr="00BC1D2C" w:rsidRDefault="00206C7D" w:rsidP="006A56BE">
            <w:pPr>
              <w:spacing w:after="0" w:line="240" w:lineRule="auto"/>
              <w:jc w:val="center"/>
              <w:rPr>
                <w:bCs/>
                <w:sz w:val="20"/>
                <w:szCs w:val="20"/>
                <w:lang w:eastAsia="lv-LV"/>
              </w:rPr>
            </w:pPr>
            <w:r w:rsidRPr="00BC1D2C">
              <w:rPr>
                <w:bCs/>
                <w:sz w:val="20"/>
                <w:szCs w:val="20"/>
                <w:lang w:eastAsia="lv-LV"/>
              </w:rPr>
              <w:t>2. Īss projekta satura izklāsts</w:t>
            </w:r>
          </w:p>
          <w:p w14:paraId="0C897E49" w14:textId="77777777" w:rsidR="00206C7D" w:rsidRPr="00BC1D2C" w:rsidRDefault="00206C7D" w:rsidP="006A56BE">
            <w:pPr>
              <w:spacing w:after="0" w:line="240" w:lineRule="auto"/>
              <w:jc w:val="center"/>
              <w:rPr>
                <w:bCs/>
                <w:sz w:val="20"/>
                <w:szCs w:val="20"/>
                <w:lang w:eastAsia="lv-LV"/>
              </w:rPr>
            </w:pPr>
          </w:p>
        </w:tc>
        <w:tc>
          <w:tcPr>
            <w:tcW w:w="6728" w:type="dxa"/>
            <w:tcBorders>
              <w:top w:val="single" w:sz="4" w:space="0" w:color="auto"/>
              <w:left w:val="single" w:sz="4" w:space="0" w:color="auto"/>
              <w:bottom w:val="single" w:sz="4" w:space="0" w:color="auto"/>
              <w:right w:val="single" w:sz="4" w:space="0" w:color="auto"/>
            </w:tcBorders>
            <w:vAlign w:val="center"/>
            <w:hideMark/>
          </w:tcPr>
          <w:p w14:paraId="11BE7C35" w14:textId="77777777" w:rsidR="00206C7D" w:rsidRPr="00BC1D2C" w:rsidRDefault="00206C7D" w:rsidP="006A56BE">
            <w:pPr>
              <w:spacing w:after="0" w:line="240" w:lineRule="auto"/>
              <w:jc w:val="both"/>
              <w:rPr>
                <w:iCs/>
                <w:sz w:val="20"/>
                <w:szCs w:val="20"/>
              </w:rPr>
            </w:pPr>
            <w:r w:rsidRPr="00BC1D2C">
              <w:rPr>
                <w:iCs/>
                <w:sz w:val="20"/>
                <w:szCs w:val="20"/>
              </w:rPr>
              <w:t>Pašvaldība ar šiem noteikumiem paredz sniegt lielāku atbalstu audžuģimenēm, kurās ir skolas vecuma bērni, tas ir bērni no 7 gadu vecuma līdz 18 gadu vecumam.</w:t>
            </w:r>
          </w:p>
          <w:p w14:paraId="53AFADE2" w14:textId="77777777" w:rsidR="00206C7D" w:rsidRPr="00BC1D2C" w:rsidRDefault="00206C7D" w:rsidP="006A56BE">
            <w:pPr>
              <w:spacing w:after="0" w:line="240" w:lineRule="auto"/>
              <w:jc w:val="both"/>
              <w:rPr>
                <w:iCs/>
                <w:sz w:val="20"/>
                <w:szCs w:val="20"/>
              </w:rPr>
            </w:pPr>
            <w:r w:rsidRPr="00BC1D2C">
              <w:rPr>
                <w:iCs/>
                <w:sz w:val="20"/>
                <w:szCs w:val="20"/>
              </w:rPr>
              <w:t xml:space="preserve">Pašvaldība ar šiem noteikumiem paredz sniegt materiālo atbalstu pilngadību sasniegušajiem bērniem bāreņiem valstī spēkā esošo normatīvo aktu noteiktajā apmērā. </w:t>
            </w:r>
          </w:p>
          <w:p w14:paraId="15AE8C86" w14:textId="77777777" w:rsidR="00206C7D" w:rsidRPr="00BC1D2C" w:rsidRDefault="00206C7D" w:rsidP="006A56BE">
            <w:pPr>
              <w:spacing w:after="0" w:line="240" w:lineRule="auto"/>
              <w:jc w:val="both"/>
              <w:rPr>
                <w:iCs/>
                <w:sz w:val="20"/>
                <w:szCs w:val="20"/>
              </w:rPr>
            </w:pPr>
            <w:r w:rsidRPr="00BC1D2C">
              <w:rPr>
                <w:iCs/>
                <w:sz w:val="20"/>
                <w:szCs w:val="20"/>
              </w:rPr>
              <w:t xml:space="preserve">Sekojot Labklājības ministrijas ieteikumam, saistošajos noteikumos tiek iekļauti kritēriji pabalsta piešķiršanai krīzes situācijā, kas radusies laikā, kad valstī ir izsludināta ārkārtas situācija, kas saistīta ar Covid 19 izplatību.  </w:t>
            </w:r>
          </w:p>
        </w:tc>
      </w:tr>
      <w:tr w:rsidR="00206C7D" w:rsidRPr="00BC1D2C" w14:paraId="37B7F7AF" w14:textId="77777777" w:rsidTr="006A56BE">
        <w:trPr>
          <w:cantSplit/>
        </w:trPr>
        <w:tc>
          <w:tcPr>
            <w:tcW w:w="2479" w:type="dxa"/>
            <w:tcBorders>
              <w:top w:val="single" w:sz="4" w:space="0" w:color="auto"/>
              <w:left w:val="single" w:sz="4" w:space="0" w:color="auto"/>
              <w:bottom w:val="single" w:sz="4" w:space="0" w:color="auto"/>
              <w:right w:val="single" w:sz="4" w:space="0" w:color="auto"/>
            </w:tcBorders>
            <w:hideMark/>
          </w:tcPr>
          <w:p w14:paraId="2B7ADF8D" w14:textId="77777777" w:rsidR="00206C7D" w:rsidRPr="00BC1D2C" w:rsidRDefault="00206C7D" w:rsidP="006A56BE">
            <w:pPr>
              <w:spacing w:after="0" w:line="240" w:lineRule="auto"/>
              <w:jc w:val="center"/>
              <w:rPr>
                <w:bCs/>
                <w:sz w:val="20"/>
                <w:szCs w:val="20"/>
                <w:lang w:eastAsia="lv-LV"/>
              </w:rPr>
            </w:pPr>
            <w:r w:rsidRPr="00BC1D2C">
              <w:rPr>
                <w:bCs/>
                <w:sz w:val="20"/>
                <w:szCs w:val="20"/>
                <w:lang w:eastAsia="lv-LV"/>
              </w:rPr>
              <w:lastRenderedPageBreak/>
              <w:t>3. Informācija par plānoto projekta ietekmi uz pašvaldības budžetu</w:t>
            </w:r>
          </w:p>
        </w:tc>
        <w:tc>
          <w:tcPr>
            <w:tcW w:w="6728" w:type="dxa"/>
            <w:tcBorders>
              <w:top w:val="single" w:sz="4" w:space="0" w:color="auto"/>
              <w:left w:val="single" w:sz="4" w:space="0" w:color="auto"/>
              <w:bottom w:val="single" w:sz="4" w:space="0" w:color="auto"/>
              <w:right w:val="single" w:sz="4" w:space="0" w:color="auto"/>
            </w:tcBorders>
            <w:vAlign w:val="center"/>
            <w:hideMark/>
          </w:tcPr>
          <w:p w14:paraId="23DEDC59" w14:textId="77777777" w:rsidR="00206C7D" w:rsidRPr="00BC1D2C" w:rsidRDefault="00206C7D" w:rsidP="006A56BE">
            <w:pPr>
              <w:spacing w:after="0" w:line="240" w:lineRule="auto"/>
              <w:jc w:val="both"/>
              <w:rPr>
                <w:bCs/>
                <w:sz w:val="20"/>
                <w:szCs w:val="20"/>
                <w:lang w:eastAsia="lv-LV"/>
              </w:rPr>
            </w:pPr>
            <w:r w:rsidRPr="00BC1D2C">
              <w:rPr>
                <w:sz w:val="20"/>
                <w:szCs w:val="20"/>
                <w:lang w:eastAsia="lv-LV"/>
              </w:rPr>
              <w:t>Pašvaldības izmaksājamo pabalstu apjoms palielināsies. Palielinot piešķiramo pabalstu apmēru audžuģimenēm un pilngadību sasniegušajiem bērniem bāreņiem, paredzams, ka izmaksas varētu pieaugt par aptuveni 4 tūkstošiem.</w:t>
            </w:r>
          </w:p>
        </w:tc>
      </w:tr>
      <w:tr w:rsidR="00206C7D" w:rsidRPr="00BC1D2C" w14:paraId="44DF95B6" w14:textId="77777777" w:rsidTr="006A56BE">
        <w:trPr>
          <w:cantSplit/>
        </w:trPr>
        <w:tc>
          <w:tcPr>
            <w:tcW w:w="2479" w:type="dxa"/>
            <w:tcBorders>
              <w:top w:val="single" w:sz="4" w:space="0" w:color="auto"/>
              <w:left w:val="single" w:sz="4" w:space="0" w:color="auto"/>
              <w:bottom w:val="single" w:sz="4" w:space="0" w:color="auto"/>
              <w:right w:val="single" w:sz="4" w:space="0" w:color="auto"/>
            </w:tcBorders>
            <w:hideMark/>
          </w:tcPr>
          <w:p w14:paraId="27A5B4A4" w14:textId="77777777" w:rsidR="00206C7D" w:rsidRPr="00BC1D2C" w:rsidRDefault="00206C7D" w:rsidP="006A56BE">
            <w:pPr>
              <w:spacing w:after="0" w:line="240" w:lineRule="auto"/>
              <w:jc w:val="center"/>
              <w:rPr>
                <w:bCs/>
                <w:sz w:val="20"/>
                <w:szCs w:val="20"/>
                <w:lang w:eastAsia="lv-LV"/>
              </w:rPr>
            </w:pPr>
            <w:r w:rsidRPr="00BC1D2C">
              <w:rPr>
                <w:bCs/>
                <w:sz w:val="20"/>
                <w:szCs w:val="20"/>
                <w:lang w:eastAsia="lv-LV"/>
              </w:rPr>
              <w:t>4. Informācija par plānoto projekta ietekmi uz uzņēmējdarbības vidi pašvaldības teritorijā</w:t>
            </w:r>
          </w:p>
        </w:tc>
        <w:tc>
          <w:tcPr>
            <w:tcW w:w="6728" w:type="dxa"/>
            <w:tcBorders>
              <w:top w:val="single" w:sz="4" w:space="0" w:color="auto"/>
              <w:left w:val="single" w:sz="4" w:space="0" w:color="auto"/>
              <w:bottom w:val="single" w:sz="4" w:space="0" w:color="auto"/>
              <w:right w:val="single" w:sz="4" w:space="0" w:color="auto"/>
            </w:tcBorders>
            <w:vAlign w:val="center"/>
            <w:hideMark/>
          </w:tcPr>
          <w:p w14:paraId="1B0FB6AC" w14:textId="77777777" w:rsidR="00206C7D" w:rsidRPr="00BC1D2C" w:rsidRDefault="00206C7D" w:rsidP="006A56BE">
            <w:pPr>
              <w:spacing w:after="0" w:line="240" w:lineRule="auto"/>
              <w:jc w:val="both"/>
              <w:rPr>
                <w:bCs/>
                <w:sz w:val="20"/>
                <w:szCs w:val="20"/>
              </w:rPr>
            </w:pPr>
            <w:r w:rsidRPr="00BC1D2C">
              <w:rPr>
                <w:bCs/>
                <w:sz w:val="20"/>
                <w:szCs w:val="20"/>
              </w:rPr>
              <w:t xml:space="preserve">Nav attiecināms </w:t>
            </w:r>
          </w:p>
        </w:tc>
      </w:tr>
      <w:tr w:rsidR="00206C7D" w:rsidRPr="00BC1D2C" w14:paraId="13EA1B78" w14:textId="77777777" w:rsidTr="006A56BE">
        <w:trPr>
          <w:cantSplit/>
        </w:trPr>
        <w:tc>
          <w:tcPr>
            <w:tcW w:w="2479" w:type="dxa"/>
            <w:tcBorders>
              <w:top w:val="single" w:sz="4" w:space="0" w:color="auto"/>
              <w:left w:val="single" w:sz="4" w:space="0" w:color="auto"/>
              <w:bottom w:val="single" w:sz="4" w:space="0" w:color="auto"/>
              <w:right w:val="single" w:sz="4" w:space="0" w:color="auto"/>
            </w:tcBorders>
            <w:hideMark/>
          </w:tcPr>
          <w:p w14:paraId="507F4DEB" w14:textId="77777777" w:rsidR="00206C7D" w:rsidRPr="00BC1D2C" w:rsidRDefault="00206C7D" w:rsidP="006A56BE">
            <w:pPr>
              <w:spacing w:after="0" w:line="240" w:lineRule="auto"/>
              <w:jc w:val="center"/>
              <w:rPr>
                <w:bCs/>
                <w:sz w:val="20"/>
                <w:szCs w:val="20"/>
                <w:lang w:eastAsia="lv-LV"/>
              </w:rPr>
            </w:pPr>
            <w:r w:rsidRPr="00BC1D2C">
              <w:rPr>
                <w:bCs/>
                <w:sz w:val="20"/>
                <w:szCs w:val="20"/>
                <w:lang w:eastAsia="lv-LV"/>
              </w:rPr>
              <w:t>5. Informācija par administratīvajām procedūrām</w:t>
            </w:r>
          </w:p>
        </w:tc>
        <w:tc>
          <w:tcPr>
            <w:tcW w:w="6728" w:type="dxa"/>
            <w:tcBorders>
              <w:top w:val="single" w:sz="4" w:space="0" w:color="auto"/>
              <w:left w:val="single" w:sz="4" w:space="0" w:color="auto"/>
              <w:bottom w:val="single" w:sz="4" w:space="0" w:color="auto"/>
              <w:right w:val="single" w:sz="4" w:space="0" w:color="auto"/>
            </w:tcBorders>
            <w:vAlign w:val="center"/>
            <w:hideMark/>
          </w:tcPr>
          <w:p w14:paraId="3EDD124E" w14:textId="77777777" w:rsidR="00206C7D" w:rsidRPr="00BC1D2C" w:rsidRDefault="00206C7D" w:rsidP="006A56BE">
            <w:pPr>
              <w:spacing w:after="0" w:line="240" w:lineRule="auto"/>
              <w:jc w:val="both"/>
              <w:rPr>
                <w:sz w:val="20"/>
                <w:szCs w:val="20"/>
              </w:rPr>
            </w:pPr>
            <w:r w:rsidRPr="00BC1D2C">
              <w:rPr>
                <w:sz w:val="20"/>
                <w:szCs w:val="20"/>
              </w:rPr>
              <w:t>Informāciju par saistošo noteikumu piemērošanu var saņemt Kokneses novada domes Sociālajā dienestā.</w:t>
            </w:r>
          </w:p>
          <w:p w14:paraId="4213FD52" w14:textId="77777777" w:rsidR="00206C7D" w:rsidRPr="00BC1D2C" w:rsidRDefault="00206C7D" w:rsidP="006A56BE">
            <w:pPr>
              <w:spacing w:after="0" w:line="240" w:lineRule="auto"/>
              <w:jc w:val="both"/>
              <w:rPr>
                <w:sz w:val="20"/>
                <w:szCs w:val="20"/>
              </w:rPr>
            </w:pPr>
            <w:r w:rsidRPr="00BC1D2C">
              <w:rPr>
                <w:bCs/>
                <w:sz w:val="20"/>
                <w:szCs w:val="20"/>
              </w:rPr>
              <w:t xml:space="preserve"> </w:t>
            </w:r>
          </w:p>
        </w:tc>
      </w:tr>
      <w:tr w:rsidR="00206C7D" w:rsidRPr="00BC1D2C" w14:paraId="15564AE5" w14:textId="77777777" w:rsidTr="006A56BE">
        <w:trPr>
          <w:cantSplit/>
          <w:trHeight w:val="132"/>
        </w:trPr>
        <w:tc>
          <w:tcPr>
            <w:tcW w:w="2479" w:type="dxa"/>
            <w:tcBorders>
              <w:top w:val="single" w:sz="4" w:space="0" w:color="auto"/>
              <w:left w:val="single" w:sz="4" w:space="0" w:color="auto"/>
              <w:bottom w:val="single" w:sz="4" w:space="0" w:color="auto"/>
              <w:right w:val="single" w:sz="4" w:space="0" w:color="auto"/>
            </w:tcBorders>
            <w:hideMark/>
          </w:tcPr>
          <w:p w14:paraId="172C748E" w14:textId="77777777" w:rsidR="00206C7D" w:rsidRPr="00BC1D2C" w:rsidRDefault="00206C7D" w:rsidP="006A56BE">
            <w:pPr>
              <w:spacing w:after="0" w:line="240" w:lineRule="auto"/>
              <w:jc w:val="center"/>
              <w:rPr>
                <w:bCs/>
                <w:sz w:val="20"/>
                <w:szCs w:val="20"/>
                <w:lang w:eastAsia="lv-LV"/>
              </w:rPr>
            </w:pPr>
            <w:r w:rsidRPr="00BC1D2C">
              <w:rPr>
                <w:bCs/>
                <w:sz w:val="20"/>
                <w:szCs w:val="20"/>
                <w:lang w:eastAsia="lv-LV"/>
              </w:rPr>
              <w:t>6. Informācija par konsultācijām ar privātpersonām</w:t>
            </w:r>
          </w:p>
        </w:tc>
        <w:tc>
          <w:tcPr>
            <w:tcW w:w="6728" w:type="dxa"/>
            <w:tcBorders>
              <w:top w:val="single" w:sz="4" w:space="0" w:color="auto"/>
              <w:left w:val="single" w:sz="4" w:space="0" w:color="auto"/>
              <w:bottom w:val="single" w:sz="4" w:space="0" w:color="auto"/>
              <w:right w:val="single" w:sz="4" w:space="0" w:color="auto"/>
            </w:tcBorders>
            <w:vAlign w:val="center"/>
            <w:hideMark/>
          </w:tcPr>
          <w:p w14:paraId="1F803AA3" w14:textId="77777777" w:rsidR="00206C7D" w:rsidRPr="00BC1D2C" w:rsidRDefault="00206C7D" w:rsidP="006A56BE">
            <w:pPr>
              <w:spacing w:after="0" w:line="240" w:lineRule="auto"/>
              <w:jc w:val="both"/>
              <w:rPr>
                <w:bCs/>
                <w:sz w:val="20"/>
                <w:szCs w:val="20"/>
              </w:rPr>
            </w:pPr>
            <w:r w:rsidRPr="00BC1D2C">
              <w:rPr>
                <w:bCs/>
                <w:sz w:val="20"/>
                <w:szCs w:val="20"/>
              </w:rPr>
              <w:t xml:space="preserve">Konsultācijas ar privātpersonām nav notikušas.  </w:t>
            </w:r>
          </w:p>
        </w:tc>
      </w:tr>
      <w:tr w:rsidR="00206C7D" w:rsidRPr="00BC1D2C" w14:paraId="55A2B28D" w14:textId="77777777" w:rsidTr="006A56BE">
        <w:trPr>
          <w:cantSplit/>
          <w:trHeight w:val="132"/>
        </w:trPr>
        <w:tc>
          <w:tcPr>
            <w:tcW w:w="2479" w:type="dxa"/>
            <w:tcBorders>
              <w:top w:val="single" w:sz="4" w:space="0" w:color="auto"/>
              <w:left w:val="single" w:sz="4" w:space="0" w:color="auto"/>
              <w:bottom w:val="single" w:sz="4" w:space="0" w:color="auto"/>
              <w:right w:val="single" w:sz="4" w:space="0" w:color="auto"/>
            </w:tcBorders>
            <w:hideMark/>
          </w:tcPr>
          <w:p w14:paraId="2A83F834" w14:textId="77777777" w:rsidR="00206C7D" w:rsidRPr="00BC1D2C" w:rsidRDefault="00206C7D" w:rsidP="006A56BE">
            <w:pPr>
              <w:spacing w:after="0" w:line="240" w:lineRule="auto"/>
              <w:jc w:val="center"/>
              <w:rPr>
                <w:bCs/>
                <w:sz w:val="20"/>
                <w:szCs w:val="20"/>
                <w:lang w:eastAsia="lv-LV"/>
              </w:rPr>
            </w:pPr>
            <w:r w:rsidRPr="00BC1D2C">
              <w:rPr>
                <w:bCs/>
                <w:sz w:val="20"/>
                <w:szCs w:val="20"/>
                <w:lang w:eastAsia="lv-LV"/>
              </w:rPr>
              <w:t>7. Cita informācija</w:t>
            </w:r>
          </w:p>
        </w:tc>
        <w:tc>
          <w:tcPr>
            <w:tcW w:w="6728" w:type="dxa"/>
            <w:tcBorders>
              <w:top w:val="single" w:sz="4" w:space="0" w:color="auto"/>
              <w:left w:val="single" w:sz="4" w:space="0" w:color="auto"/>
              <w:bottom w:val="single" w:sz="4" w:space="0" w:color="auto"/>
              <w:right w:val="single" w:sz="4" w:space="0" w:color="auto"/>
            </w:tcBorders>
            <w:vAlign w:val="center"/>
            <w:hideMark/>
          </w:tcPr>
          <w:p w14:paraId="23D5A188" w14:textId="77777777" w:rsidR="00206C7D" w:rsidRPr="00BC1D2C" w:rsidRDefault="00206C7D" w:rsidP="006A56BE">
            <w:pPr>
              <w:spacing w:after="0" w:line="240" w:lineRule="auto"/>
              <w:jc w:val="center"/>
              <w:rPr>
                <w:sz w:val="20"/>
                <w:szCs w:val="20"/>
                <w:lang w:eastAsia="lv-LV"/>
              </w:rPr>
            </w:pPr>
            <w:r w:rsidRPr="00BC1D2C">
              <w:rPr>
                <w:sz w:val="20"/>
                <w:szCs w:val="20"/>
                <w:lang w:eastAsia="lv-LV"/>
              </w:rPr>
              <w:t>Nav</w:t>
            </w:r>
          </w:p>
        </w:tc>
      </w:tr>
    </w:tbl>
    <w:p w14:paraId="5DA8A463" w14:textId="77777777" w:rsidR="00206C7D" w:rsidRPr="00BC1D2C" w:rsidRDefault="00206C7D" w:rsidP="00206C7D">
      <w:pPr>
        <w:spacing w:after="0" w:line="240" w:lineRule="auto"/>
        <w:rPr>
          <w:sz w:val="20"/>
          <w:szCs w:val="20"/>
          <w:lang w:eastAsia="ru-RU"/>
        </w:rPr>
      </w:pPr>
    </w:p>
    <w:p w14:paraId="12EF90E6" w14:textId="77777777" w:rsidR="00CB35EE" w:rsidRDefault="00CB35EE" w:rsidP="00CB35EE">
      <w:pPr>
        <w:spacing w:after="0" w:line="240" w:lineRule="auto"/>
        <w:ind w:right="-766"/>
        <w:jc w:val="both"/>
        <w:rPr>
          <w:rFonts w:ascii="Cambria" w:hAnsi="Cambria"/>
          <w:sz w:val="24"/>
          <w:szCs w:val="24"/>
        </w:rPr>
      </w:pPr>
      <w:r>
        <w:rPr>
          <w:rFonts w:ascii="Cambria" w:hAnsi="Cambria"/>
          <w:sz w:val="24"/>
          <w:szCs w:val="24"/>
        </w:rPr>
        <w:t>Sēdes vadītājs,</w:t>
      </w:r>
    </w:p>
    <w:p w14:paraId="0B96885F" w14:textId="77777777" w:rsidR="00CB35EE" w:rsidRDefault="00CB35EE" w:rsidP="00CB35EE">
      <w:pPr>
        <w:spacing w:after="0" w:line="240" w:lineRule="auto"/>
        <w:ind w:right="-766"/>
        <w:jc w:val="both"/>
        <w:rPr>
          <w:rFonts w:ascii="Cambria" w:hAnsi="Cambria"/>
          <w:sz w:val="24"/>
          <w:szCs w:val="24"/>
        </w:rPr>
      </w:pPr>
      <w:r>
        <w:rPr>
          <w:rFonts w:ascii="Cambria" w:hAnsi="Cambria"/>
          <w:sz w:val="24"/>
          <w:szCs w:val="24"/>
        </w:rPr>
        <w:t>domes priekšsēdētājs     ( personiskais paraksts)</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D.Vingris</w:t>
      </w:r>
    </w:p>
    <w:p w14:paraId="28FA5C8F" w14:textId="77777777" w:rsidR="00CB35EE" w:rsidRDefault="00CB35EE" w:rsidP="00CB35EE">
      <w:pPr>
        <w:spacing w:after="0" w:line="240" w:lineRule="auto"/>
        <w:ind w:right="-766"/>
        <w:jc w:val="both"/>
        <w:rPr>
          <w:rFonts w:ascii="Cambria" w:hAnsi="Cambria"/>
          <w:sz w:val="24"/>
          <w:szCs w:val="24"/>
        </w:rPr>
      </w:pPr>
    </w:p>
    <w:p w14:paraId="29B749A6" w14:textId="77777777" w:rsidR="00206C7D" w:rsidRDefault="00206C7D" w:rsidP="00206C7D">
      <w:pPr>
        <w:ind w:right="-1"/>
        <w:rPr>
          <w:color w:val="FF0000"/>
          <w:sz w:val="24"/>
          <w:szCs w:val="24"/>
          <w:lang w:eastAsia="lv-LV"/>
        </w:rPr>
      </w:pPr>
    </w:p>
    <w:p w14:paraId="77913D6B" w14:textId="77777777" w:rsidR="00206C7D" w:rsidRDefault="00206C7D" w:rsidP="00206C7D">
      <w:pPr>
        <w:ind w:right="-1"/>
        <w:rPr>
          <w:color w:val="FF0000"/>
          <w:sz w:val="24"/>
          <w:szCs w:val="24"/>
          <w:lang w:eastAsia="lv-LV"/>
        </w:rPr>
      </w:pPr>
    </w:p>
    <w:p w14:paraId="19EE2317" w14:textId="77777777" w:rsidR="00206C7D" w:rsidRDefault="00206C7D" w:rsidP="00206C7D">
      <w:pPr>
        <w:ind w:right="-1"/>
        <w:rPr>
          <w:color w:val="FF0000"/>
          <w:sz w:val="24"/>
          <w:szCs w:val="24"/>
          <w:lang w:eastAsia="lv-LV"/>
        </w:rPr>
      </w:pPr>
    </w:p>
    <w:p w14:paraId="68B97CB5" w14:textId="712DA478" w:rsidR="00386BB1" w:rsidRDefault="00386BB1"/>
    <w:sectPr w:rsidR="00386BB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6AA89D" w14:textId="77777777" w:rsidR="00185DF5" w:rsidRDefault="00185DF5" w:rsidP="003A25EC">
      <w:pPr>
        <w:spacing w:after="0" w:line="240" w:lineRule="auto"/>
      </w:pPr>
      <w:r>
        <w:separator/>
      </w:r>
    </w:p>
  </w:endnote>
  <w:endnote w:type="continuationSeparator" w:id="0">
    <w:p w14:paraId="19221DCA" w14:textId="77777777" w:rsidR="00185DF5" w:rsidRDefault="00185DF5" w:rsidP="003A2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4D274" w14:textId="77777777" w:rsidR="00185DF5" w:rsidRDefault="00185DF5" w:rsidP="003A25EC">
      <w:pPr>
        <w:spacing w:after="0" w:line="240" w:lineRule="auto"/>
      </w:pPr>
      <w:r>
        <w:separator/>
      </w:r>
    </w:p>
  </w:footnote>
  <w:footnote w:type="continuationSeparator" w:id="0">
    <w:p w14:paraId="568A711C" w14:textId="77777777" w:rsidR="00185DF5" w:rsidRDefault="00185DF5" w:rsidP="003A25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E57089"/>
    <w:multiLevelType w:val="hybridMultilevel"/>
    <w:tmpl w:val="92F42C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4F5E0E71"/>
    <w:multiLevelType w:val="multilevel"/>
    <w:tmpl w:val="711E16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F6415AE"/>
    <w:multiLevelType w:val="multilevel"/>
    <w:tmpl w:val="BA0AC82C"/>
    <w:lvl w:ilvl="0">
      <w:start w:val="1"/>
      <w:numFmt w:val="decimal"/>
      <w:lvlText w:val="%1."/>
      <w:lvlJc w:val="left"/>
      <w:pPr>
        <w:ind w:left="720" w:hanging="360"/>
      </w:pPr>
    </w:lvl>
    <w:lvl w:ilvl="1">
      <w:start w:val="1"/>
      <w:numFmt w:val="decimal"/>
      <w:isLgl/>
      <w:lvlText w:val="%1.%2."/>
      <w:lvlJc w:val="left"/>
      <w:pPr>
        <w:ind w:left="720" w:hanging="360"/>
      </w:pPr>
      <w:rPr>
        <w:i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77EC666B"/>
    <w:multiLevelType w:val="multilevel"/>
    <w:tmpl w:val="DC96ECCE"/>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603"/>
    <w:rsid w:val="00045891"/>
    <w:rsid w:val="000B0A11"/>
    <w:rsid w:val="00103A25"/>
    <w:rsid w:val="00170EF0"/>
    <w:rsid w:val="00185DF5"/>
    <w:rsid w:val="00206C7D"/>
    <w:rsid w:val="0024649D"/>
    <w:rsid w:val="002C7603"/>
    <w:rsid w:val="00357FA0"/>
    <w:rsid w:val="00386BB1"/>
    <w:rsid w:val="003A25EC"/>
    <w:rsid w:val="00490CD9"/>
    <w:rsid w:val="005405DF"/>
    <w:rsid w:val="005811CB"/>
    <w:rsid w:val="0059101F"/>
    <w:rsid w:val="005F1D1C"/>
    <w:rsid w:val="00786BD2"/>
    <w:rsid w:val="007A1890"/>
    <w:rsid w:val="0081654B"/>
    <w:rsid w:val="008425D7"/>
    <w:rsid w:val="008669A7"/>
    <w:rsid w:val="00A62DAE"/>
    <w:rsid w:val="00CB35EE"/>
    <w:rsid w:val="00CE0B2A"/>
    <w:rsid w:val="00F15FFC"/>
    <w:rsid w:val="00F92CA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0FFEC"/>
  <w15:chartTrackingRefBased/>
  <w15:docId w15:val="{118228CD-53C3-4793-B762-D9CDCF206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86BB1"/>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386BB1"/>
    <w:rPr>
      <w:color w:val="0563C1" w:themeColor="hyperlink"/>
      <w:u w:val="single"/>
    </w:rPr>
  </w:style>
  <w:style w:type="paragraph" w:styleId="Sarakstarindkopa">
    <w:name w:val="List Paragraph"/>
    <w:aliases w:val="Strip,H&amp;P List Paragraph,Bullet List,FooterText,numbered,Bulletr List Paragraph,列出段落,列出段落1,Párrafo de lista1,Paragraphe de liste1,List Paragraph2,List Paragraph21,Parágrafo da Lista1,リスト段落1,Listeafsnit1,Colorful List - Accent 11,2"/>
    <w:basedOn w:val="Parasts"/>
    <w:link w:val="SarakstarindkopaRakstz"/>
    <w:uiPriority w:val="34"/>
    <w:qFormat/>
    <w:rsid w:val="00CE0B2A"/>
    <w:pPr>
      <w:spacing w:after="0" w:line="240" w:lineRule="auto"/>
      <w:ind w:left="720"/>
      <w:contextualSpacing/>
      <w:jc w:val="both"/>
    </w:pPr>
    <w:rPr>
      <w:rFonts w:ascii="Times New Roman" w:eastAsia="Times New Roman" w:hAnsi="Times New Roman" w:cs="Times New Roman"/>
      <w:sz w:val="24"/>
      <w:szCs w:val="24"/>
      <w:lang w:val="en-GB"/>
    </w:rPr>
  </w:style>
  <w:style w:type="paragraph" w:styleId="Pamatteksts">
    <w:name w:val="Body Text"/>
    <w:basedOn w:val="Parasts"/>
    <w:link w:val="PamattekstsRakstz"/>
    <w:unhideWhenUsed/>
    <w:rsid w:val="00CE0B2A"/>
    <w:pPr>
      <w:spacing w:after="0" w:line="240" w:lineRule="auto"/>
      <w:jc w:val="both"/>
    </w:pPr>
    <w:rPr>
      <w:rFonts w:ascii="Times New Roman" w:eastAsia="Times New Roman" w:hAnsi="Times New Roman" w:cs="Times New Roman"/>
      <w:sz w:val="24"/>
      <w:szCs w:val="24"/>
      <w:lang w:val="en-GB"/>
    </w:rPr>
  </w:style>
  <w:style w:type="character" w:customStyle="1" w:styleId="PamattekstsRakstz">
    <w:name w:val="Pamatteksts Rakstz."/>
    <w:basedOn w:val="Noklusjumarindkopasfonts"/>
    <w:link w:val="Pamatteksts"/>
    <w:rsid w:val="00CE0B2A"/>
    <w:rPr>
      <w:rFonts w:ascii="Times New Roman" w:eastAsia="Times New Roman" w:hAnsi="Times New Roman" w:cs="Times New Roman"/>
      <w:sz w:val="24"/>
      <w:szCs w:val="24"/>
      <w:lang w:val="en-GB"/>
    </w:rPr>
  </w:style>
  <w:style w:type="paragraph" w:customStyle="1" w:styleId="Default">
    <w:name w:val="Default"/>
    <w:rsid w:val="00CE0B2A"/>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character" w:customStyle="1" w:styleId="SarakstarindkopaRakstz">
    <w:name w:val="Saraksta rindkopa Rakstz."/>
    <w:aliases w:val="Strip Rakstz.,H&amp;P List Paragraph Rakstz.,Bullet List Rakstz.,FooterText Rakstz.,numbered Rakstz.,Bulletr List Paragraph Rakstz.,列出段落 Rakstz.,列出段落1 Rakstz.,Párrafo de lista1 Rakstz.,Paragraphe de liste1 Rakstz.,リスト段落1 Rakstz."/>
    <w:link w:val="Sarakstarindkopa"/>
    <w:uiPriority w:val="34"/>
    <w:qFormat/>
    <w:locked/>
    <w:rsid w:val="00CE0B2A"/>
    <w:rPr>
      <w:rFonts w:ascii="Times New Roman" w:eastAsia="Times New Roman" w:hAnsi="Times New Roman" w:cs="Times New Roman"/>
      <w:sz w:val="24"/>
      <w:szCs w:val="24"/>
      <w:lang w:val="en-GB"/>
    </w:rPr>
  </w:style>
  <w:style w:type="paragraph" w:styleId="Galvene">
    <w:name w:val="header"/>
    <w:basedOn w:val="Parasts"/>
    <w:link w:val="GalveneRakstz"/>
    <w:uiPriority w:val="99"/>
    <w:unhideWhenUsed/>
    <w:rsid w:val="003A25E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3A25EC"/>
  </w:style>
  <w:style w:type="paragraph" w:styleId="Kjene">
    <w:name w:val="footer"/>
    <w:basedOn w:val="Parasts"/>
    <w:link w:val="KjeneRakstz"/>
    <w:uiPriority w:val="99"/>
    <w:unhideWhenUsed/>
    <w:rsid w:val="003A25E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3A25EC"/>
  </w:style>
  <w:style w:type="table" w:styleId="Reatabula">
    <w:name w:val="Table Grid"/>
    <w:basedOn w:val="Parastatabula"/>
    <w:uiPriority w:val="39"/>
    <w:rsid w:val="00786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88-socialo-pakalpojumu-un-socialas-palidzibas-likums"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6273</Words>
  <Characters>3577</Characters>
  <Application>Microsoft Office Word</Application>
  <DocSecurity>0</DocSecurity>
  <Lines>29</Lines>
  <Paragraphs>19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Sarmīte Rode</cp:lastModifiedBy>
  <cp:revision>18</cp:revision>
  <dcterms:created xsi:type="dcterms:W3CDTF">2020-01-02T09:16:00Z</dcterms:created>
  <dcterms:modified xsi:type="dcterms:W3CDTF">2021-04-07T13:41:00Z</dcterms:modified>
</cp:coreProperties>
</file>