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7A2C" w14:textId="77777777" w:rsidR="00BB6263" w:rsidRPr="006F78CC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1.</w:t>
      </w:r>
      <w:r w:rsidRPr="006F78CC">
        <w:rPr>
          <w:rFonts w:ascii="Times New Roman" w:hAnsi="Times New Roman" w:cs="Times New Roman"/>
          <w:b/>
          <w:i/>
          <w:iCs/>
          <w:color w:val="000000"/>
        </w:rPr>
        <w:t xml:space="preserve">pielikums </w:t>
      </w:r>
    </w:p>
    <w:p w14:paraId="5BB8C22D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Kokneses  novada domes</w:t>
      </w:r>
    </w:p>
    <w:p w14:paraId="59FE15AB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Zvejas licencēšanas komisijai</w:t>
      </w:r>
    </w:p>
    <w:p w14:paraId="03923710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14:paraId="1B57108B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14:paraId="76227305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22A36E72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/fiziskai personai 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vārds, uzvārds; juridiskai personai –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nosaukums/</w:t>
      </w:r>
    </w:p>
    <w:p w14:paraId="72D0C6FB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4E6E7488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/fiziskai personai -personas kods; juridiskai personai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– reģistrācijas numurs/</w:t>
      </w:r>
    </w:p>
    <w:p w14:paraId="7E796E3A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14:paraId="1386ABB2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/ fiziskai personai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–dzīvesvietas adrese un tālruņa numurs, e pasts;</w:t>
      </w:r>
    </w:p>
    <w:p w14:paraId="3075929F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juridiskai personai 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juridiskā adrese un tālruņa numur, e pasts/</w:t>
      </w:r>
    </w:p>
    <w:p w14:paraId="2986B820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527FB7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14:paraId="67FA4C05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rūpnieciskās zvejas tiesību nomas piešķiršanai un zvejas limitu iedalīšanai</w:t>
      </w:r>
    </w:p>
    <w:p w14:paraId="08435308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</w:t>
      </w:r>
    </w:p>
    <w:p w14:paraId="19D50D03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/datums /</w:t>
      </w:r>
    </w:p>
    <w:p w14:paraId="1D60DAEC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Lūdzu:</w:t>
      </w:r>
    </w:p>
    <w:p w14:paraId="27BB575E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  <w:color w:val="000000"/>
        </w:rPr>
        <w:t>1) piešķirt rūpnieciskās zvejas tiesību nomu ___________________________________</w:t>
      </w:r>
      <w:r>
        <w:rPr>
          <w:rFonts w:ascii="Times New Roman" w:hAnsi="Times New Roman" w:cs="Times New Roman"/>
          <w:color w:val="000000"/>
        </w:rPr>
        <w:t>_______zvejai</w:t>
      </w:r>
    </w:p>
    <w:p w14:paraId="59137D80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(norādīt – pašpatēriņa vai komerciālajai)</w:t>
      </w:r>
    </w:p>
    <w:p w14:paraId="5BC274DC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4E0A0233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Daugavā –</w:t>
      </w:r>
      <w:r w:rsidRPr="00E60EE7">
        <w:rPr>
          <w:rFonts w:ascii="Times New Roman" w:hAnsi="Times New Roman" w:cs="Times New Roman"/>
          <w:b/>
          <w:color w:val="000000"/>
        </w:rPr>
        <w:t>Pļaviņu ūdenskrātuvē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, kas atrodas Kokneses  novada pašvaldības administratīvajā teritorijā : </w:t>
      </w:r>
      <w:r>
        <w:rPr>
          <w:rFonts w:ascii="TimesNewRomanPS-ItalicMT" w:hAnsi="TimesNewRomanPS-ItalicMT" w:cs="TimesNewRomanPS-ItalicMT"/>
          <w:i/>
          <w:iCs/>
          <w:color w:val="000000"/>
        </w:rPr>
        <w:t>(ūdenstilpes nosaukums)</w:t>
      </w:r>
    </w:p>
    <w:p w14:paraId="7103360A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iedalīt šādus zvejas limitus</w:t>
      </w:r>
    </w:p>
    <w:p w14:paraId="233D23D5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E60EE7">
        <w:rPr>
          <w:rFonts w:ascii="TimesNewRomanPSMT" w:hAnsi="TimesNewRomanPSMT" w:cs="TimesNewRomanPSMT"/>
          <w:b/>
          <w:color w:val="000000"/>
        </w:rPr>
        <w:t>vienu zvejas murdu</w:t>
      </w:r>
      <w:r>
        <w:rPr>
          <w:rFonts w:ascii="TimesNewRomanPSMT" w:hAnsi="TimesNewRomanPSMT" w:cs="TimesNewRomanPSMT"/>
          <w:color w:val="000000"/>
        </w:rPr>
        <w:t xml:space="preserve">  ar atvērumu līdz 30 metriem (pašpatēriņa zvejai) </w:t>
      </w:r>
    </w:p>
    <w:p w14:paraId="7B946224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ar atvērumu virs 30 metriem (komerciālajai zvejai) </w:t>
      </w:r>
    </w:p>
    <w:p w14:paraId="0685EF06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(zvejas rīka nosaukums, skaits, garums nevajadzīgo nosvītrot )</w:t>
      </w:r>
    </w:p>
    <w:p w14:paraId="5B2F7B0A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18181"/>
          <w:sz w:val="20"/>
          <w:szCs w:val="20"/>
        </w:rPr>
      </w:pPr>
    </w:p>
    <w:p w14:paraId="479021DF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18181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18181"/>
          <w:sz w:val="20"/>
          <w:szCs w:val="20"/>
        </w:rPr>
        <w:t>Aizpildāms pēc vajadzības:</w:t>
      </w:r>
    </w:p>
    <w:p w14:paraId="7F704FC9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0"/>
          <w:szCs w:val="20"/>
        </w:rPr>
      </w:pPr>
      <w:r>
        <w:rPr>
          <w:rFonts w:ascii="Times New Roman" w:hAnsi="Times New Roman" w:cs="Times New Roman"/>
          <w:color w:val="818181"/>
          <w:sz w:val="20"/>
          <w:szCs w:val="20"/>
        </w:rPr>
        <w:t>Iepriek</w:t>
      </w:r>
      <w:r>
        <w:rPr>
          <w:rFonts w:ascii="TimesNewRomanPSMT" w:hAnsi="TimesNewRomanPSMT" w:cs="TimesNewRomanPSMT"/>
          <w:color w:val="818181"/>
          <w:sz w:val="20"/>
          <w:szCs w:val="20"/>
        </w:rPr>
        <w:t>šējā gada rūpnieciskās zvejas tiesību nomas līgums Nr. ______, noslēgts ______. gada</w:t>
      </w:r>
    </w:p>
    <w:p w14:paraId="12B1C1D1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0"/>
          <w:szCs w:val="20"/>
        </w:rPr>
      </w:pPr>
      <w:r>
        <w:rPr>
          <w:rFonts w:ascii="Times New Roman" w:hAnsi="Times New Roman" w:cs="Times New Roman"/>
          <w:color w:val="818181"/>
          <w:sz w:val="20"/>
          <w:szCs w:val="20"/>
        </w:rPr>
        <w:t xml:space="preserve">______._______________________. </w:t>
      </w:r>
    </w:p>
    <w:p w14:paraId="486522B3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 xml:space="preserve">Speciālā atļauja (licence) komercdarbībai zvejniecībā </w:t>
      </w:r>
      <w:r>
        <w:rPr>
          <w:rFonts w:ascii="Times New Roman" w:hAnsi="Times New Roman" w:cs="Times New Roman"/>
          <w:color w:val="818181"/>
          <w:sz w:val="20"/>
          <w:szCs w:val="20"/>
        </w:rPr>
        <w:t>______________________________________________ .</w:t>
      </w:r>
    </w:p>
    <w:p w14:paraId="6AF11A92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818181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818181"/>
          <w:sz w:val="20"/>
          <w:szCs w:val="20"/>
        </w:rPr>
        <w:t>(attiecīgo iekšējo ūdeņu nosaukums)</w:t>
      </w:r>
    </w:p>
    <w:p w14:paraId="3E95424F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 xml:space="preserve">Numurs ___________, izsniegšanas datums ______. gada _______. </w:t>
      </w:r>
      <w:r>
        <w:rPr>
          <w:rFonts w:ascii="Times New Roman" w:hAnsi="Times New Roman" w:cs="Times New Roman"/>
          <w:color w:val="818181"/>
          <w:sz w:val="20"/>
          <w:szCs w:val="20"/>
        </w:rPr>
        <w:t>__________________________________ ,</w:t>
      </w:r>
    </w:p>
    <w:p w14:paraId="7F1DA07F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>izsniedzējs ____</w:t>
      </w:r>
      <w:r>
        <w:rPr>
          <w:rFonts w:ascii="Times New Roman" w:hAnsi="Times New Roman" w:cs="Times New Roman"/>
          <w:color w:val="818181"/>
          <w:sz w:val="20"/>
          <w:szCs w:val="20"/>
        </w:rPr>
        <w:t>_______________________________.</w:t>
      </w:r>
    </w:p>
    <w:p w14:paraId="2EA31323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Parakstot šo iesniegumu, apliecinu, ka man ir zināms, ka gadījumā, ja pretendentu pieteikumā norādīto zvejas rīku skaits pārsniegs pieļaujamo zvejas rīku skaitu, tad tiks organizēta rūpnieciskās zvejas tiesību nomas izsole.</w:t>
      </w:r>
    </w:p>
    <w:p w14:paraId="4121E7E0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Informācijai: </w:t>
      </w:r>
      <w:r>
        <w:rPr>
          <w:rFonts w:ascii="TimesNewRomanPSMT" w:hAnsi="TimesNewRomanPSMT" w:cs="TimesNewRomanPSMT"/>
          <w:color w:val="000000"/>
          <w:sz w:val="20"/>
          <w:szCs w:val="20"/>
        </w:rPr>
        <w:t>Pārzinis Jūsu personas datu apstrādei sakarā ar iesniegto iesniegumu ir Kokneses novada</w:t>
      </w:r>
    </w:p>
    <w:p w14:paraId="4CC96520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dome, adrese: Melioratoru iela 1, Koknese, Kokneses pag., Kokneses novads, LV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5113, e </w:t>
      </w:r>
      <w:r>
        <w:rPr>
          <w:rFonts w:ascii="Times New Roman" w:hAnsi="Times New Roman" w:cs="Times New Roman"/>
          <w:color w:val="000000"/>
          <w:sz w:val="20"/>
          <w:szCs w:val="20"/>
        </w:rPr>
        <w:t>pasta</w:t>
      </w:r>
    </w:p>
    <w:p w14:paraId="653953EA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adrese: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dome@koknese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..lv.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Sīkāka informācija pieejama Kokneses novada mājas lapā: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www.koknese.lv </w:t>
      </w:r>
    </w:p>
    <w:p w14:paraId="6355294C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Atbildi vēlos saņemt:</w:t>
      </w:r>
    </w:p>
    <w:p w14:paraId="551E3B06" w14:textId="76602840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personīgi domes kancelejā</w:t>
      </w:r>
      <w:r w:rsidR="00537329">
        <w:rPr>
          <w:rFonts w:ascii="TimesNewRomanPSMT" w:hAnsi="TimesNewRomanPSMT" w:cs="TimesNewRomanPSMT"/>
          <w:color w:val="000000"/>
        </w:rPr>
        <w:t>_____________________________________________________</w:t>
      </w:r>
    </w:p>
    <w:p w14:paraId="03CB3D09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 pastu uz adresi____________________________________________________________</w:t>
      </w:r>
    </w:p>
    <w:p w14:paraId="26F12C4E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elektroniski ar drošu elektronisko parakstu uz e</w:t>
      </w:r>
      <w:r>
        <w:rPr>
          <w:rFonts w:ascii="Times New Roman" w:hAnsi="Times New Roman" w:cs="Times New Roman"/>
          <w:color w:val="000000"/>
        </w:rPr>
        <w:t xml:space="preserve">-pastu_______________________________ bez datu </w:t>
      </w:r>
      <w:r>
        <w:rPr>
          <w:rFonts w:ascii="TimesNewRomanPSMT" w:hAnsi="TimesNewRomanPSMT" w:cs="TimesNewRomanPSMT"/>
          <w:color w:val="000000"/>
        </w:rPr>
        <w:t>šifrēšanas.</w:t>
      </w:r>
    </w:p>
    <w:p w14:paraId="0D3D825B" w14:textId="490D66B3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 __________________________</w:t>
      </w:r>
    </w:p>
    <w:p w14:paraId="2229C38F" w14:textId="77777777" w:rsidR="00537329" w:rsidRDefault="00537329" w:rsidP="00BB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BEA49E" w14:textId="77777777" w:rsidR="00BB6263" w:rsidRDefault="00BB6263" w:rsidP="00BB62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/paraksts/ </w:t>
      </w:r>
      <w:r>
        <w:rPr>
          <w:rFonts w:ascii="TimesNewRomanPS-ItalicMT" w:hAnsi="TimesNewRomanPS-ItalicMT" w:cs="TimesNewRomanPS-ItalicMT"/>
          <w:i/>
          <w:iCs/>
          <w:color w:val="000000"/>
        </w:rPr>
        <w:t>/paraksta atšifrējums/</w:t>
      </w:r>
    </w:p>
    <w:p w14:paraId="2C77B9D8" w14:textId="77777777" w:rsidR="00537329" w:rsidRDefault="00537329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</w:rPr>
      </w:pPr>
    </w:p>
    <w:p w14:paraId="033ABA98" w14:textId="77777777" w:rsidR="00537329" w:rsidRDefault="00537329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</w:rPr>
      </w:pPr>
    </w:p>
    <w:p w14:paraId="6535FE9B" w14:textId="77777777" w:rsidR="00537329" w:rsidRDefault="00537329" w:rsidP="00BB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</w:rPr>
      </w:pPr>
      <w:bookmarkStart w:id="0" w:name="_GoBack"/>
      <w:bookmarkEnd w:id="0"/>
    </w:p>
    <w:sectPr w:rsidR="00537329" w:rsidSect="007560C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2A3"/>
    <w:multiLevelType w:val="hybridMultilevel"/>
    <w:tmpl w:val="31B426C2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81DFF"/>
    <w:multiLevelType w:val="hybridMultilevel"/>
    <w:tmpl w:val="9D985604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21DB"/>
    <w:multiLevelType w:val="hybridMultilevel"/>
    <w:tmpl w:val="66C066BA"/>
    <w:lvl w:ilvl="0" w:tplc="207EFD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60B15"/>
    <w:multiLevelType w:val="hybridMultilevel"/>
    <w:tmpl w:val="B70486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55"/>
    <w:rsid w:val="00081E9F"/>
    <w:rsid w:val="000833D6"/>
    <w:rsid w:val="000950A4"/>
    <w:rsid w:val="00096ED6"/>
    <w:rsid w:val="000B5B65"/>
    <w:rsid w:val="000C6B6E"/>
    <w:rsid w:val="000F4E96"/>
    <w:rsid w:val="001158FB"/>
    <w:rsid w:val="0011661F"/>
    <w:rsid w:val="0012593F"/>
    <w:rsid w:val="00151971"/>
    <w:rsid w:val="0016536B"/>
    <w:rsid w:val="001A1C9F"/>
    <w:rsid w:val="002000B5"/>
    <w:rsid w:val="002A12A5"/>
    <w:rsid w:val="002E345B"/>
    <w:rsid w:val="002E60C9"/>
    <w:rsid w:val="002F58E7"/>
    <w:rsid w:val="00360141"/>
    <w:rsid w:val="003633C7"/>
    <w:rsid w:val="00367135"/>
    <w:rsid w:val="003A306A"/>
    <w:rsid w:val="003A3396"/>
    <w:rsid w:val="003E4D97"/>
    <w:rsid w:val="003F27B0"/>
    <w:rsid w:val="00477642"/>
    <w:rsid w:val="004D4780"/>
    <w:rsid w:val="005256F5"/>
    <w:rsid w:val="00537329"/>
    <w:rsid w:val="0056622A"/>
    <w:rsid w:val="0058505B"/>
    <w:rsid w:val="005B1FF3"/>
    <w:rsid w:val="005C7438"/>
    <w:rsid w:val="005E27F7"/>
    <w:rsid w:val="0060548A"/>
    <w:rsid w:val="00640865"/>
    <w:rsid w:val="00643DBA"/>
    <w:rsid w:val="00657AF7"/>
    <w:rsid w:val="00677CC8"/>
    <w:rsid w:val="00683AD9"/>
    <w:rsid w:val="006E66D1"/>
    <w:rsid w:val="00754F39"/>
    <w:rsid w:val="007560CA"/>
    <w:rsid w:val="007823DC"/>
    <w:rsid w:val="00784BF1"/>
    <w:rsid w:val="007A6026"/>
    <w:rsid w:val="007F595A"/>
    <w:rsid w:val="00825089"/>
    <w:rsid w:val="008434CD"/>
    <w:rsid w:val="00850EC9"/>
    <w:rsid w:val="008635F1"/>
    <w:rsid w:val="00881163"/>
    <w:rsid w:val="00882434"/>
    <w:rsid w:val="008E4655"/>
    <w:rsid w:val="009861DA"/>
    <w:rsid w:val="00A06581"/>
    <w:rsid w:val="00A44050"/>
    <w:rsid w:val="00AF5176"/>
    <w:rsid w:val="00B251D5"/>
    <w:rsid w:val="00B47A2C"/>
    <w:rsid w:val="00BA589A"/>
    <w:rsid w:val="00BB6263"/>
    <w:rsid w:val="00C17FF8"/>
    <w:rsid w:val="00C60F75"/>
    <w:rsid w:val="00C814E6"/>
    <w:rsid w:val="00CB6777"/>
    <w:rsid w:val="00CC57D9"/>
    <w:rsid w:val="00D43C15"/>
    <w:rsid w:val="00D520AA"/>
    <w:rsid w:val="00D73D2A"/>
    <w:rsid w:val="00DF30CB"/>
    <w:rsid w:val="00E07F30"/>
    <w:rsid w:val="00E331CF"/>
    <w:rsid w:val="00EA0C0D"/>
    <w:rsid w:val="00EA4F5D"/>
    <w:rsid w:val="00ED2280"/>
    <w:rsid w:val="00EE3B73"/>
    <w:rsid w:val="00EE477D"/>
    <w:rsid w:val="00F23937"/>
    <w:rsid w:val="00F2573E"/>
    <w:rsid w:val="00F52A48"/>
    <w:rsid w:val="00F839E3"/>
    <w:rsid w:val="00FA7A9F"/>
    <w:rsid w:val="00FB48B5"/>
    <w:rsid w:val="00FB5DA1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ECC8"/>
  <w15:chartTrackingRefBased/>
  <w15:docId w15:val="{D521418C-0BCD-4592-B7E1-C9FD2204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E331CF"/>
    <w:rPr>
      <w:b/>
      <w:bCs/>
    </w:rPr>
  </w:style>
  <w:style w:type="paragraph" w:styleId="Sarakstarindkopa">
    <w:name w:val="List Paragraph"/>
    <w:basedOn w:val="Parasts"/>
    <w:uiPriority w:val="34"/>
    <w:qFormat/>
    <w:rsid w:val="000F4E96"/>
    <w:pPr>
      <w:ind w:left="720"/>
      <w:contextualSpacing/>
    </w:pPr>
  </w:style>
  <w:style w:type="paragraph" w:customStyle="1" w:styleId="Default">
    <w:name w:val="Default"/>
    <w:rsid w:val="00BB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B6263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AF75EF25C3734B91EC1A570CA7A288" ma:contentTypeVersion="12" ma:contentTypeDescription="Izveidot jaunu dokumentu." ma:contentTypeScope="" ma:versionID="0c226df0ab1ad9604991cceb0ef6f23e">
  <xsd:schema xmlns:xsd="http://www.w3.org/2001/XMLSchema" xmlns:xs="http://www.w3.org/2001/XMLSchema" xmlns:p="http://schemas.microsoft.com/office/2006/metadata/properties" xmlns:ns3="637bbb7d-5650-4b89-b751-ad13f897a901" xmlns:ns4="effb6a92-4571-468b-8574-a4e8335d9468" targetNamespace="http://schemas.microsoft.com/office/2006/metadata/properties" ma:root="true" ma:fieldsID="e27c343beca7de9ed35c88d92ea391ca" ns3:_="" ns4:_="">
    <xsd:import namespace="637bbb7d-5650-4b89-b751-ad13f897a901"/>
    <xsd:import namespace="effb6a92-4571-468b-8574-a4e8335d9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bbb7d-5650-4b89-b751-ad13f897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b6a92-4571-468b-8574-a4e8335d9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6C88-519C-4116-B184-772E6A44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3CF8F-47A5-4AD8-9778-2B023D6B3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70469-ED46-429E-9788-FDE66BC4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bbb7d-5650-4b89-b751-ad13f897a901"/>
    <ds:schemaRef ds:uri="effb6a92-4571-468b-8574-a4e8335d9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E86B4-96B8-4AE0-94E0-A4145A78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Kronentāle</dc:creator>
  <cp:keywords/>
  <dc:description/>
  <cp:lastModifiedBy>Gunita</cp:lastModifiedBy>
  <cp:revision>3</cp:revision>
  <cp:lastPrinted>2020-08-14T08:24:00Z</cp:lastPrinted>
  <dcterms:created xsi:type="dcterms:W3CDTF">2020-10-01T13:21:00Z</dcterms:created>
  <dcterms:modified xsi:type="dcterms:W3CDTF">2020-10-01T13:23:00Z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0x010100D9AF75EF25C3734B91EC1A570CA7A288</vt:lpwstr>
  </property>
</Properties>
</file>