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B1" w:rsidRDefault="005E4BB1" w:rsidP="005E4BB1">
      <w:pPr>
        <w:pStyle w:val="Sarakstarindkopa"/>
        <w:ind w:left="0"/>
        <w:jc w:val="both"/>
      </w:pPr>
    </w:p>
    <w:tbl>
      <w:tblPr>
        <w:tblW w:w="9428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"/>
        <w:gridCol w:w="2089"/>
        <w:gridCol w:w="2149"/>
        <w:gridCol w:w="756"/>
        <w:gridCol w:w="1825"/>
        <w:gridCol w:w="1701"/>
      </w:tblGrid>
      <w:tr w:rsidR="005E4BB1" w:rsidTr="005E4BB1">
        <w:tc>
          <w:tcPr>
            <w:tcW w:w="9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Kandavas novada Bērnu un jaunatnes sporta skola</w:t>
            </w:r>
          </w:p>
        </w:tc>
      </w:tr>
      <w:tr w:rsidR="005E4BB1" w:rsidTr="005E4BB1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Nr.p.k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Maksas pakalpojums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Mērvienības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EUR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PVN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Cena ar PVN</w:t>
            </w:r>
          </w:p>
        </w:tc>
      </w:tr>
      <w:tr w:rsidR="005E4BB1" w:rsidTr="005E4BB1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</w:tr>
      <w:tr w:rsidR="005E4BB1" w:rsidTr="005E4BB1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Sporta zāle Kandavas novadā deklarētām vai reģistrētām personām (sporta treniņiem, sacensībām ar ģērbtuvju dušu lietošanu) no plkst. 8:00-17:00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17,55</w:t>
            </w:r>
          </w:p>
        </w:tc>
      </w:tr>
      <w:tr w:rsidR="005E4BB1" w:rsidTr="005E4BB1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Sporta zāle Kandavas novadā reģistrētām personām (sporta treniņiem, sacensībām ar ģērbtuvju dušu lietošanu) no plkst.17:00-24:00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26,02</w:t>
            </w:r>
          </w:p>
        </w:tc>
      </w:tr>
      <w:tr w:rsidR="005E4BB1" w:rsidTr="005E4BB1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Sporta zāle (sporta treniņiem, sacensībām ar ģērbtuvju dušu lietošanu) no plkst. 8:00-17:00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26,02</w:t>
            </w:r>
          </w:p>
        </w:tc>
      </w:tr>
      <w:tr w:rsidR="005E4BB1" w:rsidTr="005E4BB1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Sporta zāle (sporta treniņiem, sacensībām ar ģērbtuvju dušu lietošanu) no plkst.17:00-24:00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34,49</w:t>
            </w:r>
          </w:p>
        </w:tc>
      </w:tr>
      <w:tr w:rsidR="005E4BB1" w:rsidTr="005E4BB1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Sporta zāles izmantošana viesnīcā nakšņojošo komandām vai grupām (līdz 15 personām) no plkst. 8:00-17:00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22.39</w:t>
            </w:r>
          </w:p>
        </w:tc>
      </w:tr>
      <w:tr w:rsidR="005E4BB1" w:rsidTr="005E4BB1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Sporta zāles izmantošana viesnīcā nakšņojošo komandām vai </w:t>
            </w:r>
            <w:r>
              <w:rPr>
                <w:lang w:eastAsia="en-US"/>
              </w:rPr>
              <w:lastRenderedPageBreak/>
              <w:t>grupām (līdz 15 personām) no plkst. 17:00-24:00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31,45</w:t>
            </w:r>
          </w:p>
        </w:tc>
      </w:tr>
      <w:tr w:rsidR="005E4BB1" w:rsidTr="005E4BB1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Sporta zāles izmantošana viesnīcā nakšņojošo komandām vai grupām (vairāk par 15 personām) no plkst. 8:00-17:00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17,55</w:t>
            </w:r>
          </w:p>
        </w:tc>
      </w:tr>
      <w:tr w:rsidR="005E4BB1" w:rsidTr="005E4BB1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Sporta zāles izmantošana viesnīcā nakšņojošo komandām vai grupām (vairāk par 15 personām) no plkst. 17:00-24:00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26,02</w:t>
            </w:r>
          </w:p>
        </w:tc>
      </w:tr>
      <w:tr w:rsidR="005E4BB1" w:rsidTr="005E4BB1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Viesnīcas numurs ar sanitāro mezglu vienai personai līdz trim diennaktīm</w:t>
            </w:r>
          </w:p>
          <w:p w:rsidR="005E4BB1" w:rsidRDefault="005E4BB1">
            <w:pPr>
              <w:jc w:val="both"/>
              <w:rPr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diennaktī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11,20</w:t>
            </w:r>
          </w:p>
        </w:tc>
      </w:tr>
      <w:tr w:rsidR="005E4BB1" w:rsidTr="005E4BB1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Viesnīcas numurs bez sanitāro mezglu vienai personai līdz trim diennaktīm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diennaktī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10,08</w:t>
            </w:r>
          </w:p>
        </w:tc>
      </w:tr>
      <w:tr w:rsidR="005E4BB1" w:rsidTr="005E4BB1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Viesnīcas numurs ar sanitāro mezglu vienai personai vairāk par trim diennaktīm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diennaktī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10,08</w:t>
            </w:r>
          </w:p>
        </w:tc>
      </w:tr>
      <w:tr w:rsidR="005E4BB1" w:rsidTr="005E4BB1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Viesnīcas numurs bez sanitāro mezglu vienai personai vairāk par trim diennaktīm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diennaktī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8,40</w:t>
            </w:r>
          </w:p>
        </w:tc>
      </w:tr>
      <w:tr w:rsidR="005E4BB1" w:rsidTr="005E4BB1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Gultas vieta sporta halles telpās vienai personai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diennaktī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4,08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color w:val="2C363A"/>
                <w:shd w:val="clear" w:color="auto" w:fill="FFFFFF"/>
                <w:lang w:eastAsia="en-US"/>
              </w:rPr>
              <w:t>4,94</w:t>
            </w:r>
          </w:p>
        </w:tc>
      </w:tr>
      <w:tr w:rsidR="005E4BB1" w:rsidTr="005E4BB1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Dušas izmantošana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reize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1,21</w:t>
            </w:r>
          </w:p>
        </w:tc>
      </w:tr>
      <w:tr w:rsidR="005E4BB1" w:rsidTr="005E4BB1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15.1.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Sauna ar </w:t>
            </w:r>
            <w:proofErr w:type="spellStart"/>
            <w:r>
              <w:rPr>
                <w:lang w:eastAsia="en-US"/>
              </w:rPr>
              <w:t>džakuzi</w:t>
            </w:r>
            <w:proofErr w:type="spellEnd"/>
            <w:r>
              <w:rPr>
                <w:lang w:eastAsia="en-US"/>
              </w:rPr>
              <w:t xml:space="preserve"> vannu </w:t>
            </w:r>
          </w:p>
          <w:p w:rsidR="005E4BB1" w:rsidRDefault="005E4BB1">
            <w:pPr>
              <w:jc w:val="both"/>
              <w:rPr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Pirmā stunda</w:t>
            </w:r>
          </w:p>
          <w:p w:rsidR="005E4BB1" w:rsidRDefault="005E4BB1">
            <w:pPr>
              <w:jc w:val="both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17,00</w:t>
            </w:r>
          </w:p>
          <w:p w:rsidR="005E4BB1" w:rsidRDefault="005E4BB1">
            <w:pPr>
              <w:jc w:val="both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3,57</w:t>
            </w:r>
          </w:p>
          <w:p w:rsidR="005E4BB1" w:rsidRDefault="005E4BB1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20,57</w:t>
            </w:r>
          </w:p>
          <w:p w:rsidR="005E4BB1" w:rsidRDefault="005E4BB1">
            <w:pPr>
              <w:jc w:val="both"/>
              <w:rPr>
                <w:lang w:eastAsia="en-US"/>
              </w:rPr>
            </w:pPr>
          </w:p>
        </w:tc>
      </w:tr>
      <w:tr w:rsidR="005E4BB1" w:rsidTr="005E4BB1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15.2.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Sauna ar </w:t>
            </w:r>
            <w:proofErr w:type="spellStart"/>
            <w:r>
              <w:rPr>
                <w:lang w:eastAsia="en-US"/>
              </w:rPr>
              <w:t>džakuzi</w:t>
            </w:r>
            <w:proofErr w:type="spellEnd"/>
            <w:r>
              <w:rPr>
                <w:lang w:eastAsia="en-US"/>
              </w:rPr>
              <w:t xml:space="preserve"> vannu </w:t>
            </w:r>
          </w:p>
          <w:p w:rsidR="005E4BB1" w:rsidRDefault="005E4BB1">
            <w:pPr>
              <w:jc w:val="both"/>
              <w:rPr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Stundā, sākot ar otro stundu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8,47</w:t>
            </w:r>
          </w:p>
        </w:tc>
      </w:tr>
      <w:tr w:rsidR="005E4BB1" w:rsidTr="005E4BB1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16.1.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Džakuzi</w:t>
            </w:r>
            <w:proofErr w:type="spellEnd"/>
            <w:r>
              <w:rPr>
                <w:lang w:eastAsia="en-US"/>
              </w:rPr>
              <w:t xml:space="preserve"> vanna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Pirmā stunda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7,00</w:t>
            </w:r>
          </w:p>
          <w:p w:rsidR="005E4BB1" w:rsidRDefault="005E4BB1">
            <w:pPr>
              <w:jc w:val="both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1,47</w:t>
            </w:r>
          </w:p>
          <w:p w:rsidR="005E4BB1" w:rsidRDefault="005E4BB1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8,47</w:t>
            </w:r>
          </w:p>
          <w:p w:rsidR="005E4BB1" w:rsidRDefault="005E4BB1">
            <w:pPr>
              <w:jc w:val="both"/>
              <w:rPr>
                <w:lang w:eastAsia="en-US"/>
              </w:rPr>
            </w:pPr>
          </w:p>
        </w:tc>
      </w:tr>
      <w:tr w:rsidR="005E4BB1" w:rsidTr="005E4BB1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16.2.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Džakuzi</w:t>
            </w:r>
            <w:proofErr w:type="spellEnd"/>
            <w:r>
              <w:rPr>
                <w:lang w:eastAsia="en-US"/>
              </w:rPr>
              <w:t xml:space="preserve"> vanna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Stundā, sākot ar otro stundu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5,45</w:t>
            </w:r>
          </w:p>
        </w:tc>
      </w:tr>
      <w:tr w:rsidR="005E4BB1" w:rsidTr="005E4BB1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Dvieļu noma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gab.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1,82</w:t>
            </w:r>
          </w:p>
        </w:tc>
      </w:tr>
      <w:tr w:rsidR="005E4BB1" w:rsidTr="005E4BB1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Trenažieru zāle vienai personai līdz divām stundām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viena reize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0,63</w:t>
            </w:r>
          </w:p>
          <w:p w:rsidR="005E4BB1" w:rsidRDefault="005E4BB1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3,63</w:t>
            </w:r>
          </w:p>
          <w:p w:rsidR="005E4BB1" w:rsidRDefault="005E4BB1">
            <w:pPr>
              <w:jc w:val="both"/>
              <w:rPr>
                <w:lang w:eastAsia="en-US"/>
              </w:rPr>
            </w:pPr>
          </w:p>
        </w:tc>
      </w:tr>
      <w:tr w:rsidR="005E4BB1" w:rsidTr="005E4BB1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Trenažieru zāle vienai personai abonements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mēnesī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26,02</w:t>
            </w:r>
          </w:p>
        </w:tc>
      </w:tr>
      <w:tr w:rsidR="005E4BB1" w:rsidTr="005E4BB1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Veļas automātu izmantošana viesnīcas apmeklētājiem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reize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1,82</w:t>
            </w:r>
          </w:p>
        </w:tc>
      </w:tr>
      <w:tr w:rsidR="005E4BB1" w:rsidTr="005E4BB1">
        <w:tc>
          <w:tcPr>
            <w:tcW w:w="9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B1" w:rsidRDefault="005E4BB1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21. </w:t>
            </w:r>
            <w:r>
              <w:rPr>
                <w:b/>
                <w:bCs/>
                <w:lang w:eastAsia="en-US"/>
              </w:rPr>
              <w:t>Speciālie noteikumi, atlaides un izņēmumi</w:t>
            </w:r>
          </w:p>
          <w:p w:rsidR="005E4BB1" w:rsidRDefault="005E4B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21.1. Viesnīcas pakalpojumus izmantojot vairāk par divām nedēļām, persona saņemt atlaidi 10% apmērā no cenrādī noteiktās maksas.</w:t>
            </w:r>
          </w:p>
          <w:p w:rsidR="005E4BB1" w:rsidRDefault="005E4BB1">
            <w:pPr>
              <w:pStyle w:val="Paraststmeklis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21.2 Noteikt citām Skolas telpām maksu par viena kvadrātmetra telpas nomu uz vienu stundu 0,03 EUR, pieskaitot pievienotās vērtības nodokli.</w:t>
            </w:r>
          </w:p>
          <w:p w:rsidR="005E4BB1" w:rsidRDefault="005E4BB1">
            <w:pPr>
              <w:jc w:val="both"/>
              <w:rPr>
                <w:color w:val="C00000"/>
                <w:lang w:eastAsia="en-US"/>
              </w:rPr>
            </w:pPr>
          </w:p>
        </w:tc>
      </w:tr>
    </w:tbl>
    <w:p w:rsidR="005E1725" w:rsidRDefault="005E1725">
      <w:bookmarkStart w:id="0" w:name="_GoBack"/>
      <w:bookmarkEnd w:id="0"/>
    </w:p>
    <w:sectPr w:rsidR="005E17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B1"/>
    <w:rsid w:val="005E1725"/>
    <w:rsid w:val="005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E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5E4BB1"/>
    <w:pPr>
      <w:spacing w:before="100" w:beforeAutospacing="1" w:after="100" w:afterAutospacing="1"/>
    </w:pPr>
    <w:rPr>
      <w:sz w:val="21"/>
      <w:szCs w:val="21"/>
    </w:rPr>
  </w:style>
  <w:style w:type="character" w:customStyle="1" w:styleId="SarakstarindkopaRakstz">
    <w:name w:val="Saraksta rindkopa Rakstz."/>
    <w:link w:val="Sarakstarindkopa"/>
    <w:locked/>
    <w:rsid w:val="005E4BB1"/>
    <w:rPr>
      <w:rFonts w:ascii="Calibri" w:eastAsia="Times New Roman" w:hAnsi="Calibri" w:cs="Calibri"/>
      <w:lang w:eastAsia="lv-LV"/>
    </w:rPr>
  </w:style>
  <w:style w:type="paragraph" w:styleId="Sarakstarindkopa">
    <w:name w:val="List Paragraph"/>
    <w:basedOn w:val="Parasts"/>
    <w:link w:val="SarakstarindkopaRakstz"/>
    <w:qFormat/>
    <w:rsid w:val="005E4B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E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5E4BB1"/>
    <w:pPr>
      <w:spacing w:before="100" w:beforeAutospacing="1" w:after="100" w:afterAutospacing="1"/>
    </w:pPr>
    <w:rPr>
      <w:sz w:val="21"/>
      <w:szCs w:val="21"/>
    </w:rPr>
  </w:style>
  <w:style w:type="character" w:customStyle="1" w:styleId="SarakstarindkopaRakstz">
    <w:name w:val="Saraksta rindkopa Rakstz."/>
    <w:link w:val="Sarakstarindkopa"/>
    <w:locked/>
    <w:rsid w:val="005E4BB1"/>
    <w:rPr>
      <w:rFonts w:ascii="Calibri" w:eastAsia="Times New Roman" w:hAnsi="Calibri" w:cs="Calibri"/>
      <w:lang w:eastAsia="lv-LV"/>
    </w:rPr>
  </w:style>
  <w:style w:type="paragraph" w:styleId="Sarakstarindkopa">
    <w:name w:val="List Paragraph"/>
    <w:basedOn w:val="Parasts"/>
    <w:link w:val="SarakstarindkopaRakstz"/>
    <w:qFormat/>
    <w:rsid w:val="005E4B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1685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1</cp:revision>
  <dcterms:created xsi:type="dcterms:W3CDTF">2021-02-24T10:38:00Z</dcterms:created>
  <dcterms:modified xsi:type="dcterms:W3CDTF">2021-02-24T10:38:00Z</dcterms:modified>
</cp:coreProperties>
</file>