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8FE" w:rsidRDefault="00DA18FE" w:rsidP="00DA18FE">
      <w:pPr>
        <w:tabs>
          <w:tab w:val="left" w:pos="9923"/>
        </w:tabs>
        <w:rPr>
          <w:b/>
          <w:lang w:eastAsia="lv-LV"/>
        </w:rPr>
      </w:pPr>
    </w:p>
    <w:p w:rsidR="00DA18FE" w:rsidRDefault="00DA18FE" w:rsidP="00DA18FE">
      <w:pPr>
        <w:jc w:val="center"/>
        <w:rPr>
          <w:b/>
          <w:sz w:val="24"/>
          <w:szCs w:val="24"/>
        </w:rPr>
      </w:pPr>
      <w:r>
        <w:rPr>
          <w:noProof/>
          <w:lang w:eastAsia="lv-LV"/>
        </w:rPr>
        <w:drawing>
          <wp:anchor distT="0" distB="0" distL="114300" distR="114300" simplePos="0" relativeHeight="251658240" behindDoc="1" locked="0" layoutInCell="1" allowOverlap="1">
            <wp:simplePos x="0" y="0"/>
            <wp:positionH relativeFrom="column">
              <wp:posOffset>2713990</wp:posOffset>
            </wp:positionH>
            <wp:positionV relativeFrom="paragraph">
              <wp:posOffset>-291465</wp:posOffset>
            </wp:positionV>
            <wp:extent cx="571500" cy="633730"/>
            <wp:effectExtent l="0" t="0" r="0" b="0"/>
            <wp:wrapTight wrapText="bothSides">
              <wp:wrapPolygon edited="0">
                <wp:start x="0" y="0"/>
                <wp:lineTo x="0" y="20778"/>
                <wp:lineTo x="20880" y="20778"/>
                <wp:lineTo x="20880" y="0"/>
                <wp:lineTo x="0" y="0"/>
              </wp:wrapPolygon>
            </wp:wrapTight>
            <wp:docPr id="1" name="Attēls 1"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Kandavas_nov_MB-p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33730"/>
                    </a:xfrm>
                    <a:prstGeom prst="rect">
                      <a:avLst/>
                    </a:prstGeom>
                    <a:noFill/>
                  </pic:spPr>
                </pic:pic>
              </a:graphicData>
            </a:graphic>
            <wp14:sizeRelH relativeFrom="page">
              <wp14:pctWidth>0</wp14:pctWidth>
            </wp14:sizeRelH>
            <wp14:sizeRelV relativeFrom="page">
              <wp14:pctHeight>0</wp14:pctHeight>
            </wp14:sizeRelV>
          </wp:anchor>
        </w:drawing>
      </w:r>
    </w:p>
    <w:p w:rsidR="00DA18FE" w:rsidRDefault="00DA18FE" w:rsidP="00DA18FE">
      <w:pPr>
        <w:jc w:val="center"/>
        <w:rPr>
          <w:b/>
          <w:sz w:val="24"/>
          <w:szCs w:val="24"/>
        </w:rPr>
      </w:pPr>
    </w:p>
    <w:p w:rsidR="00DA18FE" w:rsidRDefault="00DA18FE" w:rsidP="00DA18FE">
      <w:pPr>
        <w:pBdr>
          <w:bottom w:val="single" w:sz="4" w:space="1" w:color="auto"/>
        </w:pBdr>
        <w:jc w:val="center"/>
        <w:rPr>
          <w:b/>
          <w:caps/>
          <w:noProof/>
          <w:szCs w:val="24"/>
          <w:lang w:eastAsia="lv-LV"/>
        </w:rPr>
      </w:pPr>
      <w:r>
        <w:rPr>
          <w:b/>
          <w:caps/>
          <w:noProof/>
          <w:szCs w:val="24"/>
          <w:lang w:eastAsia="lv-LV"/>
        </w:rPr>
        <w:t>KANDAVAS NOVADA BĒRNU UN JAUNATNES SPORTA SKOLA</w:t>
      </w:r>
    </w:p>
    <w:p w:rsidR="00DA18FE" w:rsidRDefault="00DA18FE" w:rsidP="00DA18FE">
      <w:pPr>
        <w:jc w:val="center"/>
        <w:rPr>
          <w:noProof/>
          <w:lang w:eastAsia="lv-LV"/>
        </w:rPr>
      </w:pPr>
      <w:r>
        <w:rPr>
          <w:noProof/>
          <w:lang w:eastAsia="lv-LV"/>
        </w:rPr>
        <w:t>Izglītības iestādes reģistrācijas Nr.</w:t>
      </w:r>
      <w:r>
        <w:t xml:space="preserve"> </w:t>
      </w:r>
      <w:r>
        <w:rPr>
          <w:noProof/>
          <w:lang w:eastAsia="lv-LV"/>
        </w:rPr>
        <w:t>4371902406; Skolas iela 12, Kandava, Kandavas novads, LV-3120</w:t>
      </w:r>
    </w:p>
    <w:p w:rsidR="00DA18FE" w:rsidRDefault="00DA18FE" w:rsidP="00DA18FE">
      <w:pPr>
        <w:jc w:val="center"/>
      </w:pPr>
      <w:r>
        <w:rPr>
          <w:color w:val="000000"/>
          <w:lang w:eastAsia="lv-LV"/>
        </w:rPr>
        <w:sym w:font="Wingdings" w:char="F028"/>
      </w:r>
      <w:r>
        <w:rPr>
          <w:color w:val="000000"/>
          <w:lang w:eastAsia="lv-LV"/>
        </w:rPr>
        <w:t xml:space="preserve">63107353;63107352 </w:t>
      </w:r>
      <w:r>
        <w:rPr>
          <w:noProof/>
          <w:lang w:eastAsia="lv-LV"/>
        </w:rPr>
        <w:t xml:space="preserve">e-pasts: </w:t>
      </w:r>
      <w:hyperlink r:id="rId10" w:history="1">
        <w:r>
          <w:rPr>
            <w:rStyle w:val="Hipersaite"/>
            <w:noProof/>
            <w:lang w:eastAsia="lv-LV"/>
          </w:rPr>
          <w:t>kandavasbjss@inbox.lv</w:t>
        </w:r>
      </w:hyperlink>
    </w:p>
    <w:p w:rsidR="00DA18FE" w:rsidRDefault="00DA18FE" w:rsidP="00DA18FE">
      <w:pPr>
        <w:jc w:val="center"/>
      </w:pPr>
    </w:p>
    <w:p w:rsidR="00DA18FE" w:rsidRDefault="00DA18FE" w:rsidP="00DA18FE">
      <w:pPr>
        <w:jc w:val="center"/>
        <w:rPr>
          <w:rStyle w:val="Hipersaite"/>
        </w:rPr>
      </w:pPr>
    </w:p>
    <w:p w:rsidR="007E0170" w:rsidRPr="009D3C97" w:rsidRDefault="007E0170" w:rsidP="007E0170">
      <w:pPr>
        <w:tabs>
          <w:tab w:val="left" w:pos="9923"/>
        </w:tabs>
        <w:rPr>
          <w:sz w:val="22"/>
          <w:szCs w:val="24"/>
          <w:lang w:eastAsia="lv-LV"/>
        </w:rPr>
      </w:pPr>
      <w:r>
        <w:rPr>
          <w:sz w:val="24"/>
          <w:szCs w:val="24"/>
          <w:lang w:eastAsia="lv-LV"/>
        </w:rPr>
        <w:t xml:space="preserve">                                                                                                  </w:t>
      </w:r>
      <w:r w:rsidR="009D3C97">
        <w:rPr>
          <w:sz w:val="24"/>
          <w:szCs w:val="24"/>
          <w:lang w:eastAsia="lv-LV"/>
        </w:rPr>
        <w:t xml:space="preserve"> </w:t>
      </w:r>
      <w:r w:rsidRPr="009D3C97">
        <w:rPr>
          <w:sz w:val="22"/>
          <w:szCs w:val="24"/>
          <w:lang w:eastAsia="lv-LV"/>
        </w:rPr>
        <w:t>APSTIPRINU</w:t>
      </w:r>
    </w:p>
    <w:p w:rsidR="007E0170" w:rsidRPr="009D3C97" w:rsidRDefault="007E0170" w:rsidP="007E0170">
      <w:pPr>
        <w:tabs>
          <w:tab w:val="left" w:pos="9923"/>
        </w:tabs>
        <w:rPr>
          <w:szCs w:val="22"/>
          <w:lang w:eastAsia="lv-LV"/>
        </w:rPr>
      </w:pPr>
      <w:r w:rsidRPr="009D3C97">
        <w:rPr>
          <w:szCs w:val="22"/>
          <w:lang w:eastAsia="lv-LV"/>
        </w:rPr>
        <w:t xml:space="preserve">                                                                                                           </w:t>
      </w:r>
      <w:r w:rsidR="009D3C97">
        <w:rPr>
          <w:szCs w:val="22"/>
          <w:lang w:eastAsia="lv-LV"/>
        </w:rPr>
        <w:t xml:space="preserve">           </w:t>
      </w:r>
      <w:r w:rsidRPr="009D3C97">
        <w:rPr>
          <w:szCs w:val="22"/>
          <w:lang w:eastAsia="lv-LV"/>
        </w:rPr>
        <w:t xml:space="preserve">Kandavas novada </w:t>
      </w:r>
    </w:p>
    <w:p w:rsidR="00E26205" w:rsidRPr="009D3C97" w:rsidRDefault="007E0170" w:rsidP="007E0170">
      <w:pPr>
        <w:tabs>
          <w:tab w:val="left" w:pos="9923"/>
        </w:tabs>
        <w:rPr>
          <w:b/>
          <w:szCs w:val="22"/>
          <w:lang w:eastAsia="lv-LV"/>
        </w:rPr>
      </w:pPr>
      <w:r w:rsidRPr="009D3C97">
        <w:rPr>
          <w:szCs w:val="22"/>
          <w:lang w:eastAsia="lv-LV"/>
        </w:rPr>
        <w:t xml:space="preserve">                                                                                                           </w:t>
      </w:r>
      <w:r w:rsidR="009D3C97">
        <w:rPr>
          <w:szCs w:val="22"/>
          <w:lang w:eastAsia="lv-LV"/>
        </w:rPr>
        <w:t xml:space="preserve">           </w:t>
      </w:r>
      <w:r w:rsidRPr="009D3C97">
        <w:rPr>
          <w:szCs w:val="22"/>
          <w:lang w:eastAsia="lv-LV"/>
        </w:rPr>
        <w:t>Bērnu un jaunatnes sporta skolas</w:t>
      </w:r>
      <w:r w:rsidR="00E26205" w:rsidRPr="009D3C97">
        <w:rPr>
          <w:szCs w:val="22"/>
          <w:lang w:eastAsia="lv-LV"/>
        </w:rPr>
        <w:tab/>
      </w:r>
    </w:p>
    <w:p w:rsidR="00056B65" w:rsidRPr="009D3C97" w:rsidRDefault="007E0170" w:rsidP="00675A61">
      <w:pPr>
        <w:tabs>
          <w:tab w:val="left" w:pos="6330"/>
          <w:tab w:val="left" w:pos="9000"/>
        </w:tabs>
        <w:jc w:val="both"/>
        <w:rPr>
          <w:szCs w:val="22"/>
        </w:rPr>
      </w:pPr>
      <w:r w:rsidRPr="009D3C97">
        <w:rPr>
          <w:szCs w:val="22"/>
        </w:rPr>
        <w:t xml:space="preserve">                                                                                                  </w:t>
      </w:r>
      <w:r w:rsidR="009D3C97">
        <w:rPr>
          <w:szCs w:val="22"/>
        </w:rPr>
        <w:t xml:space="preserve">                   </w:t>
      </w:r>
      <w:r w:rsidR="00CE7DF9">
        <w:rPr>
          <w:szCs w:val="22"/>
        </w:rPr>
        <w:t xml:space="preserve"> </w:t>
      </w:r>
      <w:r w:rsidR="002439DF" w:rsidRPr="009D3C97">
        <w:rPr>
          <w:szCs w:val="22"/>
        </w:rPr>
        <w:t>d</w:t>
      </w:r>
      <w:r w:rsidRPr="009D3C97">
        <w:rPr>
          <w:szCs w:val="22"/>
        </w:rPr>
        <w:t xml:space="preserve">irektors </w:t>
      </w:r>
      <w:r w:rsidR="00DA18FE">
        <w:rPr>
          <w:szCs w:val="22"/>
        </w:rPr>
        <w:t xml:space="preserve"> Varis Krūmiņš</w:t>
      </w:r>
    </w:p>
    <w:p w:rsidR="009D3C97" w:rsidRDefault="007E0170" w:rsidP="008D7151">
      <w:pPr>
        <w:tabs>
          <w:tab w:val="left" w:pos="6330"/>
          <w:tab w:val="left" w:pos="9000"/>
        </w:tabs>
        <w:jc w:val="both"/>
        <w:rPr>
          <w:szCs w:val="22"/>
        </w:rPr>
      </w:pPr>
      <w:r w:rsidRPr="009D3C97">
        <w:rPr>
          <w:szCs w:val="22"/>
        </w:rPr>
        <w:t xml:space="preserve">                                                                                                  </w:t>
      </w:r>
      <w:r w:rsidR="009D3C97">
        <w:rPr>
          <w:szCs w:val="22"/>
        </w:rPr>
        <w:t xml:space="preserve">                  </w:t>
      </w:r>
    </w:p>
    <w:p w:rsidR="00E4238A" w:rsidRPr="009D3C97" w:rsidRDefault="009D3C97" w:rsidP="008D7151">
      <w:pPr>
        <w:tabs>
          <w:tab w:val="left" w:pos="6330"/>
          <w:tab w:val="left" w:pos="9000"/>
        </w:tabs>
        <w:jc w:val="both"/>
        <w:rPr>
          <w:szCs w:val="22"/>
        </w:rPr>
      </w:pPr>
      <w:r>
        <w:rPr>
          <w:szCs w:val="22"/>
        </w:rPr>
        <w:t xml:space="preserve">                                                                                                                     </w:t>
      </w:r>
      <w:r w:rsidR="00DA18FE">
        <w:rPr>
          <w:szCs w:val="22"/>
        </w:rPr>
        <w:t>2021</w:t>
      </w:r>
      <w:r w:rsidR="007E0170" w:rsidRPr="009D3C97">
        <w:rPr>
          <w:szCs w:val="22"/>
        </w:rPr>
        <w:t xml:space="preserve">.gada </w:t>
      </w:r>
      <w:r w:rsidR="00DA18FE">
        <w:rPr>
          <w:szCs w:val="22"/>
        </w:rPr>
        <w:t>04.janvārī</w:t>
      </w:r>
    </w:p>
    <w:p w:rsidR="00E564BF" w:rsidRPr="007E0170" w:rsidRDefault="00E564BF" w:rsidP="006E2891">
      <w:pPr>
        <w:rPr>
          <w:b/>
          <w:sz w:val="26"/>
          <w:szCs w:val="24"/>
        </w:rPr>
      </w:pPr>
    </w:p>
    <w:p w:rsidR="00C05999" w:rsidRDefault="009D3C97" w:rsidP="009D3C97">
      <w:pPr>
        <w:tabs>
          <w:tab w:val="left" w:pos="3465"/>
        </w:tabs>
        <w:jc w:val="center"/>
        <w:rPr>
          <w:sz w:val="26"/>
          <w:szCs w:val="24"/>
        </w:rPr>
      </w:pPr>
      <w:r>
        <w:rPr>
          <w:b/>
          <w:sz w:val="26"/>
          <w:szCs w:val="24"/>
        </w:rPr>
        <w:t xml:space="preserve">Kandavas novada Bērnu un jaunatnes </w:t>
      </w:r>
      <w:r w:rsidRPr="009D3C97">
        <w:rPr>
          <w:b/>
          <w:sz w:val="26"/>
          <w:szCs w:val="24"/>
        </w:rPr>
        <w:t>sporta skolas</w:t>
      </w:r>
      <w:r w:rsidRPr="009D3C97">
        <w:rPr>
          <w:sz w:val="26"/>
          <w:szCs w:val="24"/>
        </w:rPr>
        <w:t xml:space="preserve"> </w:t>
      </w:r>
    </w:p>
    <w:p w:rsidR="007E0170" w:rsidRDefault="009D3C97" w:rsidP="009D3C97">
      <w:pPr>
        <w:tabs>
          <w:tab w:val="left" w:pos="3465"/>
        </w:tabs>
        <w:jc w:val="center"/>
        <w:rPr>
          <w:b/>
          <w:sz w:val="26"/>
          <w:szCs w:val="24"/>
        </w:rPr>
      </w:pPr>
      <w:r w:rsidRPr="009D3C97">
        <w:rPr>
          <w:sz w:val="26"/>
          <w:szCs w:val="24"/>
        </w:rPr>
        <w:t>pedagogu profesionālās darbības kvalitātes novērtēšanas komisijas</w:t>
      </w:r>
    </w:p>
    <w:p w:rsidR="002A0FA4" w:rsidRDefault="009D3C97" w:rsidP="009D3C97">
      <w:pPr>
        <w:tabs>
          <w:tab w:val="left" w:pos="3465"/>
        </w:tabs>
        <w:jc w:val="center"/>
        <w:rPr>
          <w:sz w:val="26"/>
          <w:szCs w:val="24"/>
        </w:rPr>
      </w:pPr>
      <w:r>
        <w:rPr>
          <w:b/>
          <w:sz w:val="26"/>
          <w:szCs w:val="24"/>
        </w:rPr>
        <w:t>NOLIKUMS</w:t>
      </w:r>
    </w:p>
    <w:p w:rsidR="002439DF" w:rsidRDefault="002439DF" w:rsidP="0022494B">
      <w:pPr>
        <w:jc w:val="center"/>
        <w:rPr>
          <w:b/>
          <w:sz w:val="26"/>
          <w:szCs w:val="24"/>
        </w:rPr>
      </w:pPr>
    </w:p>
    <w:p w:rsidR="009D3C97" w:rsidRDefault="0022494B" w:rsidP="0022494B">
      <w:pPr>
        <w:jc w:val="right"/>
      </w:pPr>
      <w:r w:rsidRPr="0022494B">
        <w:t>Izdoti</w:t>
      </w:r>
      <w:r>
        <w:t xml:space="preserve"> saskaņā ar</w:t>
      </w:r>
    </w:p>
    <w:p w:rsidR="009D3C97" w:rsidRDefault="009D3C97" w:rsidP="0022494B">
      <w:pPr>
        <w:jc w:val="right"/>
      </w:pPr>
      <w:r>
        <w:t xml:space="preserve">Valsts pārvaldes iekārtas likuma </w:t>
      </w:r>
    </w:p>
    <w:p w:rsidR="009D3C97" w:rsidRDefault="009D3C97" w:rsidP="0022494B">
      <w:pPr>
        <w:jc w:val="right"/>
      </w:pPr>
      <w:r>
        <w:t xml:space="preserve">72.panta pirmās daļas 2.punktu un </w:t>
      </w:r>
    </w:p>
    <w:p w:rsidR="00717711" w:rsidRDefault="009D3C97" w:rsidP="0022494B">
      <w:pPr>
        <w:jc w:val="right"/>
      </w:pPr>
      <w:r>
        <w:t>73.panta pirmās daļas 1.punktu</w:t>
      </w:r>
      <w:r w:rsidR="00717711">
        <w:t xml:space="preserve">, </w:t>
      </w:r>
    </w:p>
    <w:p w:rsidR="00717711" w:rsidRDefault="00717711" w:rsidP="0022494B">
      <w:pPr>
        <w:jc w:val="right"/>
      </w:pPr>
      <w:r>
        <w:t xml:space="preserve">Izglītības likuma noteikumiem Nr. 445 </w:t>
      </w:r>
    </w:p>
    <w:p w:rsidR="0022494B" w:rsidRDefault="00717711" w:rsidP="0022494B">
      <w:pPr>
        <w:jc w:val="right"/>
      </w:pPr>
      <w:r>
        <w:t>30 pantu</w:t>
      </w:r>
      <w:r w:rsidR="0022494B">
        <w:t xml:space="preserve"> </w:t>
      </w:r>
      <w:r w:rsidR="00C05999">
        <w:t xml:space="preserve"> </w:t>
      </w:r>
      <w:r>
        <w:t>3.2 daļu</w:t>
      </w:r>
    </w:p>
    <w:p w:rsidR="00E155FA" w:rsidRDefault="00E155FA" w:rsidP="0022494B">
      <w:pPr>
        <w:jc w:val="right"/>
      </w:pPr>
    </w:p>
    <w:p w:rsidR="00486B2C" w:rsidRDefault="00486B2C" w:rsidP="00472BD2">
      <w:pPr>
        <w:rPr>
          <w:sz w:val="24"/>
          <w:szCs w:val="24"/>
        </w:rPr>
      </w:pPr>
    </w:p>
    <w:p w:rsidR="009B1731" w:rsidRDefault="00EA4C6A" w:rsidP="00C05999">
      <w:pPr>
        <w:pStyle w:val="Sarakstarindkopa"/>
        <w:ind w:left="-142"/>
        <w:jc w:val="center"/>
        <w:rPr>
          <w:b/>
          <w:sz w:val="26"/>
          <w:szCs w:val="24"/>
        </w:rPr>
      </w:pPr>
      <w:r w:rsidRPr="00EA4C6A">
        <w:rPr>
          <w:b/>
          <w:sz w:val="26"/>
          <w:szCs w:val="24"/>
        </w:rPr>
        <w:t>I.Vispārīgie jautājumi</w:t>
      </w:r>
    </w:p>
    <w:p w:rsidR="00717711" w:rsidRDefault="00717711" w:rsidP="00C05999">
      <w:pPr>
        <w:pStyle w:val="Sarakstarindkopa"/>
        <w:ind w:left="1080"/>
        <w:jc w:val="both"/>
        <w:rPr>
          <w:b/>
          <w:sz w:val="26"/>
          <w:szCs w:val="24"/>
        </w:rPr>
      </w:pPr>
    </w:p>
    <w:p w:rsidR="00717711" w:rsidRDefault="00717711" w:rsidP="00C05999">
      <w:pPr>
        <w:pStyle w:val="Sarakstarindkopa"/>
        <w:numPr>
          <w:ilvl w:val="0"/>
          <w:numId w:val="12"/>
        </w:numPr>
        <w:jc w:val="both"/>
        <w:rPr>
          <w:sz w:val="26"/>
          <w:szCs w:val="24"/>
        </w:rPr>
      </w:pPr>
      <w:r>
        <w:rPr>
          <w:sz w:val="26"/>
          <w:szCs w:val="24"/>
        </w:rPr>
        <w:t>Nolikums nosaka pedagogu profesionālās darbības kvalitātes novērtēšanas komisijas (turpmāk –Komisija) darbības mērķus, uzdevumus, tās izveidošanas un darbības principus, kā arī Komisijas locekļu pienākumus.</w:t>
      </w:r>
    </w:p>
    <w:p w:rsidR="00C05999" w:rsidRDefault="00C05999" w:rsidP="00C05999">
      <w:pPr>
        <w:pStyle w:val="Sarakstarindkopa"/>
        <w:jc w:val="both"/>
        <w:rPr>
          <w:sz w:val="26"/>
          <w:szCs w:val="24"/>
        </w:rPr>
      </w:pPr>
    </w:p>
    <w:p w:rsidR="00717711" w:rsidRDefault="00C05999" w:rsidP="00C05999">
      <w:pPr>
        <w:pStyle w:val="Sarakstarindkopa"/>
        <w:numPr>
          <w:ilvl w:val="0"/>
          <w:numId w:val="12"/>
        </w:numPr>
        <w:jc w:val="both"/>
        <w:rPr>
          <w:sz w:val="26"/>
          <w:szCs w:val="24"/>
        </w:rPr>
      </w:pPr>
      <w:r>
        <w:rPr>
          <w:sz w:val="26"/>
          <w:szCs w:val="24"/>
        </w:rPr>
        <w:t>Komisijas ir Kandavas novada Bērnu un jaunatnes sporta skolas  (turpmāk – izglītības iestāde) institūcija, kas izveidota, lai nodrošinātu 1., 2., 3., 4.,5., kvalitātes pakāpes pretendentu pedagogu profesionālās darbības kvalitātes novērtēšanu un pakāpes piešķiršanu izglītības iestādē.</w:t>
      </w:r>
    </w:p>
    <w:p w:rsidR="00C05999" w:rsidRPr="00C05999" w:rsidRDefault="00C05999" w:rsidP="00C05999">
      <w:pPr>
        <w:pStyle w:val="Sarakstarindkopa"/>
        <w:rPr>
          <w:sz w:val="26"/>
          <w:szCs w:val="24"/>
        </w:rPr>
      </w:pPr>
    </w:p>
    <w:p w:rsidR="00C05999" w:rsidRDefault="00C05999" w:rsidP="00C05999">
      <w:pPr>
        <w:pStyle w:val="Sarakstarindkopa"/>
        <w:numPr>
          <w:ilvl w:val="0"/>
          <w:numId w:val="12"/>
        </w:numPr>
        <w:jc w:val="both"/>
        <w:rPr>
          <w:sz w:val="26"/>
          <w:szCs w:val="24"/>
        </w:rPr>
      </w:pPr>
      <w:r>
        <w:rPr>
          <w:sz w:val="26"/>
          <w:szCs w:val="24"/>
        </w:rPr>
        <w:t>Pedagoga profesionālās darbības kvalitātes novērtēšanas kārtību, novērtēšanas kritērijus, dokumentus, ko pedagogs iesniedz novērtēšanai, pedagoģiskā darba stāžu, kas nepieciešams kvalitātes pakāpes piešķiršanai, kā arī lēmuma par kvalitātes pakāpes piešķiršanu apstrīdēšanu un pārsūdzēšanas kārtību nosaka Ministru kabinets.</w:t>
      </w:r>
    </w:p>
    <w:p w:rsidR="002B766B" w:rsidRPr="002B766B" w:rsidRDefault="002B766B" w:rsidP="002B766B">
      <w:pPr>
        <w:pStyle w:val="Sarakstarindkopa"/>
        <w:rPr>
          <w:sz w:val="26"/>
          <w:szCs w:val="24"/>
        </w:rPr>
      </w:pPr>
    </w:p>
    <w:p w:rsidR="002B766B" w:rsidRDefault="002B766B" w:rsidP="00C05999">
      <w:pPr>
        <w:pStyle w:val="Sarakstarindkopa"/>
        <w:numPr>
          <w:ilvl w:val="0"/>
          <w:numId w:val="12"/>
        </w:numPr>
        <w:jc w:val="both"/>
        <w:rPr>
          <w:sz w:val="26"/>
          <w:szCs w:val="24"/>
        </w:rPr>
      </w:pPr>
      <w:r>
        <w:rPr>
          <w:sz w:val="26"/>
          <w:szCs w:val="24"/>
        </w:rPr>
        <w:t xml:space="preserve">Komisijas dokumentācija glabājās </w:t>
      </w:r>
      <w:r w:rsidR="009B536B">
        <w:rPr>
          <w:sz w:val="26"/>
          <w:szCs w:val="24"/>
        </w:rPr>
        <w:t>izglītības iestādē</w:t>
      </w:r>
      <w:r>
        <w:rPr>
          <w:sz w:val="26"/>
          <w:szCs w:val="24"/>
        </w:rPr>
        <w:t xml:space="preserve"> </w:t>
      </w:r>
      <w:r w:rsidR="008F61B7">
        <w:rPr>
          <w:sz w:val="26"/>
          <w:szCs w:val="24"/>
        </w:rPr>
        <w:t>un tiek iekļauta izglītības iestādes</w:t>
      </w:r>
      <w:r>
        <w:rPr>
          <w:sz w:val="26"/>
          <w:szCs w:val="24"/>
        </w:rPr>
        <w:t xml:space="preserve"> lietu nomenklatūrā.</w:t>
      </w:r>
    </w:p>
    <w:p w:rsidR="002B766B" w:rsidRPr="002B766B" w:rsidRDefault="002B766B" w:rsidP="002B766B">
      <w:pPr>
        <w:pStyle w:val="Sarakstarindkopa"/>
        <w:rPr>
          <w:sz w:val="26"/>
          <w:szCs w:val="24"/>
        </w:rPr>
      </w:pPr>
    </w:p>
    <w:p w:rsidR="002B766B" w:rsidRPr="00717711" w:rsidRDefault="002B766B" w:rsidP="00C05999">
      <w:pPr>
        <w:pStyle w:val="Sarakstarindkopa"/>
        <w:numPr>
          <w:ilvl w:val="0"/>
          <w:numId w:val="12"/>
        </w:numPr>
        <w:jc w:val="both"/>
        <w:rPr>
          <w:sz w:val="26"/>
          <w:szCs w:val="24"/>
        </w:rPr>
      </w:pPr>
      <w:r>
        <w:rPr>
          <w:sz w:val="26"/>
          <w:szCs w:val="24"/>
        </w:rPr>
        <w:t>Šajā nolikumā noteiktās kompetences ietvaros Komisija darbojas saskaņā ar Izglītības likumu, Ministru kabineta noteikumiem, Pašvaldības saistošajiem noteikumiem, Pašvaldības lēmumiem un citiem spēkā esošajiem normatīvajiem aktiem, kā arī šo Nolikumu.</w:t>
      </w:r>
    </w:p>
    <w:p w:rsidR="00EA4C6A" w:rsidRDefault="00EA4C6A" w:rsidP="00EA4C6A">
      <w:pPr>
        <w:pStyle w:val="Sarakstarindkopa"/>
        <w:ind w:left="1080"/>
        <w:rPr>
          <w:sz w:val="26"/>
          <w:szCs w:val="24"/>
        </w:rPr>
      </w:pPr>
    </w:p>
    <w:p w:rsidR="009B536B" w:rsidRDefault="009B536B" w:rsidP="00EA4C6A">
      <w:pPr>
        <w:pStyle w:val="Sarakstarindkopa"/>
        <w:ind w:left="1080"/>
        <w:rPr>
          <w:sz w:val="26"/>
          <w:szCs w:val="24"/>
        </w:rPr>
      </w:pPr>
    </w:p>
    <w:p w:rsidR="009B536B" w:rsidRDefault="009B536B" w:rsidP="00EA4C6A">
      <w:pPr>
        <w:pStyle w:val="Sarakstarindkopa"/>
        <w:ind w:left="1080"/>
        <w:rPr>
          <w:sz w:val="26"/>
          <w:szCs w:val="24"/>
        </w:rPr>
      </w:pPr>
    </w:p>
    <w:p w:rsidR="009B536B" w:rsidRDefault="009B536B" w:rsidP="00EA4C6A">
      <w:pPr>
        <w:pStyle w:val="Sarakstarindkopa"/>
        <w:ind w:left="1080"/>
        <w:rPr>
          <w:sz w:val="26"/>
          <w:szCs w:val="24"/>
        </w:rPr>
      </w:pPr>
    </w:p>
    <w:p w:rsidR="00DA18FE" w:rsidRDefault="00DA18FE" w:rsidP="00EA4C6A">
      <w:pPr>
        <w:pStyle w:val="Sarakstarindkopa"/>
        <w:ind w:left="1080"/>
        <w:rPr>
          <w:sz w:val="26"/>
          <w:szCs w:val="24"/>
        </w:rPr>
      </w:pPr>
    </w:p>
    <w:p w:rsidR="00DA18FE" w:rsidRPr="00EA4C6A" w:rsidRDefault="00DA18FE" w:rsidP="00EA4C6A">
      <w:pPr>
        <w:pStyle w:val="Sarakstarindkopa"/>
        <w:ind w:left="1080"/>
        <w:rPr>
          <w:sz w:val="26"/>
          <w:szCs w:val="24"/>
        </w:rPr>
      </w:pPr>
    </w:p>
    <w:p w:rsidR="009B1731" w:rsidRDefault="009B536B" w:rsidP="009B536B">
      <w:pPr>
        <w:jc w:val="center"/>
        <w:rPr>
          <w:b/>
          <w:sz w:val="26"/>
          <w:szCs w:val="24"/>
        </w:rPr>
      </w:pPr>
      <w:r w:rsidRPr="009B536B">
        <w:rPr>
          <w:b/>
          <w:sz w:val="26"/>
          <w:szCs w:val="24"/>
        </w:rPr>
        <w:lastRenderedPageBreak/>
        <w:t>II. Komisijas izveide</w:t>
      </w:r>
    </w:p>
    <w:p w:rsidR="009B536B" w:rsidRDefault="009B536B" w:rsidP="009B536B">
      <w:pPr>
        <w:jc w:val="center"/>
        <w:rPr>
          <w:b/>
          <w:sz w:val="26"/>
          <w:szCs w:val="24"/>
        </w:rPr>
      </w:pPr>
    </w:p>
    <w:p w:rsidR="009B536B" w:rsidRDefault="009B536B" w:rsidP="009B536B">
      <w:pPr>
        <w:pStyle w:val="Sarakstarindkopa"/>
        <w:numPr>
          <w:ilvl w:val="0"/>
          <w:numId w:val="12"/>
        </w:numPr>
        <w:jc w:val="both"/>
        <w:rPr>
          <w:sz w:val="26"/>
          <w:szCs w:val="24"/>
        </w:rPr>
      </w:pPr>
      <w:r>
        <w:rPr>
          <w:sz w:val="26"/>
          <w:szCs w:val="24"/>
        </w:rPr>
        <w:t>Ņemot vērā pedagogu skaitu, kuru dalību 1., 2., 3., 4., 5., kvalitātes pakāpes pedagogu profesionālās darbības kvalitātes novērtēšanā ir saskaņojusi Kandavas novada Izglītības pārvalde</w:t>
      </w:r>
      <w:r w:rsidR="008F61B7">
        <w:rPr>
          <w:sz w:val="26"/>
          <w:szCs w:val="24"/>
        </w:rPr>
        <w:t xml:space="preserve"> (turpmāk – izglītības pārvalde), izglītības iestādes direktors ar rīkojumu izveido Komisiju triju cilvēku sastāvā.</w:t>
      </w:r>
    </w:p>
    <w:p w:rsidR="008F61B7" w:rsidRDefault="008F61B7" w:rsidP="008F61B7">
      <w:pPr>
        <w:pStyle w:val="Sarakstarindkopa"/>
        <w:jc w:val="both"/>
        <w:rPr>
          <w:sz w:val="26"/>
          <w:szCs w:val="24"/>
        </w:rPr>
      </w:pPr>
    </w:p>
    <w:p w:rsidR="008F61B7" w:rsidRPr="008F61B7" w:rsidRDefault="008F61B7" w:rsidP="008F61B7">
      <w:pPr>
        <w:pStyle w:val="Sarakstarindkopa"/>
        <w:numPr>
          <w:ilvl w:val="0"/>
          <w:numId w:val="12"/>
        </w:numPr>
        <w:jc w:val="both"/>
        <w:rPr>
          <w:sz w:val="26"/>
          <w:szCs w:val="24"/>
        </w:rPr>
      </w:pPr>
      <w:r>
        <w:rPr>
          <w:sz w:val="26"/>
          <w:szCs w:val="24"/>
        </w:rPr>
        <w:t>Komisijas sastāvā iekļauj:</w:t>
      </w:r>
    </w:p>
    <w:p w:rsidR="008F61B7" w:rsidRDefault="008F61B7" w:rsidP="008F61B7">
      <w:pPr>
        <w:pStyle w:val="Sarakstarindkopa"/>
        <w:numPr>
          <w:ilvl w:val="1"/>
          <w:numId w:val="12"/>
        </w:numPr>
        <w:jc w:val="both"/>
        <w:rPr>
          <w:sz w:val="26"/>
          <w:szCs w:val="24"/>
        </w:rPr>
      </w:pPr>
      <w:r>
        <w:rPr>
          <w:sz w:val="26"/>
          <w:szCs w:val="24"/>
        </w:rPr>
        <w:t>Izglītības iestādes direktoru;</w:t>
      </w:r>
    </w:p>
    <w:p w:rsidR="008F61B7" w:rsidRDefault="008F61B7" w:rsidP="008F61B7">
      <w:pPr>
        <w:pStyle w:val="Sarakstarindkopa"/>
        <w:numPr>
          <w:ilvl w:val="1"/>
          <w:numId w:val="12"/>
        </w:numPr>
        <w:jc w:val="both"/>
        <w:rPr>
          <w:sz w:val="26"/>
          <w:szCs w:val="24"/>
        </w:rPr>
      </w:pPr>
      <w:r>
        <w:rPr>
          <w:sz w:val="26"/>
          <w:szCs w:val="24"/>
        </w:rPr>
        <w:t>Izglītības iestādes direktora vietnieku mācību darbā;</w:t>
      </w:r>
    </w:p>
    <w:p w:rsidR="008F61B7" w:rsidRDefault="008F61B7" w:rsidP="008F61B7">
      <w:pPr>
        <w:pStyle w:val="Sarakstarindkopa"/>
        <w:numPr>
          <w:ilvl w:val="1"/>
          <w:numId w:val="12"/>
        </w:numPr>
        <w:jc w:val="both"/>
        <w:rPr>
          <w:sz w:val="26"/>
          <w:szCs w:val="24"/>
        </w:rPr>
      </w:pPr>
      <w:r>
        <w:rPr>
          <w:sz w:val="26"/>
          <w:szCs w:val="24"/>
        </w:rPr>
        <w:t xml:space="preserve">Izglītības iestādes </w:t>
      </w:r>
      <w:proofErr w:type="spellStart"/>
      <w:r>
        <w:rPr>
          <w:sz w:val="26"/>
          <w:szCs w:val="24"/>
        </w:rPr>
        <w:t>deliģētu</w:t>
      </w:r>
      <w:proofErr w:type="spellEnd"/>
      <w:r>
        <w:rPr>
          <w:sz w:val="26"/>
          <w:szCs w:val="24"/>
        </w:rPr>
        <w:t xml:space="preserve"> vecāku pārstāvi</w:t>
      </w:r>
    </w:p>
    <w:p w:rsidR="008F61B7" w:rsidRDefault="008F61B7" w:rsidP="008F61B7">
      <w:pPr>
        <w:jc w:val="both"/>
        <w:rPr>
          <w:sz w:val="26"/>
          <w:szCs w:val="24"/>
        </w:rPr>
      </w:pPr>
    </w:p>
    <w:p w:rsidR="008F61B7" w:rsidRDefault="008F61B7" w:rsidP="008F61B7">
      <w:pPr>
        <w:pStyle w:val="Sarakstarindkopa"/>
        <w:numPr>
          <w:ilvl w:val="0"/>
          <w:numId w:val="12"/>
        </w:numPr>
        <w:jc w:val="both"/>
        <w:rPr>
          <w:sz w:val="26"/>
          <w:szCs w:val="24"/>
        </w:rPr>
      </w:pPr>
      <w:r>
        <w:rPr>
          <w:sz w:val="26"/>
          <w:szCs w:val="24"/>
        </w:rPr>
        <w:t>Komisijas sekretārs nav Komisijas loceklis.</w:t>
      </w:r>
    </w:p>
    <w:p w:rsidR="008F61B7" w:rsidRDefault="008F61B7" w:rsidP="008F61B7">
      <w:pPr>
        <w:pStyle w:val="Sarakstarindkopa"/>
        <w:numPr>
          <w:ilvl w:val="0"/>
          <w:numId w:val="12"/>
        </w:numPr>
        <w:jc w:val="both"/>
        <w:rPr>
          <w:sz w:val="26"/>
          <w:szCs w:val="24"/>
        </w:rPr>
      </w:pPr>
      <w:r>
        <w:rPr>
          <w:sz w:val="26"/>
          <w:szCs w:val="24"/>
        </w:rPr>
        <w:t>Komisijas loceklim nav tiesību kā 1.2.vai 3.kvalitātes pakāpes pretendentam piedalīties pedagoga profesionālās darbības kvalitātes novērtēšanā.</w:t>
      </w:r>
    </w:p>
    <w:p w:rsidR="008F61B7" w:rsidRDefault="008F61B7" w:rsidP="008F61B7">
      <w:pPr>
        <w:pStyle w:val="Sarakstarindkopa"/>
        <w:jc w:val="both"/>
        <w:rPr>
          <w:sz w:val="26"/>
          <w:szCs w:val="24"/>
        </w:rPr>
      </w:pPr>
    </w:p>
    <w:p w:rsidR="008F61B7" w:rsidRDefault="008F61B7" w:rsidP="008F61B7">
      <w:pPr>
        <w:pStyle w:val="Sarakstarindkopa"/>
        <w:jc w:val="center"/>
        <w:rPr>
          <w:b/>
          <w:sz w:val="26"/>
          <w:szCs w:val="24"/>
        </w:rPr>
      </w:pPr>
      <w:r w:rsidRPr="008F61B7">
        <w:rPr>
          <w:b/>
          <w:sz w:val="26"/>
          <w:szCs w:val="24"/>
        </w:rPr>
        <w:t>III. Komisijas uzdevumu un tiesības</w:t>
      </w:r>
    </w:p>
    <w:p w:rsidR="008F61B7" w:rsidRDefault="008F61B7" w:rsidP="008F61B7">
      <w:pPr>
        <w:pStyle w:val="Sarakstarindkopa"/>
        <w:jc w:val="center"/>
        <w:rPr>
          <w:b/>
          <w:sz w:val="26"/>
          <w:szCs w:val="24"/>
        </w:rPr>
      </w:pPr>
    </w:p>
    <w:p w:rsidR="008F61B7" w:rsidRDefault="008F61B7" w:rsidP="0073654F">
      <w:pPr>
        <w:pStyle w:val="Sarakstarindkopa"/>
        <w:ind w:left="0"/>
        <w:jc w:val="both"/>
        <w:rPr>
          <w:sz w:val="26"/>
          <w:szCs w:val="24"/>
        </w:rPr>
      </w:pPr>
      <w:r>
        <w:rPr>
          <w:sz w:val="26"/>
          <w:szCs w:val="24"/>
        </w:rPr>
        <w:t xml:space="preserve">    10.Komisijas savā darbībā īsteno šādus uzdevumus:</w:t>
      </w:r>
    </w:p>
    <w:p w:rsidR="00DC12A2" w:rsidRDefault="008F61B7" w:rsidP="0073654F">
      <w:pPr>
        <w:ind w:left="567" w:hanging="283"/>
        <w:jc w:val="both"/>
        <w:rPr>
          <w:sz w:val="26"/>
          <w:szCs w:val="24"/>
        </w:rPr>
      </w:pPr>
      <w:r>
        <w:rPr>
          <w:sz w:val="26"/>
          <w:szCs w:val="24"/>
        </w:rPr>
        <w:t xml:space="preserve">    </w:t>
      </w:r>
      <w:r w:rsidRPr="008F61B7">
        <w:rPr>
          <w:sz w:val="26"/>
          <w:szCs w:val="24"/>
        </w:rPr>
        <w:t>10.1.</w:t>
      </w:r>
      <w:r>
        <w:rPr>
          <w:sz w:val="26"/>
          <w:szCs w:val="24"/>
        </w:rPr>
        <w:t xml:space="preserve"> nodrošina pedagoga profesionālās darbības kvalitātes vērtēšanas sagatavošanas darbu</w:t>
      </w:r>
      <w:r w:rsidR="00DC12A2">
        <w:rPr>
          <w:sz w:val="26"/>
          <w:szCs w:val="24"/>
        </w:rPr>
        <w:t>;</w:t>
      </w:r>
    </w:p>
    <w:p w:rsidR="0073654F" w:rsidRDefault="0073654F" w:rsidP="0073654F">
      <w:pPr>
        <w:ind w:left="567" w:hanging="283"/>
        <w:jc w:val="both"/>
        <w:rPr>
          <w:sz w:val="26"/>
          <w:szCs w:val="24"/>
        </w:rPr>
      </w:pPr>
      <w:r>
        <w:rPr>
          <w:sz w:val="26"/>
          <w:szCs w:val="24"/>
        </w:rPr>
        <w:t xml:space="preserve">    10.2.analizē pedagoga darbību mācību procesā, kā arī administrācijas iesniegtos materiālus;</w:t>
      </w:r>
    </w:p>
    <w:p w:rsidR="0073654F" w:rsidRDefault="0073654F" w:rsidP="0073654F">
      <w:pPr>
        <w:ind w:left="567" w:hanging="283"/>
        <w:jc w:val="both"/>
        <w:rPr>
          <w:sz w:val="26"/>
          <w:szCs w:val="24"/>
        </w:rPr>
      </w:pPr>
      <w:r>
        <w:rPr>
          <w:sz w:val="26"/>
          <w:szCs w:val="24"/>
        </w:rPr>
        <w:t xml:space="preserve">    10.3. apkopo pedagoga profesionālās darbības kvalitātes novērtēšanas rezultātus atbilstoši vērtēšanas kritērijiem;</w:t>
      </w:r>
    </w:p>
    <w:p w:rsidR="0073654F" w:rsidRDefault="0073654F" w:rsidP="0073654F">
      <w:pPr>
        <w:ind w:left="567" w:hanging="283"/>
        <w:jc w:val="both"/>
        <w:rPr>
          <w:sz w:val="26"/>
          <w:szCs w:val="24"/>
        </w:rPr>
      </w:pPr>
      <w:r>
        <w:rPr>
          <w:sz w:val="26"/>
          <w:szCs w:val="24"/>
        </w:rPr>
        <w:t xml:space="preserve">   10.4. izsaka priekšlikumus par kvalitātes pakāpes piešķiršanu pedagogam;</w:t>
      </w:r>
    </w:p>
    <w:p w:rsidR="009C2D41" w:rsidRDefault="0073654F" w:rsidP="0073654F">
      <w:pPr>
        <w:ind w:left="567" w:hanging="283"/>
        <w:jc w:val="both"/>
        <w:rPr>
          <w:sz w:val="26"/>
          <w:szCs w:val="24"/>
        </w:rPr>
      </w:pPr>
      <w:r>
        <w:rPr>
          <w:sz w:val="26"/>
          <w:szCs w:val="24"/>
        </w:rPr>
        <w:t xml:space="preserve">   10.5. </w:t>
      </w:r>
      <w:r w:rsidR="009C2D41">
        <w:rPr>
          <w:sz w:val="26"/>
          <w:szCs w:val="24"/>
        </w:rPr>
        <w:t>nodrošina Komisijas dokumentācijas sagatavošanu un glabāšanu saskaņā ar normatīvo aktu prasībām.</w:t>
      </w:r>
    </w:p>
    <w:p w:rsidR="009C2D41" w:rsidRDefault="009C2D41" w:rsidP="0073654F">
      <w:pPr>
        <w:ind w:left="567" w:hanging="283"/>
        <w:jc w:val="both"/>
        <w:rPr>
          <w:sz w:val="26"/>
          <w:szCs w:val="24"/>
        </w:rPr>
      </w:pPr>
      <w:r>
        <w:rPr>
          <w:sz w:val="26"/>
          <w:szCs w:val="24"/>
        </w:rPr>
        <w:t xml:space="preserve">   10.6.sniedz informāciju izglītības pārvaldei, IZM sporta departamentam par pedagogu profesionālās darbības kvalitātes novērtēšanas rezultātiem.</w:t>
      </w:r>
    </w:p>
    <w:p w:rsidR="009C2D41" w:rsidRDefault="009C2D41" w:rsidP="0073654F">
      <w:pPr>
        <w:ind w:left="567" w:hanging="283"/>
        <w:jc w:val="both"/>
        <w:rPr>
          <w:sz w:val="26"/>
          <w:szCs w:val="24"/>
        </w:rPr>
      </w:pPr>
      <w:r>
        <w:rPr>
          <w:sz w:val="26"/>
          <w:szCs w:val="24"/>
        </w:rPr>
        <w:t xml:space="preserve">   10.7. izsaka priekšlikumu par kvalitātes pakāpes piešķiršanu vai atteikumu piešķirt pedagogam kvalitātes pakāpi atbilstoši novērtēšanas rezultātiem.</w:t>
      </w:r>
    </w:p>
    <w:p w:rsidR="009C2D41" w:rsidRDefault="009C2D41" w:rsidP="0073654F">
      <w:pPr>
        <w:ind w:left="567" w:hanging="283"/>
        <w:jc w:val="both"/>
        <w:rPr>
          <w:sz w:val="26"/>
          <w:szCs w:val="24"/>
        </w:rPr>
      </w:pPr>
    </w:p>
    <w:p w:rsidR="009C2D41" w:rsidRDefault="009C2D41" w:rsidP="009C2D41">
      <w:pPr>
        <w:pStyle w:val="Sarakstarindkopa"/>
        <w:numPr>
          <w:ilvl w:val="0"/>
          <w:numId w:val="13"/>
        </w:numPr>
        <w:ind w:left="284" w:firstLine="0"/>
        <w:jc w:val="both"/>
        <w:rPr>
          <w:sz w:val="26"/>
          <w:szCs w:val="24"/>
        </w:rPr>
      </w:pPr>
      <w:r>
        <w:rPr>
          <w:sz w:val="26"/>
          <w:szCs w:val="24"/>
        </w:rPr>
        <w:t>Komisijai ir šādas tiesības:</w:t>
      </w:r>
    </w:p>
    <w:p w:rsidR="009C2D41" w:rsidRDefault="009C2D41" w:rsidP="009C2D41">
      <w:pPr>
        <w:pStyle w:val="Sarakstarindkopa"/>
        <w:numPr>
          <w:ilvl w:val="1"/>
          <w:numId w:val="13"/>
        </w:numPr>
        <w:jc w:val="both"/>
        <w:rPr>
          <w:sz w:val="26"/>
          <w:szCs w:val="24"/>
        </w:rPr>
      </w:pPr>
      <w:r>
        <w:rPr>
          <w:sz w:val="26"/>
          <w:szCs w:val="24"/>
        </w:rPr>
        <w:t>pieņemt normatīvajos aktos un Nolikumā noteiktos lēmumus;</w:t>
      </w:r>
    </w:p>
    <w:p w:rsidR="009C2D41" w:rsidRDefault="009C2D41" w:rsidP="009C2D41">
      <w:pPr>
        <w:pStyle w:val="Sarakstarindkopa"/>
        <w:numPr>
          <w:ilvl w:val="1"/>
          <w:numId w:val="13"/>
        </w:numPr>
        <w:jc w:val="both"/>
        <w:rPr>
          <w:sz w:val="26"/>
          <w:szCs w:val="24"/>
        </w:rPr>
      </w:pPr>
      <w:r>
        <w:rPr>
          <w:sz w:val="26"/>
          <w:szCs w:val="24"/>
        </w:rPr>
        <w:t>pieprasīt no novērtējamā pedagoga nepieciešamo informāciju Komisijas kompetencē esošo jautājumu risināšanai;</w:t>
      </w:r>
    </w:p>
    <w:p w:rsidR="009C2D41" w:rsidRDefault="009C2D41" w:rsidP="009C2D41">
      <w:pPr>
        <w:pStyle w:val="Sarakstarindkopa"/>
        <w:numPr>
          <w:ilvl w:val="1"/>
          <w:numId w:val="13"/>
        </w:numPr>
        <w:jc w:val="both"/>
        <w:rPr>
          <w:sz w:val="26"/>
          <w:szCs w:val="24"/>
        </w:rPr>
      </w:pPr>
      <w:r>
        <w:rPr>
          <w:sz w:val="26"/>
          <w:szCs w:val="24"/>
        </w:rPr>
        <w:t>izteikt un iesniegt priekšlikumus kompetencē esošajos jautājumos.</w:t>
      </w:r>
    </w:p>
    <w:p w:rsidR="009C2D41" w:rsidRDefault="009C2D41" w:rsidP="009C2D41">
      <w:pPr>
        <w:pStyle w:val="Sarakstarindkopa"/>
        <w:ind w:left="1440"/>
        <w:jc w:val="both"/>
        <w:rPr>
          <w:sz w:val="26"/>
          <w:szCs w:val="24"/>
        </w:rPr>
      </w:pPr>
    </w:p>
    <w:p w:rsidR="009C2D41" w:rsidRDefault="009C2D41" w:rsidP="009C2D41">
      <w:pPr>
        <w:pStyle w:val="Sarakstarindkopa"/>
        <w:ind w:left="1440"/>
        <w:jc w:val="center"/>
        <w:rPr>
          <w:b/>
          <w:sz w:val="26"/>
          <w:szCs w:val="24"/>
        </w:rPr>
      </w:pPr>
      <w:r w:rsidRPr="009C2D41">
        <w:rPr>
          <w:b/>
          <w:sz w:val="26"/>
          <w:szCs w:val="24"/>
        </w:rPr>
        <w:t>IV. Komisijas sastāvs un pienākumi</w:t>
      </w:r>
    </w:p>
    <w:p w:rsidR="002405F0" w:rsidRDefault="002405F0" w:rsidP="009C2D41">
      <w:pPr>
        <w:pStyle w:val="Sarakstarindkopa"/>
        <w:ind w:left="1440"/>
        <w:jc w:val="center"/>
        <w:rPr>
          <w:b/>
          <w:sz w:val="26"/>
          <w:szCs w:val="24"/>
        </w:rPr>
      </w:pPr>
    </w:p>
    <w:p w:rsidR="009C2D41" w:rsidRDefault="002405F0" w:rsidP="009C2D41">
      <w:pPr>
        <w:pStyle w:val="Sarakstarindkopa"/>
        <w:numPr>
          <w:ilvl w:val="0"/>
          <w:numId w:val="13"/>
        </w:numPr>
        <w:ind w:left="284" w:firstLine="0"/>
        <w:rPr>
          <w:sz w:val="26"/>
          <w:szCs w:val="24"/>
        </w:rPr>
      </w:pPr>
      <w:r>
        <w:rPr>
          <w:sz w:val="26"/>
          <w:szCs w:val="24"/>
        </w:rPr>
        <w:t>Izveido Komisiju triju cilvēku sastāvā. Komisijas sastāv no Komisijas priekšsēdētāja, Komisijas priekšsēdētāja vietnieku un Komisijas locekļi.</w:t>
      </w:r>
    </w:p>
    <w:p w:rsidR="002405F0" w:rsidRDefault="002405F0" w:rsidP="009C2D41">
      <w:pPr>
        <w:pStyle w:val="Sarakstarindkopa"/>
        <w:numPr>
          <w:ilvl w:val="0"/>
          <w:numId w:val="13"/>
        </w:numPr>
        <w:ind w:left="284" w:firstLine="0"/>
        <w:rPr>
          <w:sz w:val="26"/>
          <w:szCs w:val="24"/>
        </w:rPr>
      </w:pPr>
      <w:r>
        <w:rPr>
          <w:sz w:val="26"/>
          <w:szCs w:val="24"/>
        </w:rPr>
        <w:t>Komisijas priekšsēdētājs:</w:t>
      </w:r>
    </w:p>
    <w:p w:rsidR="00C2667D" w:rsidRDefault="005F2FBB" w:rsidP="002405F0">
      <w:pPr>
        <w:pStyle w:val="Sarakstarindkopa"/>
        <w:numPr>
          <w:ilvl w:val="1"/>
          <w:numId w:val="13"/>
        </w:numPr>
        <w:rPr>
          <w:sz w:val="26"/>
          <w:szCs w:val="24"/>
        </w:rPr>
      </w:pPr>
      <w:r>
        <w:rPr>
          <w:sz w:val="26"/>
          <w:szCs w:val="24"/>
        </w:rPr>
        <w:t>n</w:t>
      </w:r>
      <w:r w:rsidR="002405F0">
        <w:rPr>
          <w:sz w:val="26"/>
          <w:szCs w:val="24"/>
        </w:rPr>
        <w:t>osaka</w:t>
      </w:r>
      <w:r>
        <w:rPr>
          <w:sz w:val="26"/>
          <w:szCs w:val="24"/>
        </w:rPr>
        <w:t xml:space="preserve"> Komisijas sēžu laiku, sasauc sēdes, nosaka darba kārtību un vada komisijas sēdes</w:t>
      </w:r>
      <w:r w:rsidR="00C2667D">
        <w:rPr>
          <w:sz w:val="26"/>
          <w:szCs w:val="24"/>
        </w:rPr>
        <w:t>;</w:t>
      </w:r>
    </w:p>
    <w:p w:rsidR="00C2667D" w:rsidRDefault="00C2667D" w:rsidP="002405F0">
      <w:pPr>
        <w:pStyle w:val="Sarakstarindkopa"/>
        <w:numPr>
          <w:ilvl w:val="1"/>
          <w:numId w:val="13"/>
        </w:numPr>
        <w:rPr>
          <w:sz w:val="26"/>
          <w:szCs w:val="24"/>
        </w:rPr>
      </w:pPr>
      <w:r>
        <w:rPr>
          <w:sz w:val="26"/>
          <w:szCs w:val="24"/>
        </w:rPr>
        <w:t>izstrādā pedagogu profesionālās darbības kvalitātes novērtēšanas laika grafiku, kurš tiek apstiprināts Komisijas sēdē;</w:t>
      </w:r>
    </w:p>
    <w:p w:rsidR="0021725B" w:rsidRDefault="0021725B" w:rsidP="002405F0">
      <w:pPr>
        <w:pStyle w:val="Sarakstarindkopa"/>
        <w:numPr>
          <w:ilvl w:val="1"/>
          <w:numId w:val="13"/>
        </w:numPr>
        <w:rPr>
          <w:sz w:val="26"/>
          <w:szCs w:val="24"/>
        </w:rPr>
      </w:pPr>
      <w:r>
        <w:rPr>
          <w:sz w:val="26"/>
          <w:szCs w:val="24"/>
        </w:rPr>
        <w:t>pārstāv Komisiju attiecībās ar valsts un pašvaldību iestādēm, t.sk., izglītības iestādēm un privātpersonām.</w:t>
      </w:r>
    </w:p>
    <w:p w:rsidR="0021725B" w:rsidRDefault="0021725B" w:rsidP="002405F0">
      <w:pPr>
        <w:pStyle w:val="Sarakstarindkopa"/>
        <w:numPr>
          <w:ilvl w:val="1"/>
          <w:numId w:val="13"/>
        </w:numPr>
        <w:rPr>
          <w:sz w:val="26"/>
          <w:szCs w:val="24"/>
        </w:rPr>
      </w:pPr>
      <w:r>
        <w:rPr>
          <w:sz w:val="26"/>
          <w:szCs w:val="24"/>
        </w:rPr>
        <w:t>Nodrošina Komisijas lietvedību.</w:t>
      </w:r>
    </w:p>
    <w:p w:rsidR="0021725B" w:rsidRDefault="0021725B" w:rsidP="008D7D76">
      <w:pPr>
        <w:ind w:left="284"/>
        <w:jc w:val="both"/>
        <w:rPr>
          <w:sz w:val="26"/>
          <w:szCs w:val="24"/>
        </w:rPr>
      </w:pPr>
      <w:r>
        <w:rPr>
          <w:sz w:val="26"/>
          <w:szCs w:val="24"/>
        </w:rPr>
        <w:t>14. Komisijas priekšsēdētāja vietnieks veic Komisijas locekļa pienākumus un Komisijas priekšsēdētāja prombūtnē pilda viņa pienākumus, nodrošinot Komisijas darbu.</w:t>
      </w:r>
    </w:p>
    <w:p w:rsidR="0021725B" w:rsidRDefault="0021725B" w:rsidP="008D7D76">
      <w:pPr>
        <w:ind w:left="284"/>
        <w:jc w:val="both"/>
        <w:rPr>
          <w:sz w:val="26"/>
          <w:szCs w:val="24"/>
        </w:rPr>
      </w:pPr>
    </w:p>
    <w:p w:rsidR="0021725B" w:rsidRDefault="0021725B" w:rsidP="008D7D76">
      <w:pPr>
        <w:ind w:left="284"/>
        <w:jc w:val="both"/>
        <w:rPr>
          <w:sz w:val="26"/>
          <w:szCs w:val="24"/>
        </w:rPr>
      </w:pPr>
      <w:r>
        <w:rPr>
          <w:sz w:val="26"/>
          <w:szCs w:val="24"/>
        </w:rPr>
        <w:t>15.Komisijas locekļi:</w:t>
      </w:r>
    </w:p>
    <w:p w:rsidR="008D7D76" w:rsidRDefault="008D7D76" w:rsidP="008D7D76">
      <w:pPr>
        <w:ind w:left="284"/>
        <w:jc w:val="both"/>
        <w:rPr>
          <w:sz w:val="26"/>
          <w:szCs w:val="24"/>
        </w:rPr>
      </w:pPr>
      <w:r>
        <w:rPr>
          <w:sz w:val="26"/>
          <w:szCs w:val="24"/>
        </w:rPr>
        <w:t>15.1. sadarbojas ar izglītības iestādes vadību;</w:t>
      </w:r>
    </w:p>
    <w:p w:rsidR="008D7D76" w:rsidRDefault="008D7D76" w:rsidP="008D7D76">
      <w:pPr>
        <w:ind w:left="284"/>
        <w:jc w:val="both"/>
        <w:rPr>
          <w:sz w:val="26"/>
          <w:szCs w:val="24"/>
        </w:rPr>
      </w:pPr>
      <w:r>
        <w:rPr>
          <w:sz w:val="26"/>
          <w:szCs w:val="24"/>
        </w:rPr>
        <w:t>15.2. iepazīstas ar izglītības iestādes administrācijas sniegtā pedagoga profesionālās darbības kvalitātes vērtējuma saturu;</w:t>
      </w:r>
    </w:p>
    <w:p w:rsidR="008D7D76" w:rsidRDefault="008D7D76" w:rsidP="008D7D76">
      <w:pPr>
        <w:ind w:left="284"/>
        <w:jc w:val="both"/>
        <w:rPr>
          <w:sz w:val="26"/>
          <w:szCs w:val="24"/>
        </w:rPr>
      </w:pPr>
      <w:r>
        <w:rPr>
          <w:sz w:val="26"/>
          <w:szCs w:val="24"/>
        </w:rPr>
        <w:t>15.3. atbilstoši novērtēšanas kritērijiem ( 1.pielikums) apkopo vērtējumā iegūtos punktus;</w:t>
      </w:r>
    </w:p>
    <w:p w:rsidR="008D7D76" w:rsidRDefault="008D7D76" w:rsidP="008D7D76">
      <w:pPr>
        <w:ind w:left="284"/>
        <w:jc w:val="both"/>
        <w:rPr>
          <w:sz w:val="26"/>
          <w:szCs w:val="24"/>
        </w:rPr>
      </w:pPr>
      <w:r>
        <w:rPr>
          <w:sz w:val="26"/>
          <w:szCs w:val="24"/>
        </w:rPr>
        <w:t>15.4. lemj par profesionālās darbības kvalitātes pakāpes piešķiršanu pedagogam;</w:t>
      </w:r>
    </w:p>
    <w:p w:rsidR="002405F0" w:rsidRDefault="008D7D76" w:rsidP="008D7D76">
      <w:pPr>
        <w:ind w:left="284"/>
        <w:jc w:val="both"/>
        <w:rPr>
          <w:sz w:val="26"/>
          <w:szCs w:val="24"/>
        </w:rPr>
      </w:pPr>
      <w:r>
        <w:rPr>
          <w:sz w:val="26"/>
          <w:szCs w:val="24"/>
        </w:rPr>
        <w:t>15.5.apkopo informāciju par pedagogiem piešķirtajām pakāpēm.</w:t>
      </w:r>
      <w:r w:rsidR="005F2FBB" w:rsidRPr="0021725B">
        <w:rPr>
          <w:sz w:val="26"/>
          <w:szCs w:val="24"/>
        </w:rPr>
        <w:t xml:space="preserve"> </w:t>
      </w:r>
    </w:p>
    <w:p w:rsidR="005E66EF" w:rsidRDefault="005E66EF" w:rsidP="008D7D76">
      <w:pPr>
        <w:ind w:left="284"/>
        <w:jc w:val="both"/>
        <w:rPr>
          <w:sz w:val="26"/>
          <w:szCs w:val="24"/>
        </w:rPr>
      </w:pPr>
    </w:p>
    <w:p w:rsidR="005E66EF" w:rsidRDefault="005E66EF" w:rsidP="008D7D76">
      <w:pPr>
        <w:ind w:left="284"/>
        <w:jc w:val="both"/>
        <w:rPr>
          <w:sz w:val="26"/>
          <w:szCs w:val="24"/>
        </w:rPr>
      </w:pPr>
      <w:r>
        <w:rPr>
          <w:sz w:val="26"/>
          <w:szCs w:val="24"/>
        </w:rPr>
        <w:t>16. Komisijas sekretārs:</w:t>
      </w:r>
    </w:p>
    <w:p w:rsidR="005E66EF" w:rsidRDefault="005E66EF" w:rsidP="008D7D76">
      <w:pPr>
        <w:ind w:left="284"/>
        <w:jc w:val="both"/>
        <w:rPr>
          <w:sz w:val="26"/>
          <w:szCs w:val="24"/>
        </w:rPr>
      </w:pPr>
      <w:r>
        <w:rPr>
          <w:sz w:val="26"/>
          <w:szCs w:val="24"/>
        </w:rPr>
        <w:t>16.1. protokolē Komisijas sēdes;</w:t>
      </w:r>
    </w:p>
    <w:p w:rsidR="005E66EF" w:rsidRDefault="005E66EF" w:rsidP="008D7D76">
      <w:pPr>
        <w:ind w:left="284"/>
        <w:jc w:val="both"/>
        <w:rPr>
          <w:sz w:val="26"/>
          <w:szCs w:val="24"/>
        </w:rPr>
      </w:pPr>
      <w:r>
        <w:rPr>
          <w:sz w:val="26"/>
          <w:szCs w:val="24"/>
        </w:rPr>
        <w:t>16.2. saskaņā ar Komisijas priekšsēdētāja norādījumiem informē Komisijas locekļus par sēdes vietu, datumu, laiku un darba kārtību;</w:t>
      </w:r>
    </w:p>
    <w:p w:rsidR="005E66EF" w:rsidRDefault="005E66EF" w:rsidP="008D7D76">
      <w:pPr>
        <w:ind w:left="284"/>
        <w:jc w:val="both"/>
        <w:rPr>
          <w:sz w:val="26"/>
          <w:szCs w:val="24"/>
        </w:rPr>
      </w:pPr>
      <w:r>
        <w:rPr>
          <w:sz w:val="26"/>
          <w:szCs w:val="24"/>
        </w:rPr>
        <w:t>16.3.informē kvalitātes pakāpes pretendentus par Komisijas izteiktajiem priekšlikumiem;</w:t>
      </w:r>
    </w:p>
    <w:p w:rsidR="005E66EF" w:rsidRDefault="005E66EF" w:rsidP="008D7D76">
      <w:pPr>
        <w:ind w:left="284"/>
        <w:jc w:val="both"/>
        <w:rPr>
          <w:sz w:val="26"/>
          <w:szCs w:val="24"/>
        </w:rPr>
      </w:pPr>
      <w:r>
        <w:rPr>
          <w:sz w:val="26"/>
          <w:szCs w:val="24"/>
        </w:rPr>
        <w:t>16.4. informē kvalitātes pakāpes pretendentus par Komisijas lēmumiem saistībā ar profesionālās darbības kvalitātes novērtēšanas rezultātiem;</w:t>
      </w:r>
    </w:p>
    <w:p w:rsidR="00A61621" w:rsidRPr="0021725B" w:rsidRDefault="00A61621" w:rsidP="008D7D76">
      <w:pPr>
        <w:ind w:left="284"/>
        <w:jc w:val="both"/>
        <w:rPr>
          <w:sz w:val="26"/>
          <w:szCs w:val="24"/>
        </w:rPr>
      </w:pPr>
      <w:r>
        <w:rPr>
          <w:sz w:val="26"/>
          <w:szCs w:val="24"/>
        </w:rPr>
        <w:t>16.5. nodrošina Komisijas dokumentācijas glabāšanu atbilstoši normatīvo aktu prasībām.</w:t>
      </w:r>
    </w:p>
    <w:p w:rsidR="0073654F" w:rsidRPr="009C2D41" w:rsidRDefault="009C2D41" w:rsidP="009C2D41">
      <w:pPr>
        <w:pStyle w:val="Sarakstarindkopa"/>
        <w:jc w:val="both"/>
        <w:rPr>
          <w:sz w:val="26"/>
          <w:szCs w:val="24"/>
        </w:rPr>
      </w:pPr>
      <w:r w:rsidRPr="009C2D41">
        <w:rPr>
          <w:sz w:val="26"/>
          <w:szCs w:val="24"/>
        </w:rPr>
        <w:t xml:space="preserve">  </w:t>
      </w:r>
    </w:p>
    <w:p w:rsidR="008F61B7" w:rsidRPr="008F61B7" w:rsidRDefault="008F61B7" w:rsidP="0073654F">
      <w:pPr>
        <w:jc w:val="both"/>
        <w:rPr>
          <w:sz w:val="26"/>
          <w:szCs w:val="24"/>
        </w:rPr>
      </w:pPr>
      <w:r w:rsidRPr="008F61B7">
        <w:rPr>
          <w:sz w:val="26"/>
          <w:szCs w:val="24"/>
        </w:rPr>
        <w:t xml:space="preserve"> </w:t>
      </w:r>
    </w:p>
    <w:p w:rsidR="008F61B7" w:rsidRDefault="00A61621" w:rsidP="00A61621">
      <w:pPr>
        <w:jc w:val="center"/>
        <w:rPr>
          <w:b/>
          <w:sz w:val="26"/>
          <w:szCs w:val="24"/>
        </w:rPr>
      </w:pPr>
      <w:r w:rsidRPr="00A61621">
        <w:rPr>
          <w:b/>
          <w:sz w:val="26"/>
          <w:szCs w:val="24"/>
        </w:rPr>
        <w:t>V. Komisijas darba organizācija</w:t>
      </w:r>
    </w:p>
    <w:p w:rsidR="00A61621" w:rsidRDefault="00A61621" w:rsidP="00A61621">
      <w:pPr>
        <w:rPr>
          <w:sz w:val="26"/>
          <w:szCs w:val="24"/>
        </w:rPr>
      </w:pPr>
    </w:p>
    <w:p w:rsidR="00A61621" w:rsidRDefault="00A61621" w:rsidP="00A04915">
      <w:pPr>
        <w:ind w:left="284"/>
        <w:jc w:val="both"/>
        <w:rPr>
          <w:sz w:val="26"/>
          <w:szCs w:val="24"/>
        </w:rPr>
      </w:pPr>
      <w:r>
        <w:rPr>
          <w:sz w:val="26"/>
          <w:szCs w:val="24"/>
        </w:rPr>
        <w:t>17.</w:t>
      </w:r>
      <w:r w:rsidR="00A04915">
        <w:rPr>
          <w:sz w:val="26"/>
          <w:szCs w:val="24"/>
        </w:rPr>
        <w:t>Komisijas darbojas pedagogu profesionālās darbības kvalitātes novērtēšanas laikā ( 9 mēnešus): vērtēšanas sagatavošanas posmā, vērtēšanas norises posmā, rezultātu apkopošanas posmā.</w:t>
      </w:r>
    </w:p>
    <w:p w:rsidR="00A04915" w:rsidRDefault="00A04915" w:rsidP="00A04915">
      <w:pPr>
        <w:ind w:left="284"/>
        <w:jc w:val="both"/>
        <w:rPr>
          <w:sz w:val="26"/>
          <w:szCs w:val="24"/>
        </w:rPr>
      </w:pPr>
    </w:p>
    <w:p w:rsidR="00A04915" w:rsidRDefault="00A04915" w:rsidP="00A04915">
      <w:pPr>
        <w:ind w:left="284"/>
        <w:jc w:val="both"/>
        <w:rPr>
          <w:sz w:val="26"/>
          <w:szCs w:val="24"/>
        </w:rPr>
      </w:pPr>
      <w:r>
        <w:rPr>
          <w:sz w:val="26"/>
          <w:szCs w:val="24"/>
        </w:rPr>
        <w:t>18. Sagatavošanas posms ilgst ne vairāk kā 30 dienas. Sagatavošanas posmā Komisija:</w:t>
      </w:r>
    </w:p>
    <w:p w:rsidR="00A04915" w:rsidRDefault="00A04915" w:rsidP="00A04915">
      <w:pPr>
        <w:ind w:left="284"/>
        <w:jc w:val="both"/>
        <w:rPr>
          <w:sz w:val="26"/>
          <w:szCs w:val="24"/>
        </w:rPr>
      </w:pPr>
      <w:r>
        <w:rPr>
          <w:sz w:val="26"/>
          <w:szCs w:val="24"/>
        </w:rPr>
        <w:t>18.1.apstiprina komisijas darbības kārtību un novērtēšanas procesā veicamo darbu grafiku;</w:t>
      </w:r>
    </w:p>
    <w:p w:rsidR="00A04915" w:rsidRDefault="00A04915" w:rsidP="00A04915">
      <w:pPr>
        <w:ind w:left="284"/>
        <w:jc w:val="both"/>
        <w:rPr>
          <w:sz w:val="26"/>
          <w:szCs w:val="24"/>
        </w:rPr>
      </w:pPr>
      <w:r>
        <w:rPr>
          <w:sz w:val="26"/>
          <w:szCs w:val="24"/>
        </w:rPr>
        <w:t>18.2.apstiprina attiecīgās kvalitātes pakāpes pretendentu sarakstu;</w:t>
      </w:r>
    </w:p>
    <w:p w:rsidR="00A04915" w:rsidRDefault="00A04915" w:rsidP="00A04915">
      <w:pPr>
        <w:ind w:left="284"/>
        <w:jc w:val="both"/>
        <w:rPr>
          <w:sz w:val="26"/>
          <w:szCs w:val="24"/>
        </w:rPr>
      </w:pPr>
      <w:r>
        <w:rPr>
          <w:sz w:val="26"/>
          <w:szCs w:val="24"/>
        </w:rPr>
        <w:t>18.3.noska darba uzdevumus katram Komisijas loceklim;</w:t>
      </w:r>
    </w:p>
    <w:p w:rsidR="00A04915" w:rsidRDefault="00A04915" w:rsidP="00A04915">
      <w:pPr>
        <w:ind w:left="284"/>
        <w:jc w:val="both"/>
        <w:rPr>
          <w:sz w:val="26"/>
          <w:szCs w:val="24"/>
        </w:rPr>
      </w:pPr>
      <w:r>
        <w:rPr>
          <w:sz w:val="26"/>
          <w:szCs w:val="24"/>
        </w:rPr>
        <w:t>18.4.konsultē kvalitātes pakāpes pretendentus par novērtēšanas procedūras jautājumiem.</w:t>
      </w:r>
    </w:p>
    <w:p w:rsidR="00506FDE" w:rsidRDefault="00506FDE" w:rsidP="00A04915">
      <w:pPr>
        <w:ind w:left="284"/>
        <w:jc w:val="both"/>
        <w:rPr>
          <w:sz w:val="26"/>
          <w:szCs w:val="24"/>
        </w:rPr>
      </w:pPr>
      <w:r>
        <w:rPr>
          <w:sz w:val="26"/>
          <w:szCs w:val="24"/>
        </w:rPr>
        <w:t>18.5.analizē izglītības iestādes administrācijas sniegtā novērtējuma un informatīvā pārskata saturu.</w:t>
      </w:r>
    </w:p>
    <w:p w:rsidR="00506FDE" w:rsidRDefault="00506FDE" w:rsidP="00A04915">
      <w:pPr>
        <w:ind w:left="284"/>
        <w:jc w:val="both"/>
        <w:rPr>
          <w:sz w:val="26"/>
          <w:szCs w:val="24"/>
        </w:rPr>
      </w:pPr>
      <w:r>
        <w:rPr>
          <w:sz w:val="26"/>
          <w:szCs w:val="24"/>
        </w:rPr>
        <w:t>18.6.apkopo pedagoga darba pašvērtējuma un ārējā vērtējuma kopsavilkuma tabulā novērtēšanā iegūtos punktus.</w:t>
      </w:r>
    </w:p>
    <w:p w:rsidR="00506FDE" w:rsidRDefault="00506FDE" w:rsidP="00A04915">
      <w:pPr>
        <w:ind w:left="284"/>
        <w:jc w:val="both"/>
        <w:rPr>
          <w:sz w:val="26"/>
          <w:szCs w:val="24"/>
        </w:rPr>
      </w:pPr>
      <w:r>
        <w:rPr>
          <w:sz w:val="26"/>
          <w:szCs w:val="24"/>
        </w:rPr>
        <w:t>18.7.izsaka priekšlikumu par kvalitātes pakāpes piešķiršanu pedagogam, pamatojoties uz novērtēšanas rezultātā iegūto punktu kopsummu;</w:t>
      </w:r>
    </w:p>
    <w:p w:rsidR="00506FDE" w:rsidRDefault="00506FDE" w:rsidP="00A04915">
      <w:pPr>
        <w:ind w:left="284"/>
        <w:jc w:val="both"/>
        <w:rPr>
          <w:sz w:val="26"/>
          <w:szCs w:val="24"/>
        </w:rPr>
      </w:pPr>
      <w:r>
        <w:rPr>
          <w:sz w:val="26"/>
          <w:szCs w:val="24"/>
        </w:rPr>
        <w:t>18.8.izska priekšlikumu par atteikumu piešķirt kvalitātes pakāpi pedagogam;</w:t>
      </w:r>
    </w:p>
    <w:p w:rsidR="00506FDE" w:rsidRDefault="00506FDE" w:rsidP="00A04915">
      <w:pPr>
        <w:ind w:left="284"/>
        <w:jc w:val="both"/>
        <w:rPr>
          <w:sz w:val="26"/>
          <w:szCs w:val="24"/>
        </w:rPr>
      </w:pPr>
      <w:r>
        <w:rPr>
          <w:sz w:val="26"/>
          <w:szCs w:val="24"/>
        </w:rPr>
        <w:t>18.9.nodrošina novērtēšanā iegūto datu elektronisku uzkrāšanu par pedagogam piešķiramo kvalitātes pakāpi;</w:t>
      </w:r>
    </w:p>
    <w:p w:rsidR="00506FDE" w:rsidRDefault="00506FDE" w:rsidP="00A04915">
      <w:pPr>
        <w:ind w:left="284"/>
        <w:jc w:val="both"/>
        <w:rPr>
          <w:sz w:val="26"/>
          <w:szCs w:val="24"/>
        </w:rPr>
      </w:pPr>
      <w:r>
        <w:rPr>
          <w:sz w:val="26"/>
          <w:szCs w:val="24"/>
        </w:rPr>
        <w:t>18.10.iesniedz izglītības pārvaldē rezultātu apkopojumu par pedagogu profesionālās darbības kvalitāti.</w:t>
      </w:r>
    </w:p>
    <w:p w:rsidR="00506FDE" w:rsidRDefault="00506FDE" w:rsidP="00A04915">
      <w:pPr>
        <w:ind w:left="284"/>
        <w:jc w:val="both"/>
        <w:rPr>
          <w:sz w:val="26"/>
          <w:szCs w:val="24"/>
        </w:rPr>
      </w:pPr>
      <w:r>
        <w:rPr>
          <w:sz w:val="26"/>
          <w:szCs w:val="24"/>
        </w:rPr>
        <w:t>18.11.nodrošina individuālu sarunu ar kvalitātes pakāpes pretendentu par novērtēšanas rezultātiem;</w:t>
      </w:r>
    </w:p>
    <w:p w:rsidR="00506FDE" w:rsidRDefault="00506FDE" w:rsidP="00A04915">
      <w:pPr>
        <w:ind w:left="284"/>
        <w:jc w:val="both"/>
        <w:rPr>
          <w:sz w:val="26"/>
          <w:szCs w:val="24"/>
        </w:rPr>
      </w:pPr>
      <w:r>
        <w:rPr>
          <w:sz w:val="26"/>
          <w:szCs w:val="24"/>
        </w:rPr>
        <w:t>18.12.Komisjas sēdes sasauc pēc nepieciešamības, taču ne retāk kā divas reizes novērtēšanas laikā ( deviņos mēnešos).</w:t>
      </w:r>
    </w:p>
    <w:p w:rsidR="00506FDE" w:rsidRDefault="00506FDE" w:rsidP="00A04915">
      <w:pPr>
        <w:ind w:left="284"/>
        <w:jc w:val="both"/>
        <w:rPr>
          <w:sz w:val="26"/>
          <w:szCs w:val="24"/>
        </w:rPr>
      </w:pPr>
    </w:p>
    <w:p w:rsidR="00506FDE" w:rsidRDefault="00506FDE" w:rsidP="00A04915">
      <w:pPr>
        <w:ind w:left="284"/>
        <w:jc w:val="both"/>
        <w:rPr>
          <w:sz w:val="26"/>
          <w:szCs w:val="24"/>
        </w:rPr>
      </w:pPr>
    </w:p>
    <w:p w:rsidR="00506FDE" w:rsidRDefault="00506FDE" w:rsidP="00A04915">
      <w:pPr>
        <w:ind w:left="284"/>
        <w:jc w:val="both"/>
        <w:rPr>
          <w:sz w:val="26"/>
          <w:szCs w:val="24"/>
        </w:rPr>
      </w:pPr>
    </w:p>
    <w:p w:rsidR="00506FDE" w:rsidRDefault="00506FDE" w:rsidP="00A14641">
      <w:pPr>
        <w:ind w:left="284"/>
        <w:jc w:val="both"/>
        <w:rPr>
          <w:sz w:val="26"/>
          <w:szCs w:val="24"/>
        </w:rPr>
      </w:pPr>
      <w:r>
        <w:rPr>
          <w:sz w:val="26"/>
          <w:szCs w:val="24"/>
        </w:rPr>
        <w:t>19.Komisijas sēdes tiek protokolētas. Protokolu paraksta Komisijas priekšsēdētājs un Komisijas sekretārs.</w:t>
      </w:r>
    </w:p>
    <w:p w:rsidR="00AE338C" w:rsidRDefault="00AE338C" w:rsidP="00A14641">
      <w:pPr>
        <w:ind w:left="284"/>
        <w:jc w:val="both"/>
        <w:rPr>
          <w:sz w:val="26"/>
          <w:szCs w:val="24"/>
        </w:rPr>
      </w:pPr>
    </w:p>
    <w:p w:rsidR="00AE338C" w:rsidRDefault="00AE338C" w:rsidP="00A14641">
      <w:pPr>
        <w:ind w:left="284"/>
        <w:jc w:val="both"/>
        <w:rPr>
          <w:sz w:val="26"/>
          <w:szCs w:val="24"/>
        </w:rPr>
      </w:pPr>
      <w:r>
        <w:rPr>
          <w:sz w:val="26"/>
          <w:szCs w:val="24"/>
        </w:rPr>
        <w:t>20.</w:t>
      </w:r>
      <w:r w:rsidR="00A14641">
        <w:rPr>
          <w:sz w:val="26"/>
          <w:szCs w:val="24"/>
        </w:rPr>
        <w:t>Komisijas sēdes ir slēgtas. Komisijas sēdes var notikt, ja tajās piedalās vairāk kā puse Komisijas locekļu. Ja Komisijas sēde kvoruma trūkuma dēļ nevar notikt, tad Komisijas priekšsēdētājs piecu darba dienu laikā sasauc atkārtotu Komisijas sēdi.</w:t>
      </w:r>
    </w:p>
    <w:p w:rsidR="00A14641" w:rsidRDefault="00A14641" w:rsidP="00A14641">
      <w:pPr>
        <w:ind w:left="284"/>
        <w:jc w:val="both"/>
        <w:rPr>
          <w:sz w:val="26"/>
          <w:szCs w:val="24"/>
        </w:rPr>
      </w:pPr>
    </w:p>
    <w:p w:rsidR="00A14641" w:rsidRDefault="00A14641" w:rsidP="00A14641">
      <w:pPr>
        <w:ind w:left="284"/>
        <w:jc w:val="both"/>
        <w:rPr>
          <w:sz w:val="26"/>
          <w:szCs w:val="24"/>
        </w:rPr>
      </w:pPr>
      <w:r>
        <w:rPr>
          <w:sz w:val="26"/>
          <w:szCs w:val="24"/>
        </w:rPr>
        <w:t>21.Komisijas locekļi ievēro konfidencialitāti, godprātības, vienlīdzības, taisnīguma un objektivitātes principus, neizpaužot viedokļus, kuri tiek apspriesti Komisijas sēdēs, un, pieņemot lēmumus, balstās uz reāliem faktiem un pierādījumiem.</w:t>
      </w:r>
    </w:p>
    <w:p w:rsidR="00A14641" w:rsidRDefault="00A14641" w:rsidP="00A14641">
      <w:pPr>
        <w:ind w:left="284"/>
        <w:jc w:val="both"/>
        <w:rPr>
          <w:sz w:val="26"/>
          <w:szCs w:val="24"/>
        </w:rPr>
      </w:pPr>
    </w:p>
    <w:p w:rsidR="00A14641" w:rsidRDefault="00A14641" w:rsidP="00A14641">
      <w:pPr>
        <w:ind w:left="284"/>
        <w:jc w:val="both"/>
        <w:rPr>
          <w:sz w:val="26"/>
          <w:szCs w:val="24"/>
        </w:rPr>
      </w:pPr>
      <w:r>
        <w:rPr>
          <w:sz w:val="26"/>
          <w:szCs w:val="24"/>
        </w:rPr>
        <w:t>22.Komisijas priekšlikums par 1.,2.,3., kvalitātes pakāpes piešķiršanu vai atteikumu piešķirt kvalitātes pakāpi tiek pieņemts, pamatojoties uz profesionālās darbības kvalitātes vērtēšanas rezultātā iegūto punktu summu.</w:t>
      </w:r>
    </w:p>
    <w:p w:rsidR="00A14641" w:rsidRDefault="00A14641" w:rsidP="00A14641">
      <w:pPr>
        <w:ind w:left="284"/>
        <w:jc w:val="both"/>
        <w:rPr>
          <w:sz w:val="26"/>
          <w:szCs w:val="24"/>
        </w:rPr>
      </w:pPr>
    </w:p>
    <w:p w:rsidR="00A14641" w:rsidRDefault="00A14641" w:rsidP="00A14641">
      <w:pPr>
        <w:ind w:left="284"/>
        <w:jc w:val="both"/>
        <w:rPr>
          <w:sz w:val="26"/>
          <w:szCs w:val="24"/>
        </w:rPr>
      </w:pPr>
      <w:r>
        <w:rPr>
          <w:sz w:val="26"/>
          <w:szCs w:val="24"/>
        </w:rPr>
        <w:t>23.Komisijai ir tiesības paaugstināt vai pazemināt vērtējumu pedagoga darba pašvērtējumā, ja ieliktais punktu skaits nav adekvāts pedagoga iekļautajiem materiāliem. Jebkura Komisijas iejaukšanās pedagoga darba kvalitātes vērtējumā tiek apmatota un atzīmēta Komisijas sēdes protokolā.</w:t>
      </w:r>
    </w:p>
    <w:p w:rsidR="00A14641" w:rsidRDefault="00A14641" w:rsidP="00A14641">
      <w:pPr>
        <w:ind w:left="284"/>
        <w:jc w:val="both"/>
        <w:rPr>
          <w:sz w:val="26"/>
          <w:szCs w:val="24"/>
        </w:rPr>
      </w:pPr>
    </w:p>
    <w:p w:rsidR="00A14641" w:rsidRDefault="00A14641" w:rsidP="00A14641">
      <w:pPr>
        <w:ind w:left="284"/>
        <w:jc w:val="both"/>
        <w:rPr>
          <w:sz w:val="26"/>
          <w:szCs w:val="24"/>
        </w:rPr>
      </w:pPr>
      <w:r>
        <w:rPr>
          <w:sz w:val="26"/>
          <w:szCs w:val="24"/>
        </w:rPr>
        <w:t>24.Komisijas priekšlikums  par 1.,2.,3., kvalitātes</w:t>
      </w:r>
      <w:r w:rsidR="006C34DB">
        <w:rPr>
          <w:sz w:val="26"/>
          <w:szCs w:val="24"/>
        </w:rPr>
        <w:t xml:space="preserve"> pakāpes piešķiršanu ir atbalstīts, ja par to nobalso vairāk nekā puse no klātesošajiem komisijas locekļiem. Ja balsis dalās līdzīgi, izšķirošā ir Komisijas priekšsēdētāja balss.</w:t>
      </w:r>
    </w:p>
    <w:p w:rsidR="006C34DB" w:rsidRDefault="006C34DB" w:rsidP="00A14641">
      <w:pPr>
        <w:ind w:left="284"/>
        <w:jc w:val="both"/>
        <w:rPr>
          <w:sz w:val="26"/>
          <w:szCs w:val="24"/>
        </w:rPr>
      </w:pPr>
    </w:p>
    <w:p w:rsidR="006C34DB" w:rsidRDefault="006C34DB" w:rsidP="00A14641">
      <w:pPr>
        <w:ind w:left="284"/>
        <w:jc w:val="both"/>
        <w:rPr>
          <w:sz w:val="26"/>
          <w:szCs w:val="24"/>
        </w:rPr>
      </w:pPr>
      <w:r>
        <w:rPr>
          <w:sz w:val="26"/>
          <w:szCs w:val="24"/>
        </w:rPr>
        <w:t xml:space="preserve">25.Komisijas loceklim </w:t>
      </w:r>
      <w:proofErr w:type="spellStart"/>
      <w:r>
        <w:rPr>
          <w:sz w:val="26"/>
          <w:szCs w:val="24"/>
        </w:rPr>
        <w:t>jāaturas</w:t>
      </w:r>
      <w:proofErr w:type="spellEnd"/>
      <w:r>
        <w:rPr>
          <w:sz w:val="26"/>
          <w:szCs w:val="24"/>
        </w:rPr>
        <w:t xml:space="preserve"> no piedalīšanās priekšlikuma atbalstīšanā, ja tas skar šī komisijas locekļa personiskās, viņa ģimenes vai radinieku intereses.</w:t>
      </w:r>
    </w:p>
    <w:p w:rsidR="006C34DB" w:rsidRDefault="006C34DB" w:rsidP="00A14641">
      <w:pPr>
        <w:ind w:left="284"/>
        <w:jc w:val="both"/>
        <w:rPr>
          <w:sz w:val="26"/>
          <w:szCs w:val="24"/>
        </w:rPr>
      </w:pPr>
    </w:p>
    <w:p w:rsidR="006C34DB" w:rsidRDefault="006C34DB" w:rsidP="00A14641">
      <w:pPr>
        <w:ind w:left="284"/>
        <w:jc w:val="both"/>
        <w:rPr>
          <w:sz w:val="26"/>
          <w:szCs w:val="24"/>
        </w:rPr>
      </w:pPr>
      <w:r>
        <w:rPr>
          <w:sz w:val="26"/>
          <w:szCs w:val="24"/>
        </w:rPr>
        <w:t xml:space="preserve">26. </w:t>
      </w:r>
      <w:r w:rsidR="009C1E52">
        <w:rPr>
          <w:sz w:val="26"/>
          <w:szCs w:val="24"/>
        </w:rPr>
        <w:t>lai nodrošinātu 1.,2., un3.kvalitātes pakāpes pretendentu pedagogu profesionālās darbības kvalitātes novērtēšanas rezultātu saskaņošanu, rezultātu apkopošanas posmā Komisija iesniedz Izglītības pārvaldei šādus dokumentus:</w:t>
      </w:r>
    </w:p>
    <w:p w:rsidR="009C1E52" w:rsidRDefault="009C1E52" w:rsidP="00A14641">
      <w:pPr>
        <w:ind w:left="284"/>
        <w:jc w:val="both"/>
        <w:rPr>
          <w:sz w:val="26"/>
          <w:szCs w:val="24"/>
        </w:rPr>
      </w:pPr>
      <w:r>
        <w:rPr>
          <w:sz w:val="26"/>
          <w:szCs w:val="24"/>
        </w:rPr>
        <w:t>26.1.rīkojumu par komisijas sastāvu kopiju;</w:t>
      </w:r>
    </w:p>
    <w:p w:rsidR="009C1E52" w:rsidRDefault="009C1E52" w:rsidP="00A14641">
      <w:pPr>
        <w:ind w:left="284"/>
        <w:jc w:val="both"/>
        <w:rPr>
          <w:sz w:val="26"/>
          <w:szCs w:val="24"/>
        </w:rPr>
      </w:pPr>
      <w:r>
        <w:rPr>
          <w:sz w:val="26"/>
          <w:szCs w:val="24"/>
        </w:rPr>
        <w:t>26.2.Komisijas noslēguma sēdes protokola kopiju;</w:t>
      </w:r>
    </w:p>
    <w:p w:rsidR="009C1E52" w:rsidRDefault="009C1E52" w:rsidP="00A14641">
      <w:pPr>
        <w:ind w:left="284"/>
        <w:jc w:val="both"/>
        <w:rPr>
          <w:sz w:val="26"/>
          <w:szCs w:val="24"/>
        </w:rPr>
      </w:pPr>
    </w:p>
    <w:p w:rsidR="009C1E52" w:rsidRDefault="009C1E52" w:rsidP="009C1E52">
      <w:pPr>
        <w:ind w:left="284"/>
        <w:jc w:val="both"/>
        <w:rPr>
          <w:sz w:val="26"/>
          <w:szCs w:val="24"/>
        </w:rPr>
      </w:pPr>
      <w:r>
        <w:rPr>
          <w:sz w:val="26"/>
          <w:szCs w:val="24"/>
        </w:rPr>
        <w:t>27.Pēc saskaņošanas ar izglītības pārvaldi izglītības iestādes direktors izdod rīkojumu par kvalitātes pakāpes piešķiršanu vai atteikumu piešķirt kvalitātes pakāpi.</w:t>
      </w:r>
    </w:p>
    <w:p w:rsidR="00506FDE" w:rsidRPr="00A61621" w:rsidRDefault="00506FDE" w:rsidP="00A04915">
      <w:pPr>
        <w:ind w:left="284"/>
        <w:jc w:val="both"/>
        <w:rPr>
          <w:sz w:val="26"/>
          <w:szCs w:val="24"/>
        </w:rPr>
      </w:pPr>
    </w:p>
    <w:p w:rsidR="008F61B7" w:rsidRPr="008F61B7" w:rsidRDefault="008F61B7" w:rsidP="008F61B7">
      <w:pPr>
        <w:jc w:val="both"/>
        <w:rPr>
          <w:sz w:val="26"/>
          <w:szCs w:val="24"/>
        </w:rPr>
      </w:pPr>
    </w:p>
    <w:p w:rsidR="008677D7" w:rsidRPr="007F4C26" w:rsidRDefault="008677D7" w:rsidP="008677D7">
      <w:pPr>
        <w:pStyle w:val="Sarakstarindkopa"/>
        <w:rPr>
          <w:sz w:val="26"/>
          <w:szCs w:val="24"/>
        </w:rPr>
      </w:pPr>
    </w:p>
    <w:p w:rsidR="00A46686" w:rsidRDefault="00DA18FE" w:rsidP="00756606">
      <w:pPr>
        <w:rPr>
          <w:b/>
          <w:sz w:val="24"/>
          <w:szCs w:val="24"/>
        </w:rPr>
      </w:pPr>
      <w:r>
        <w:rPr>
          <w:sz w:val="24"/>
          <w:szCs w:val="24"/>
        </w:rPr>
        <w:t>Sagatavoja:</w:t>
      </w:r>
    </w:p>
    <w:p w:rsidR="00756606" w:rsidRDefault="00756606" w:rsidP="00756606">
      <w:pPr>
        <w:rPr>
          <w:b/>
          <w:sz w:val="24"/>
          <w:szCs w:val="24"/>
        </w:rPr>
      </w:pPr>
    </w:p>
    <w:p w:rsidR="00756606" w:rsidRDefault="003817B0" w:rsidP="00756606">
      <w:pPr>
        <w:rPr>
          <w:sz w:val="24"/>
          <w:szCs w:val="24"/>
        </w:rPr>
      </w:pPr>
      <w:r>
        <w:rPr>
          <w:sz w:val="24"/>
          <w:szCs w:val="24"/>
        </w:rPr>
        <w:t xml:space="preserve">Direktora vietniece </w:t>
      </w:r>
    </w:p>
    <w:p w:rsidR="003817B0" w:rsidRDefault="003817B0" w:rsidP="00756606">
      <w:pPr>
        <w:rPr>
          <w:sz w:val="24"/>
          <w:szCs w:val="24"/>
        </w:rPr>
      </w:pPr>
      <w:r>
        <w:rPr>
          <w:sz w:val="24"/>
          <w:szCs w:val="24"/>
        </w:rPr>
        <w:t>mācību darbā</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I.Rozenfelde</w:t>
      </w:r>
      <w:proofErr w:type="spellEnd"/>
    </w:p>
    <w:p w:rsidR="00856E73" w:rsidRDefault="00856E73" w:rsidP="00D624E7"/>
    <w:p w:rsidR="00856E73" w:rsidRPr="00856E73" w:rsidRDefault="00856E73" w:rsidP="00856E73"/>
    <w:p w:rsidR="00856E73" w:rsidRPr="00856E73" w:rsidRDefault="00856E73" w:rsidP="00856E73"/>
    <w:p w:rsidR="00856E73" w:rsidRPr="00856E73" w:rsidRDefault="00856E73" w:rsidP="00856E73"/>
    <w:p w:rsidR="00856E73" w:rsidRPr="00856E73" w:rsidRDefault="00856E73" w:rsidP="00856E73"/>
    <w:p w:rsidR="00856E73" w:rsidRPr="00856E73" w:rsidRDefault="00856E73" w:rsidP="00856E73"/>
    <w:p w:rsidR="00856E73" w:rsidRPr="00856E73" w:rsidRDefault="00856E73" w:rsidP="00856E73"/>
    <w:p w:rsidR="00856E73" w:rsidRPr="00856E73" w:rsidRDefault="00856E73" w:rsidP="00856E73"/>
    <w:p w:rsidR="00856E73" w:rsidRPr="00856E73" w:rsidRDefault="00856E73" w:rsidP="00856E73"/>
    <w:p w:rsidR="00856E73" w:rsidRPr="00856E73" w:rsidRDefault="00856E73" w:rsidP="00856E73"/>
    <w:p w:rsidR="00856E73" w:rsidRPr="00856E73" w:rsidRDefault="00856E73" w:rsidP="00856E73"/>
    <w:p w:rsidR="00856E73" w:rsidRPr="00856E73" w:rsidRDefault="00856E73" w:rsidP="00856E73">
      <w:bookmarkStart w:id="0" w:name="_GoBack"/>
      <w:bookmarkEnd w:id="0"/>
    </w:p>
    <w:p w:rsidR="00856E73" w:rsidRPr="00856E73" w:rsidRDefault="00856E73" w:rsidP="00856E73"/>
    <w:p w:rsidR="00856E73" w:rsidRPr="00856E73" w:rsidRDefault="00856E73" w:rsidP="00856E73"/>
    <w:p w:rsidR="00856E73" w:rsidRPr="00856E73" w:rsidRDefault="00856E73" w:rsidP="00856E73"/>
    <w:p w:rsidR="00856E73" w:rsidRPr="00856E73" w:rsidRDefault="00856E73" w:rsidP="00856E73"/>
    <w:p w:rsidR="00856E73" w:rsidRPr="00856E73" w:rsidRDefault="00856E73" w:rsidP="00856E73"/>
    <w:p w:rsidR="00856E73" w:rsidRPr="00856E73" w:rsidRDefault="00856E73" w:rsidP="00856E73"/>
    <w:p w:rsidR="00856E73" w:rsidRPr="00856E73" w:rsidRDefault="00856E73" w:rsidP="00856E73"/>
    <w:p w:rsidR="00856E73" w:rsidRPr="00856E73" w:rsidRDefault="00856E73" w:rsidP="00856E73"/>
    <w:p w:rsidR="00856E73" w:rsidRPr="00856E73" w:rsidRDefault="00856E73" w:rsidP="00856E73"/>
    <w:p w:rsidR="00856E73" w:rsidRPr="00856E73" w:rsidRDefault="00856E73" w:rsidP="00856E73"/>
    <w:p w:rsidR="00856E73" w:rsidRPr="00856E73" w:rsidRDefault="00856E73" w:rsidP="00856E73"/>
    <w:p w:rsidR="00856E73" w:rsidRPr="00856E73" w:rsidRDefault="00856E73" w:rsidP="00856E73"/>
    <w:p w:rsidR="00856E73" w:rsidRPr="00856E73" w:rsidRDefault="00856E73" w:rsidP="00856E73"/>
    <w:p w:rsidR="00856E73" w:rsidRPr="00856E73" w:rsidRDefault="00856E73" w:rsidP="00856E73"/>
    <w:p w:rsidR="00856E73" w:rsidRPr="00856E73" w:rsidRDefault="00856E73" w:rsidP="00856E73"/>
    <w:p w:rsidR="00856E73" w:rsidRPr="00856E73" w:rsidRDefault="00856E73" w:rsidP="00856E73"/>
    <w:p w:rsidR="00856E73" w:rsidRPr="00856E73" w:rsidRDefault="00856E73" w:rsidP="00856E73"/>
    <w:p w:rsidR="00856E73" w:rsidRPr="00856E73" w:rsidRDefault="00856E73" w:rsidP="00856E73"/>
    <w:p w:rsidR="00856E73" w:rsidRPr="00856E73" w:rsidRDefault="00856E73" w:rsidP="00856E73"/>
    <w:p w:rsidR="00856E73" w:rsidRPr="00856E73" w:rsidRDefault="00856E73" w:rsidP="00856E73"/>
    <w:p w:rsidR="00856E73" w:rsidRPr="00856E73" w:rsidRDefault="00856E73" w:rsidP="00856E73"/>
    <w:p w:rsidR="00856E73" w:rsidRPr="00856E73" w:rsidRDefault="00856E73" w:rsidP="00856E73"/>
    <w:p w:rsidR="00856E73" w:rsidRPr="00856E73" w:rsidRDefault="00856E73" w:rsidP="00856E73"/>
    <w:p w:rsidR="00856E73" w:rsidRPr="00856E73" w:rsidRDefault="00856E73" w:rsidP="00856E73"/>
    <w:p w:rsidR="00856E73" w:rsidRDefault="00856E73" w:rsidP="00856E73"/>
    <w:p w:rsidR="00856E73" w:rsidRPr="00856E73" w:rsidRDefault="00856E73" w:rsidP="00856E73"/>
    <w:p w:rsidR="00856E73" w:rsidRDefault="00856E73" w:rsidP="00856E73"/>
    <w:p w:rsidR="00756606" w:rsidRPr="00856E73" w:rsidRDefault="00756606" w:rsidP="00856E73">
      <w:pPr>
        <w:jc w:val="center"/>
      </w:pPr>
    </w:p>
    <w:sectPr w:rsidR="00756606" w:rsidRPr="00856E73" w:rsidSect="00C05999">
      <w:pgSz w:w="11906" w:h="16838"/>
      <w:pgMar w:top="851" w:right="1133"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0DE" w:rsidRDefault="007170DE" w:rsidP="00CA74DD">
      <w:r>
        <w:separator/>
      </w:r>
    </w:p>
  </w:endnote>
  <w:endnote w:type="continuationSeparator" w:id="0">
    <w:p w:rsidR="007170DE" w:rsidRDefault="007170DE" w:rsidP="00CA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0DE" w:rsidRDefault="007170DE" w:rsidP="00CA74DD">
      <w:r>
        <w:separator/>
      </w:r>
    </w:p>
  </w:footnote>
  <w:footnote w:type="continuationSeparator" w:id="0">
    <w:p w:rsidR="007170DE" w:rsidRDefault="007170DE" w:rsidP="00CA7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6BF7"/>
    <w:multiLevelType w:val="hybridMultilevel"/>
    <w:tmpl w:val="849E3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810664"/>
    <w:multiLevelType w:val="hybridMultilevel"/>
    <w:tmpl w:val="548AC4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C7C7695"/>
    <w:multiLevelType w:val="multilevel"/>
    <w:tmpl w:val="0ED69B58"/>
    <w:lvl w:ilvl="0">
      <w:start w:val="1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1DC6757F"/>
    <w:multiLevelType w:val="hybridMultilevel"/>
    <w:tmpl w:val="A17E0D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0D00E4A"/>
    <w:multiLevelType w:val="hybridMultilevel"/>
    <w:tmpl w:val="B1603D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6F06D59"/>
    <w:multiLevelType w:val="hybridMultilevel"/>
    <w:tmpl w:val="481EF9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14F6795"/>
    <w:multiLevelType w:val="multilevel"/>
    <w:tmpl w:val="CB2E61F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34752CD2"/>
    <w:multiLevelType w:val="hybridMultilevel"/>
    <w:tmpl w:val="6AC6C4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3DF0436"/>
    <w:multiLevelType w:val="hybridMultilevel"/>
    <w:tmpl w:val="FF888764"/>
    <w:lvl w:ilvl="0" w:tplc="BDB4386C">
      <w:start w:val="3"/>
      <w:numFmt w:val="bullet"/>
      <w:lvlText w:val="-"/>
      <w:lvlJc w:val="left"/>
      <w:pPr>
        <w:ind w:left="720" w:hanging="360"/>
      </w:pPr>
      <w:rPr>
        <w:rFonts w:ascii="Times New Roman" w:eastAsia="Times New Roman" w:hAnsi="Times New Roman" w:cs="Times New Roman" w:hint="default"/>
        <w:sz w:val="2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3CF79E5"/>
    <w:multiLevelType w:val="hybridMultilevel"/>
    <w:tmpl w:val="051C84CA"/>
    <w:lvl w:ilvl="0" w:tplc="283AA74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83367EF"/>
    <w:multiLevelType w:val="hybridMultilevel"/>
    <w:tmpl w:val="8AFEA4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95F3AC9"/>
    <w:multiLevelType w:val="hybridMultilevel"/>
    <w:tmpl w:val="863410E4"/>
    <w:lvl w:ilvl="0" w:tplc="D3DE96E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2D535B4"/>
    <w:multiLevelType w:val="hybridMultilevel"/>
    <w:tmpl w:val="85F0B3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5"/>
  </w:num>
  <w:num w:numId="5">
    <w:abstractNumId w:val="4"/>
  </w:num>
  <w:num w:numId="6">
    <w:abstractNumId w:val="12"/>
  </w:num>
  <w:num w:numId="7">
    <w:abstractNumId w:val="8"/>
  </w:num>
  <w:num w:numId="8">
    <w:abstractNumId w:val="9"/>
  </w:num>
  <w:num w:numId="9">
    <w:abstractNumId w:val="7"/>
  </w:num>
  <w:num w:numId="10">
    <w:abstractNumId w:val="3"/>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9E"/>
    <w:rsid w:val="000029CB"/>
    <w:rsid w:val="00002DEA"/>
    <w:rsid w:val="000121A8"/>
    <w:rsid w:val="000147C2"/>
    <w:rsid w:val="00014BC7"/>
    <w:rsid w:val="00016763"/>
    <w:rsid w:val="0001678C"/>
    <w:rsid w:val="00023420"/>
    <w:rsid w:val="00033BE0"/>
    <w:rsid w:val="00034247"/>
    <w:rsid w:val="000350DC"/>
    <w:rsid w:val="00036000"/>
    <w:rsid w:val="00037393"/>
    <w:rsid w:val="00051F81"/>
    <w:rsid w:val="00054CFA"/>
    <w:rsid w:val="00056B65"/>
    <w:rsid w:val="00066569"/>
    <w:rsid w:val="00075C9C"/>
    <w:rsid w:val="000762AB"/>
    <w:rsid w:val="00085AE3"/>
    <w:rsid w:val="00095CC2"/>
    <w:rsid w:val="000B2213"/>
    <w:rsid w:val="000B51CB"/>
    <w:rsid w:val="000B5542"/>
    <w:rsid w:val="000C6346"/>
    <w:rsid w:val="000D677A"/>
    <w:rsid w:val="000E3F5F"/>
    <w:rsid w:val="000F0863"/>
    <w:rsid w:val="000F5F27"/>
    <w:rsid w:val="000F61FB"/>
    <w:rsid w:val="000F7EAD"/>
    <w:rsid w:val="00106E87"/>
    <w:rsid w:val="001159E8"/>
    <w:rsid w:val="001175B2"/>
    <w:rsid w:val="00120A4D"/>
    <w:rsid w:val="001218B7"/>
    <w:rsid w:val="00122674"/>
    <w:rsid w:val="001246FE"/>
    <w:rsid w:val="001356FE"/>
    <w:rsid w:val="00140C55"/>
    <w:rsid w:val="00152267"/>
    <w:rsid w:val="001554C7"/>
    <w:rsid w:val="0015646C"/>
    <w:rsid w:val="0015695C"/>
    <w:rsid w:val="00157D9C"/>
    <w:rsid w:val="00172207"/>
    <w:rsid w:val="00173E6A"/>
    <w:rsid w:val="00177E28"/>
    <w:rsid w:val="00180434"/>
    <w:rsid w:val="0018071B"/>
    <w:rsid w:val="00185B44"/>
    <w:rsid w:val="001948C7"/>
    <w:rsid w:val="00195102"/>
    <w:rsid w:val="001959B6"/>
    <w:rsid w:val="001A034B"/>
    <w:rsid w:val="001A036A"/>
    <w:rsid w:val="001A2B61"/>
    <w:rsid w:val="001A497D"/>
    <w:rsid w:val="001A52BE"/>
    <w:rsid w:val="001A5311"/>
    <w:rsid w:val="001B42AD"/>
    <w:rsid w:val="001B459E"/>
    <w:rsid w:val="001B5E18"/>
    <w:rsid w:val="001B6A52"/>
    <w:rsid w:val="001B711B"/>
    <w:rsid w:val="001C06A1"/>
    <w:rsid w:val="001C2B75"/>
    <w:rsid w:val="001C4795"/>
    <w:rsid w:val="001C4FF9"/>
    <w:rsid w:val="001D443E"/>
    <w:rsid w:val="001E3E25"/>
    <w:rsid w:val="00204942"/>
    <w:rsid w:val="00205850"/>
    <w:rsid w:val="00205BDB"/>
    <w:rsid w:val="00206743"/>
    <w:rsid w:val="00210829"/>
    <w:rsid w:val="0021725B"/>
    <w:rsid w:val="0022172F"/>
    <w:rsid w:val="0022370C"/>
    <w:rsid w:val="00223E04"/>
    <w:rsid w:val="0022494B"/>
    <w:rsid w:val="0022669A"/>
    <w:rsid w:val="00226A9A"/>
    <w:rsid w:val="00232BC1"/>
    <w:rsid w:val="002405F0"/>
    <w:rsid w:val="002439DF"/>
    <w:rsid w:val="00243C29"/>
    <w:rsid w:val="00247129"/>
    <w:rsid w:val="00247310"/>
    <w:rsid w:val="00247F5F"/>
    <w:rsid w:val="00255928"/>
    <w:rsid w:val="002656DF"/>
    <w:rsid w:val="00271E03"/>
    <w:rsid w:val="00273C38"/>
    <w:rsid w:val="00277C22"/>
    <w:rsid w:val="00280317"/>
    <w:rsid w:val="00283329"/>
    <w:rsid w:val="00292C5F"/>
    <w:rsid w:val="002A0584"/>
    <w:rsid w:val="002A0FA4"/>
    <w:rsid w:val="002A2E7B"/>
    <w:rsid w:val="002A3C37"/>
    <w:rsid w:val="002B6A02"/>
    <w:rsid w:val="002B7264"/>
    <w:rsid w:val="002B766B"/>
    <w:rsid w:val="002C122C"/>
    <w:rsid w:val="002C1E1F"/>
    <w:rsid w:val="002D3078"/>
    <w:rsid w:val="002E1FC8"/>
    <w:rsid w:val="002F34AA"/>
    <w:rsid w:val="002F5790"/>
    <w:rsid w:val="002F667E"/>
    <w:rsid w:val="0030214A"/>
    <w:rsid w:val="00304987"/>
    <w:rsid w:val="003116B2"/>
    <w:rsid w:val="003210B7"/>
    <w:rsid w:val="00327A3B"/>
    <w:rsid w:val="00330255"/>
    <w:rsid w:val="003311A3"/>
    <w:rsid w:val="003316B9"/>
    <w:rsid w:val="00331E85"/>
    <w:rsid w:val="00336DDF"/>
    <w:rsid w:val="003400C0"/>
    <w:rsid w:val="00341147"/>
    <w:rsid w:val="00366A02"/>
    <w:rsid w:val="003717E5"/>
    <w:rsid w:val="00373AA7"/>
    <w:rsid w:val="003744D2"/>
    <w:rsid w:val="003760EB"/>
    <w:rsid w:val="00376FA4"/>
    <w:rsid w:val="0037703B"/>
    <w:rsid w:val="00377498"/>
    <w:rsid w:val="0038062B"/>
    <w:rsid w:val="003817B0"/>
    <w:rsid w:val="00382DD4"/>
    <w:rsid w:val="00391571"/>
    <w:rsid w:val="00394AA2"/>
    <w:rsid w:val="00397B04"/>
    <w:rsid w:val="003A671D"/>
    <w:rsid w:val="003B41C4"/>
    <w:rsid w:val="003C0544"/>
    <w:rsid w:val="003C1248"/>
    <w:rsid w:val="003E31CF"/>
    <w:rsid w:val="003E3F8A"/>
    <w:rsid w:val="003F1DAD"/>
    <w:rsid w:val="003F2138"/>
    <w:rsid w:val="004000F8"/>
    <w:rsid w:val="00401135"/>
    <w:rsid w:val="00404F8E"/>
    <w:rsid w:val="00405483"/>
    <w:rsid w:val="004054EB"/>
    <w:rsid w:val="0041081D"/>
    <w:rsid w:val="00411277"/>
    <w:rsid w:val="0041276F"/>
    <w:rsid w:val="00415BD7"/>
    <w:rsid w:val="004163B2"/>
    <w:rsid w:val="004174DF"/>
    <w:rsid w:val="00417515"/>
    <w:rsid w:val="00421CAD"/>
    <w:rsid w:val="004310FF"/>
    <w:rsid w:val="004525FC"/>
    <w:rsid w:val="00453280"/>
    <w:rsid w:val="00457461"/>
    <w:rsid w:val="004613C2"/>
    <w:rsid w:val="0046348F"/>
    <w:rsid w:val="00472BD2"/>
    <w:rsid w:val="00473857"/>
    <w:rsid w:val="0047488F"/>
    <w:rsid w:val="00486A1C"/>
    <w:rsid w:val="00486B2C"/>
    <w:rsid w:val="004971BA"/>
    <w:rsid w:val="004A047E"/>
    <w:rsid w:val="004A3F7A"/>
    <w:rsid w:val="004B34C4"/>
    <w:rsid w:val="004B3CF0"/>
    <w:rsid w:val="004B64D7"/>
    <w:rsid w:val="004C5F5D"/>
    <w:rsid w:val="004D2AA8"/>
    <w:rsid w:val="004D4CE7"/>
    <w:rsid w:val="004E4AEB"/>
    <w:rsid w:val="004E5B98"/>
    <w:rsid w:val="004F53F4"/>
    <w:rsid w:val="00506FDE"/>
    <w:rsid w:val="00507569"/>
    <w:rsid w:val="00510257"/>
    <w:rsid w:val="00511C05"/>
    <w:rsid w:val="0051351B"/>
    <w:rsid w:val="00524785"/>
    <w:rsid w:val="00540059"/>
    <w:rsid w:val="00540691"/>
    <w:rsid w:val="00543371"/>
    <w:rsid w:val="005452AA"/>
    <w:rsid w:val="005534DC"/>
    <w:rsid w:val="00553582"/>
    <w:rsid w:val="00560493"/>
    <w:rsid w:val="00564D45"/>
    <w:rsid w:val="00573819"/>
    <w:rsid w:val="0058474E"/>
    <w:rsid w:val="00584EC5"/>
    <w:rsid w:val="00585D5B"/>
    <w:rsid w:val="005908B9"/>
    <w:rsid w:val="00594375"/>
    <w:rsid w:val="005A18A4"/>
    <w:rsid w:val="005A5C93"/>
    <w:rsid w:val="005C1AE3"/>
    <w:rsid w:val="005C51C3"/>
    <w:rsid w:val="005E0DFC"/>
    <w:rsid w:val="005E0FAF"/>
    <w:rsid w:val="005E0FEF"/>
    <w:rsid w:val="005E1E2A"/>
    <w:rsid w:val="005E2B44"/>
    <w:rsid w:val="005E6468"/>
    <w:rsid w:val="005E66EF"/>
    <w:rsid w:val="005F2FBB"/>
    <w:rsid w:val="005F65CB"/>
    <w:rsid w:val="00600C17"/>
    <w:rsid w:val="00615EF1"/>
    <w:rsid w:val="0063183C"/>
    <w:rsid w:val="00631AFA"/>
    <w:rsid w:val="00635442"/>
    <w:rsid w:val="00635E74"/>
    <w:rsid w:val="00641974"/>
    <w:rsid w:val="00644B7D"/>
    <w:rsid w:val="006632C2"/>
    <w:rsid w:val="0066460F"/>
    <w:rsid w:val="00665EF2"/>
    <w:rsid w:val="006710B2"/>
    <w:rsid w:val="00675A61"/>
    <w:rsid w:val="00676AC7"/>
    <w:rsid w:val="00677E5C"/>
    <w:rsid w:val="00680F63"/>
    <w:rsid w:val="00692331"/>
    <w:rsid w:val="0069256C"/>
    <w:rsid w:val="006A39BC"/>
    <w:rsid w:val="006A5C08"/>
    <w:rsid w:val="006C1EFF"/>
    <w:rsid w:val="006C323B"/>
    <w:rsid w:val="006C34DB"/>
    <w:rsid w:val="006D04D4"/>
    <w:rsid w:val="006D2DD2"/>
    <w:rsid w:val="006D5F49"/>
    <w:rsid w:val="006E19AE"/>
    <w:rsid w:val="006E2891"/>
    <w:rsid w:val="006E7C9A"/>
    <w:rsid w:val="006F64E5"/>
    <w:rsid w:val="00705BA3"/>
    <w:rsid w:val="0070604D"/>
    <w:rsid w:val="0071016E"/>
    <w:rsid w:val="007143A6"/>
    <w:rsid w:val="00714F99"/>
    <w:rsid w:val="007170DE"/>
    <w:rsid w:val="00717711"/>
    <w:rsid w:val="0073654F"/>
    <w:rsid w:val="00743DD4"/>
    <w:rsid w:val="00746009"/>
    <w:rsid w:val="007514EB"/>
    <w:rsid w:val="00756606"/>
    <w:rsid w:val="00760FE1"/>
    <w:rsid w:val="0076355E"/>
    <w:rsid w:val="00764E5D"/>
    <w:rsid w:val="00765AE0"/>
    <w:rsid w:val="00774AD7"/>
    <w:rsid w:val="00793917"/>
    <w:rsid w:val="0079747C"/>
    <w:rsid w:val="007A6B6F"/>
    <w:rsid w:val="007B1E3B"/>
    <w:rsid w:val="007C0CC2"/>
    <w:rsid w:val="007C0E70"/>
    <w:rsid w:val="007D0047"/>
    <w:rsid w:val="007E0170"/>
    <w:rsid w:val="007E46E0"/>
    <w:rsid w:val="007E6682"/>
    <w:rsid w:val="007E7368"/>
    <w:rsid w:val="007F1919"/>
    <w:rsid w:val="007F4C26"/>
    <w:rsid w:val="007F5B1F"/>
    <w:rsid w:val="00803581"/>
    <w:rsid w:val="008140CD"/>
    <w:rsid w:val="00815704"/>
    <w:rsid w:val="0081613E"/>
    <w:rsid w:val="00836BD3"/>
    <w:rsid w:val="00837FD1"/>
    <w:rsid w:val="00846E9E"/>
    <w:rsid w:val="0085005B"/>
    <w:rsid w:val="00850D96"/>
    <w:rsid w:val="00851AE0"/>
    <w:rsid w:val="00856E73"/>
    <w:rsid w:val="008604A7"/>
    <w:rsid w:val="00860A7D"/>
    <w:rsid w:val="00860F99"/>
    <w:rsid w:val="008677D7"/>
    <w:rsid w:val="00871872"/>
    <w:rsid w:val="008728F6"/>
    <w:rsid w:val="0089120D"/>
    <w:rsid w:val="0089330B"/>
    <w:rsid w:val="00893AD5"/>
    <w:rsid w:val="00893C42"/>
    <w:rsid w:val="008B4E0A"/>
    <w:rsid w:val="008B56E4"/>
    <w:rsid w:val="008B637D"/>
    <w:rsid w:val="008C524C"/>
    <w:rsid w:val="008D2F76"/>
    <w:rsid w:val="008D6407"/>
    <w:rsid w:val="008D7151"/>
    <w:rsid w:val="008D7D76"/>
    <w:rsid w:val="008E1D31"/>
    <w:rsid w:val="008F22CF"/>
    <w:rsid w:val="008F61B7"/>
    <w:rsid w:val="00903234"/>
    <w:rsid w:val="00910792"/>
    <w:rsid w:val="0091667E"/>
    <w:rsid w:val="00921A9F"/>
    <w:rsid w:val="0092218F"/>
    <w:rsid w:val="00931D8F"/>
    <w:rsid w:val="009405DC"/>
    <w:rsid w:val="009405F7"/>
    <w:rsid w:val="00944853"/>
    <w:rsid w:val="00945CB4"/>
    <w:rsid w:val="00950194"/>
    <w:rsid w:val="009504B0"/>
    <w:rsid w:val="00954BE7"/>
    <w:rsid w:val="00973E24"/>
    <w:rsid w:val="00977C4A"/>
    <w:rsid w:val="009870F9"/>
    <w:rsid w:val="009A1791"/>
    <w:rsid w:val="009B1731"/>
    <w:rsid w:val="009B536B"/>
    <w:rsid w:val="009C1E52"/>
    <w:rsid w:val="009C2D41"/>
    <w:rsid w:val="009D3C97"/>
    <w:rsid w:val="009E73DF"/>
    <w:rsid w:val="009F54F0"/>
    <w:rsid w:val="009F6D0A"/>
    <w:rsid w:val="00A001F4"/>
    <w:rsid w:val="00A021F4"/>
    <w:rsid w:val="00A041AF"/>
    <w:rsid w:val="00A04915"/>
    <w:rsid w:val="00A051EC"/>
    <w:rsid w:val="00A11988"/>
    <w:rsid w:val="00A14641"/>
    <w:rsid w:val="00A15C66"/>
    <w:rsid w:val="00A2003B"/>
    <w:rsid w:val="00A20A70"/>
    <w:rsid w:val="00A22531"/>
    <w:rsid w:val="00A26A8A"/>
    <w:rsid w:val="00A31BAE"/>
    <w:rsid w:val="00A32102"/>
    <w:rsid w:val="00A36755"/>
    <w:rsid w:val="00A42123"/>
    <w:rsid w:val="00A46686"/>
    <w:rsid w:val="00A52827"/>
    <w:rsid w:val="00A5419C"/>
    <w:rsid w:val="00A61621"/>
    <w:rsid w:val="00A66698"/>
    <w:rsid w:val="00A66915"/>
    <w:rsid w:val="00A670BF"/>
    <w:rsid w:val="00A73CB2"/>
    <w:rsid w:val="00A77872"/>
    <w:rsid w:val="00A83565"/>
    <w:rsid w:val="00A8615A"/>
    <w:rsid w:val="00A915FF"/>
    <w:rsid w:val="00A947E7"/>
    <w:rsid w:val="00AA0AB8"/>
    <w:rsid w:val="00AA169E"/>
    <w:rsid w:val="00AA7A44"/>
    <w:rsid w:val="00AB0B9A"/>
    <w:rsid w:val="00AB3916"/>
    <w:rsid w:val="00AB40BC"/>
    <w:rsid w:val="00AB52F5"/>
    <w:rsid w:val="00AB57B4"/>
    <w:rsid w:val="00AD2FAB"/>
    <w:rsid w:val="00AE2BEC"/>
    <w:rsid w:val="00AE338C"/>
    <w:rsid w:val="00AE4ABC"/>
    <w:rsid w:val="00AE5BCE"/>
    <w:rsid w:val="00AE6046"/>
    <w:rsid w:val="00AF3B10"/>
    <w:rsid w:val="00AF6C4E"/>
    <w:rsid w:val="00AF71F3"/>
    <w:rsid w:val="00B00453"/>
    <w:rsid w:val="00B124EC"/>
    <w:rsid w:val="00B22D2D"/>
    <w:rsid w:val="00B2530F"/>
    <w:rsid w:val="00B25A74"/>
    <w:rsid w:val="00B377D6"/>
    <w:rsid w:val="00B46ECB"/>
    <w:rsid w:val="00B52B64"/>
    <w:rsid w:val="00B55433"/>
    <w:rsid w:val="00B60C78"/>
    <w:rsid w:val="00B6180C"/>
    <w:rsid w:val="00B64A16"/>
    <w:rsid w:val="00B817F2"/>
    <w:rsid w:val="00B8457E"/>
    <w:rsid w:val="00B85969"/>
    <w:rsid w:val="00B878E7"/>
    <w:rsid w:val="00B8791E"/>
    <w:rsid w:val="00B91571"/>
    <w:rsid w:val="00B96F05"/>
    <w:rsid w:val="00BA0CEC"/>
    <w:rsid w:val="00BA348C"/>
    <w:rsid w:val="00BA353F"/>
    <w:rsid w:val="00BB6FFB"/>
    <w:rsid w:val="00BB7285"/>
    <w:rsid w:val="00BC087B"/>
    <w:rsid w:val="00BC35C5"/>
    <w:rsid w:val="00BC3AE1"/>
    <w:rsid w:val="00BC649A"/>
    <w:rsid w:val="00BC72BC"/>
    <w:rsid w:val="00BD4D39"/>
    <w:rsid w:val="00BE0909"/>
    <w:rsid w:val="00BE0DD1"/>
    <w:rsid w:val="00BE20CC"/>
    <w:rsid w:val="00BE4329"/>
    <w:rsid w:val="00BE67B1"/>
    <w:rsid w:val="00BF0112"/>
    <w:rsid w:val="00BF0E38"/>
    <w:rsid w:val="00BF0E43"/>
    <w:rsid w:val="00BF1348"/>
    <w:rsid w:val="00BF3423"/>
    <w:rsid w:val="00BF35BC"/>
    <w:rsid w:val="00C04E02"/>
    <w:rsid w:val="00C05999"/>
    <w:rsid w:val="00C0608C"/>
    <w:rsid w:val="00C079FD"/>
    <w:rsid w:val="00C12F51"/>
    <w:rsid w:val="00C13B65"/>
    <w:rsid w:val="00C14A6E"/>
    <w:rsid w:val="00C22F26"/>
    <w:rsid w:val="00C23DCB"/>
    <w:rsid w:val="00C2667D"/>
    <w:rsid w:val="00C27B5A"/>
    <w:rsid w:val="00C31C52"/>
    <w:rsid w:val="00C343A6"/>
    <w:rsid w:val="00C360EC"/>
    <w:rsid w:val="00C41ACE"/>
    <w:rsid w:val="00C518A9"/>
    <w:rsid w:val="00C53F35"/>
    <w:rsid w:val="00C57286"/>
    <w:rsid w:val="00C65A07"/>
    <w:rsid w:val="00C84069"/>
    <w:rsid w:val="00C906F8"/>
    <w:rsid w:val="00C914D5"/>
    <w:rsid w:val="00C93F46"/>
    <w:rsid w:val="00C955E7"/>
    <w:rsid w:val="00CA4E09"/>
    <w:rsid w:val="00CA74DD"/>
    <w:rsid w:val="00CB5A86"/>
    <w:rsid w:val="00CD020B"/>
    <w:rsid w:val="00CD4123"/>
    <w:rsid w:val="00CD5555"/>
    <w:rsid w:val="00CD7F80"/>
    <w:rsid w:val="00CE4C13"/>
    <w:rsid w:val="00CE72F6"/>
    <w:rsid w:val="00CE7DF9"/>
    <w:rsid w:val="00CF3B39"/>
    <w:rsid w:val="00CF4477"/>
    <w:rsid w:val="00D03914"/>
    <w:rsid w:val="00D11EC9"/>
    <w:rsid w:val="00D22961"/>
    <w:rsid w:val="00D23ADF"/>
    <w:rsid w:val="00D26A21"/>
    <w:rsid w:val="00D47BF6"/>
    <w:rsid w:val="00D5440B"/>
    <w:rsid w:val="00D54CCF"/>
    <w:rsid w:val="00D55DEA"/>
    <w:rsid w:val="00D60694"/>
    <w:rsid w:val="00D624E7"/>
    <w:rsid w:val="00D7252C"/>
    <w:rsid w:val="00D74274"/>
    <w:rsid w:val="00D74DE5"/>
    <w:rsid w:val="00D82859"/>
    <w:rsid w:val="00D844FA"/>
    <w:rsid w:val="00D8629F"/>
    <w:rsid w:val="00D91C84"/>
    <w:rsid w:val="00DA18FE"/>
    <w:rsid w:val="00DA258D"/>
    <w:rsid w:val="00DA29D2"/>
    <w:rsid w:val="00DA5373"/>
    <w:rsid w:val="00DB08E2"/>
    <w:rsid w:val="00DB35F7"/>
    <w:rsid w:val="00DC12A2"/>
    <w:rsid w:val="00DC1ED8"/>
    <w:rsid w:val="00DD0306"/>
    <w:rsid w:val="00DE43A5"/>
    <w:rsid w:val="00DE61A0"/>
    <w:rsid w:val="00DE7171"/>
    <w:rsid w:val="00DE72AD"/>
    <w:rsid w:val="00E05859"/>
    <w:rsid w:val="00E06DA0"/>
    <w:rsid w:val="00E11190"/>
    <w:rsid w:val="00E112CF"/>
    <w:rsid w:val="00E11922"/>
    <w:rsid w:val="00E155FA"/>
    <w:rsid w:val="00E20181"/>
    <w:rsid w:val="00E254A7"/>
    <w:rsid w:val="00E26205"/>
    <w:rsid w:val="00E30F46"/>
    <w:rsid w:val="00E33121"/>
    <w:rsid w:val="00E3546B"/>
    <w:rsid w:val="00E4238A"/>
    <w:rsid w:val="00E43C9C"/>
    <w:rsid w:val="00E44E8C"/>
    <w:rsid w:val="00E5158C"/>
    <w:rsid w:val="00E564BF"/>
    <w:rsid w:val="00E62614"/>
    <w:rsid w:val="00E656D4"/>
    <w:rsid w:val="00E76B87"/>
    <w:rsid w:val="00E82D7B"/>
    <w:rsid w:val="00E925FE"/>
    <w:rsid w:val="00E9609A"/>
    <w:rsid w:val="00E972A5"/>
    <w:rsid w:val="00E97A9F"/>
    <w:rsid w:val="00EA4352"/>
    <w:rsid w:val="00EA4C6A"/>
    <w:rsid w:val="00EC32C7"/>
    <w:rsid w:val="00ED0680"/>
    <w:rsid w:val="00ED4666"/>
    <w:rsid w:val="00EE107A"/>
    <w:rsid w:val="00EE17E3"/>
    <w:rsid w:val="00EE40C2"/>
    <w:rsid w:val="00EF7458"/>
    <w:rsid w:val="00F01572"/>
    <w:rsid w:val="00F056AD"/>
    <w:rsid w:val="00F07875"/>
    <w:rsid w:val="00F10DD1"/>
    <w:rsid w:val="00F128A2"/>
    <w:rsid w:val="00F130AE"/>
    <w:rsid w:val="00F15DCC"/>
    <w:rsid w:val="00F16464"/>
    <w:rsid w:val="00F22020"/>
    <w:rsid w:val="00F23E12"/>
    <w:rsid w:val="00F26123"/>
    <w:rsid w:val="00F276C1"/>
    <w:rsid w:val="00F35DE2"/>
    <w:rsid w:val="00F46DEB"/>
    <w:rsid w:val="00F55F43"/>
    <w:rsid w:val="00F56C59"/>
    <w:rsid w:val="00F57223"/>
    <w:rsid w:val="00F63A36"/>
    <w:rsid w:val="00F71D28"/>
    <w:rsid w:val="00F72629"/>
    <w:rsid w:val="00F82765"/>
    <w:rsid w:val="00F85F56"/>
    <w:rsid w:val="00F8747B"/>
    <w:rsid w:val="00FA4C65"/>
    <w:rsid w:val="00FB5445"/>
    <w:rsid w:val="00FC07E3"/>
    <w:rsid w:val="00FD2783"/>
    <w:rsid w:val="00FD61E7"/>
    <w:rsid w:val="00FD6C7F"/>
    <w:rsid w:val="00FE69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B459E"/>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16464"/>
    <w:pPr>
      <w:ind w:left="720"/>
      <w:contextualSpacing/>
    </w:pPr>
  </w:style>
  <w:style w:type="table" w:styleId="Reatabula">
    <w:name w:val="Table Grid"/>
    <w:basedOn w:val="Parastatabula"/>
    <w:uiPriority w:val="59"/>
    <w:rsid w:val="00AE2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A74DD"/>
    <w:pPr>
      <w:tabs>
        <w:tab w:val="center" w:pos="4153"/>
        <w:tab w:val="right" w:pos="8306"/>
      </w:tabs>
    </w:pPr>
  </w:style>
  <w:style w:type="character" w:customStyle="1" w:styleId="GalveneRakstz">
    <w:name w:val="Galvene Rakstz."/>
    <w:basedOn w:val="Noklusjumarindkopasfonts"/>
    <w:link w:val="Galvene"/>
    <w:uiPriority w:val="99"/>
    <w:rsid w:val="00CA74DD"/>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CA74DD"/>
    <w:pPr>
      <w:tabs>
        <w:tab w:val="center" w:pos="4153"/>
        <w:tab w:val="right" w:pos="8306"/>
      </w:tabs>
    </w:pPr>
  </w:style>
  <w:style w:type="character" w:customStyle="1" w:styleId="KjeneRakstz">
    <w:name w:val="Kājene Rakstz."/>
    <w:basedOn w:val="Noklusjumarindkopasfonts"/>
    <w:link w:val="Kjene"/>
    <w:uiPriority w:val="99"/>
    <w:rsid w:val="00CA74DD"/>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45328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53280"/>
    <w:rPr>
      <w:rFonts w:ascii="Tahoma" w:eastAsia="Times New Roman" w:hAnsi="Tahoma" w:cs="Tahoma"/>
      <w:sz w:val="16"/>
      <w:szCs w:val="16"/>
    </w:rPr>
  </w:style>
  <w:style w:type="character" w:styleId="Hipersaite">
    <w:name w:val="Hyperlink"/>
    <w:basedOn w:val="Noklusjumarindkopasfonts"/>
    <w:uiPriority w:val="99"/>
    <w:semiHidden/>
    <w:unhideWhenUsed/>
    <w:rsid w:val="00DA18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B459E"/>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16464"/>
    <w:pPr>
      <w:ind w:left="720"/>
      <w:contextualSpacing/>
    </w:pPr>
  </w:style>
  <w:style w:type="table" w:styleId="Reatabula">
    <w:name w:val="Table Grid"/>
    <w:basedOn w:val="Parastatabula"/>
    <w:uiPriority w:val="59"/>
    <w:rsid w:val="00AE2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A74DD"/>
    <w:pPr>
      <w:tabs>
        <w:tab w:val="center" w:pos="4153"/>
        <w:tab w:val="right" w:pos="8306"/>
      </w:tabs>
    </w:pPr>
  </w:style>
  <w:style w:type="character" w:customStyle="1" w:styleId="GalveneRakstz">
    <w:name w:val="Galvene Rakstz."/>
    <w:basedOn w:val="Noklusjumarindkopasfonts"/>
    <w:link w:val="Galvene"/>
    <w:uiPriority w:val="99"/>
    <w:rsid w:val="00CA74DD"/>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CA74DD"/>
    <w:pPr>
      <w:tabs>
        <w:tab w:val="center" w:pos="4153"/>
        <w:tab w:val="right" w:pos="8306"/>
      </w:tabs>
    </w:pPr>
  </w:style>
  <w:style w:type="character" w:customStyle="1" w:styleId="KjeneRakstz">
    <w:name w:val="Kājene Rakstz."/>
    <w:basedOn w:val="Noklusjumarindkopasfonts"/>
    <w:link w:val="Kjene"/>
    <w:uiPriority w:val="99"/>
    <w:rsid w:val="00CA74DD"/>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45328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53280"/>
    <w:rPr>
      <w:rFonts w:ascii="Tahoma" w:eastAsia="Times New Roman" w:hAnsi="Tahoma" w:cs="Tahoma"/>
      <w:sz w:val="16"/>
      <w:szCs w:val="16"/>
    </w:rPr>
  </w:style>
  <w:style w:type="character" w:styleId="Hipersaite">
    <w:name w:val="Hyperlink"/>
    <w:basedOn w:val="Noklusjumarindkopasfonts"/>
    <w:uiPriority w:val="99"/>
    <w:semiHidden/>
    <w:unhideWhenUsed/>
    <w:rsid w:val="00DA1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9016">
      <w:bodyDiv w:val="1"/>
      <w:marLeft w:val="0"/>
      <w:marRight w:val="0"/>
      <w:marTop w:val="0"/>
      <w:marBottom w:val="0"/>
      <w:divBdr>
        <w:top w:val="none" w:sz="0" w:space="0" w:color="auto"/>
        <w:left w:val="none" w:sz="0" w:space="0" w:color="auto"/>
        <w:bottom w:val="none" w:sz="0" w:space="0" w:color="auto"/>
        <w:right w:val="none" w:sz="0" w:space="0" w:color="auto"/>
      </w:divBdr>
    </w:div>
    <w:div w:id="115757288">
      <w:bodyDiv w:val="1"/>
      <w:marLeft w:val="0"/>
      <w:marRight w:val="0"/>
      <w:marTop w:val="0"/>
      <w:marBottom w:val="0"/>
      <w:divBdr>
        <w:top w:val="none" w:sz="0" w:space="0" w:color="auto"/>
        <w:left w:val="none" w:sz="0" w:space="0" w:color="auto"/>
        <w:bottom w:val="none" w:sz="0" w:space="0" w:color="auto"/>
        <w:right w:val="none" w:sz="0" w:space="0" w:color="auto"/>
      </w:divBdr>
    </w:div>
    <w:div w:id="124663407">
      <w:bodyDiv w:val="1"/>
      <w:marLeft w:val="0"/>
      <w:marRight w:val="0"/>
      <w:marTop w:val="0"/>
      <w:marBottom w:val="0"/>
      <w:divBdr>
        <w:top w:val="none" w:sz="0" w:space="0" w:color="auto"/>
        <w:left w:val="none" w:sz="0" w:space="0" w:color="auto"/>
        <w:bottom w:val="none" w:sz="0" w:space="0" w:color="auto"/>
        <w:right w:val="none" w:sz="0" w:space="0" w:color="auto"/>
      </w:divBdr>
    </w:div>
    <w:div w:id="206065723">
      <w:bodyDiv w:val="1"/>
      <w:marLeft w:val="0"/>
      <w:marRight w:val="0"/>
      <w:marTop w:val="0"/>
      <w:marBottom w:val="0"/>
      <w:divBdr>
        <w:top w:val="none" w:sz="0" w:space="0" w:color="auto"/>
        <w:left w:val="none" w:sz="0" w:space="0" w:color="auto"/>
        <w:bottom w:val="none" w:sz="0" w:space="0" w:color="auto"/>
        <w:right w:val="none" w:sz="0" w:space="0" w:color="auto"/>
      </w:divBdr>
    </w:div>
    <w:div w:id="297347348">
      <w:bodyDiv w:val="1"/>
      <w:marLeft w:val="0"/>
      <w:marRight w:val="0"/>
      <w:marTop w:val="0"/>
      <w:marBottom w:val="0"/>
      <w:divBdr>
        <w:top w:val="none" w:sz="0" w:space="0" w:color="auto"/>
        <w:left w:val="none" w:sz="0" w:space="0" w:color="auto"/>
        <w:bottom w:val="none" w:sz="0" w:space="0" w:color="auto"/>
        <w:right w:val="none" w:sz="0" w:space="0" w:color="auto"/>
      </w:divBdr>
    </w:div>
    <w:div w:id="419566411">
      <w:bodyDiv w:val="1"/>
      <w:marLeft w:val="0"/>
      <w:marRight w:val="0"/>
      <w:marTop w:val="0"/>
      <w:marBottom w:val="0"/>
      <w:divBdr>
        <w:top w:val="none" w:sz="0" w:space="0" w:color="auto"/>
        <w:left w:val="none" w:sz="0" w:space="0" w:color="auto"/>
        <w:bottom w:val="none" w:sz="0" w:space="0" w:color="auto"/>
        <w:right w:val="none" w:sz="0" w:space="0" w:color="auto"/>
      </w:divBdr>
    </w:div>
    <w:div w:id="751200803">
      <w:bodyDiv w:val="1"/>
      <w:marLeft w:val="0"/>
      <w:marRight w:val="0"/>
      <w:marTop w:val="0"/>
      <w:marBottom w:val="0"/>
      <w:divBdr>
        <w:top w:val="none" w:sz="0" w:space="0" w:color="auto"/>
        <w:left w:val="none" w:sz="0" w:space="0" w:color="auto"/>
        <w:bottom w:val="none" w:sz="0" w:space="0" w:color="auto"/>
        <w:right w:val="none" w:sz="0" w:space="0" w:color="auto"/>
      </w:divBdr>
    </w:div>
    <w:div w:id="873540437">
      <w:bodyDiv w:val="1"/>
      <w:marLeft w:val="0"/>
      <w:marRight w:val="0"/>
      <w:marTop w:val="0"/>
      <w:marBottom w:val="0"/>
      <w:divBdr>
        <w:top w:val="none" w:sz="0" w:space="0" w:color="auto"/>
        <w:left w:val="none" w:sz="0" w:space="0" w:color="auto"/>
        <w:bottom w:val="none" w:sz="0" w:space="0" w:color="auto"/>
        <w:right w:val="none" w:sz="0" w:space="0" w:color="auto"/>
      </w:divBdr>
    </w:div>
    <w:div w:id="892472353">
      <w:bodyDiv w:val="1"/>
      <w:marLeft w:val="0"/>
      <w:marRight w:val="0"/>
      <w:marTop w:val="0"/>
      <w:marBottom w:val="0"/>
      <w:divBdr>
        <w:top w:val="none" w:sz="0" w:space="0" w:color="auto"/>
        <w:left w:val="none" w:sz="0" w:space="0" w:color="auto"/>
        <w:bottom w:val="none" w:sz="0" w:space="0" w:color="auto"/>
        <w:right w:val="none" w:sz="0" w:space="0" w:color="auto"/>
      </w:divBdr>
    </w:div>
    <w:div w:id="1066413367">
      <w:bodyDiv w:val="1"/>
      <w:marLeft w:val="0"/>
      <w:marRight w:val="0"/>
      <w:marTop w:val="0"/>
      <w:marBottom w:val="0"/>
      <w:divBdr>
        <w:top w:val="none" w:sz="0" w:space="0" w:color="auto"/>
        <w:left w:val="none" w:sz="0" w:space="0" w:color="auto"/>
        <w:bottom w:val="none" w:sz="0" w:space="0" w:color="auto"/>
        <w:right w:val="none" w:sz="0" w:space="0" w:color="auto"/>
      </w:divBdr>
    </w:div>
    <w:div w:id="1245651792">
      <w:bodyDiv w:val="1"/>
      <w:marLeft w:val="0"/>
      <w:marRight w:val="0"/>
      <w:marTop w:val="0"/>
      <w:marBottom w:val="0"/>
      <w:divBdr>
        <w:top w:val="none" w:sz="0" w:space="0" w:color="auto"/>
        <w:left w:val="none" w:sz="0" w:space="0" w:color="auto"/>
        <w:bottom w:val="none" w:sz="0" w:space="0" w:color="auto"/>
        <w:right w:val="none" w:sz="0" w:space="0" w:color="auto"/>
      </w:divBdr>
    </w:div>
    <w:div w:id="1334332246">
      <w:bodyDiv w:val="1"/>
      <w:marLeft w:val="0"/>
      <w:marRight w:val="0"/>
      <w:marTop w:val="0"/>
      <w:marBottom w:val="0"/>
      <w:divBdr>
        <w:top w:val="none" w:sz="0" w:space="0" w:color="auto"/>
        <w:left w:val="none" w:sz="0" w:space="0" w:color="auto"/>
        <w:bottom w:val="none" w:sz="0" w:space="0" w:color="auto"/>
        <w:right w:val="none" w:sz="0" w:space="0" w:color="auto"/>
      </w:divBdr>
    </w:div>
    <w:div w:id="1461610477">
      <w:bodyDiv w:val="1"/>
      <w:marLeft w:val="0"/>
      <w:marRight w:val="0"/>
      <w:marTop w:val="0"/>
      <w:marBottom w:val="0"/>
      <w:divBdr>
        <w:top w:val="none" w:sz="0" w:space="0" w:color="auto"/>
        <w:left w:val="none" w:sz="0" w:space="0" w:color="auto"/>
        <w:bottom w:val="none" w:sz="0" w:space="0" w:color="auto"/>
        <w:right w:val="none" w:sz="0" w:space="0" w:color="auto"/>
      </w:divBdr>
    </w:div>
    <w:div w:id="1476946946">
      <w:bodyDiv w:val="1"/>
      <w:marLeft w:val="0"/>
      <w:marRight w:val="0"/>
      <w:marTop w:val="0"/>
      <w:marBottom w:val="0"/>
      <w:divBdr>
        <w:top w:val="none" w:sz="0" w:space="0" w:color="auto"/>
        <w:left w:val="none" w:sz="0" w:space="0" w:color="auto"/>
        <w:bottom w:val="none" w:sz="0" w:space="0" w:color="auto"/>
        <w:right w:val="none" w:sz="0" w:space="0" w:color="auto"/>
      </w:divBdr>
    </w:div>
    <w:div w:id="1637225092">
      <w:bodyDiv w:val="1"/>
      <w:marLeft w:val="0"/>
      <w:marRight w:val="0"/>
      <w:marTop w:val="0"/>
      <w:marBottom w:val="0"/>
      <w:divBdr>
        <w:top w:val="none" w:sz="0" w:space="0" w:color="auto"/>
        <w:left w:val="none" w:sz="0" w:space="0" w:color="auto"/>
        <w:bottom w:val="none" w:sz="0" w:space="0" w:color="auto"/>
        <w:right w:val="none" w:sz="0" w:space="0" w:color="auto"/>
      </w:divBdr>
    </w:div>
    <w:div w:id="1648046060">
      <w:bodyDiv w:val="1"/>
      <w:marLeft w:val="0"/>
      <w:marRight w:val="0"/>
      <w:marTop w:val="0"/>
      <w:marBottom w:val="0"/>
      <w:divBdr>
        <w:top w:val="none" w:sz="0" w:space="0" w:color="auto"/>
        <w:left w:val="none" w:sz="0" w:space="0" w:color="auto"/>
        <w:bottom w:val="none" w:sz="0" w:space="0" w:color="auto"/>
        <w:right w:val="none" w:sz="0" w:space="0" w:color="auto"/>
      </w:divBdr>
    </w:div>
    <w:div w:id="1710757954">
      <w:bodyDiv w:val="1"/>
      <w:marLeft w:val="0"/>
      <w:marRight w:val="0"/>
      <w:marTop w:val="0"/>
      <w:marBottom w:val="0"/>
      <w:divBdr>
        <w:top w:val="none" w:sz="0" w:space="0" w:color="auto"/>
        <w:left w:val="none" w:sz="0" w:space="0" w:color="auto"/>
        <w:bottom w:val="none" w:sz="0" w:space="0" w:color="auto"/>
        <w:right w:val="none" w:sz="0" w:space="0" w:color="auto"/>
      </w:divBdr>
    </w:div>
    <w:div w:id="1723015129">
      <w:bodyDiv w:val="1"/>
      <w:marLeft w:val="0"/>
      <w:marRight w:val="0"/>
      <w:marTop w:val="0"/>
      <w:marBottom w:val="0"/>
      <w:divBdr>
        <w:top w:val="none" w:sz="0" w:space="0" w:color="auto"/>
        <w:left w:val="none" w:sz="0" w:space="0" w:color="auto"/>
        <w:bottom w:val="none" w:sz="0" w:space="0" w:color="auto"/>
        <w:right w:val="none" w:sz="0" w:space="0" w:color="auto"/>
      </w:divBdr>
    </w:div>
    <w:div w:id="1747340726">
      <w:bodyDiv w:val="1"/>
      <w:marLeft w:val="0"/>
      <w:marRight w:val="0"/>
      <w:marTop w:val="0"/>
      <w:marBottom w:val="0"/>
      <w:divBdr>
        <w:top w:val="none" w:sz="0" w:space="0" w:color="auto"/>
        <w:left w:val="none" w:sz="0" w:space="0" w:color="auto"/>
        <w:bottom w:val="none" w:sz="0" w:space="0" w:color="auto"/>
        <w:right w:val="none" w:sz="0" w:space="0" w:color="auto"/>
      </w:divBdr>
    </w:div>
    <w:div w:id="1762221330">
      <w:bodyDiv w:val="1"/>
      <w:marLeft w:val="0"/>
      <w:marRight w:val="0"/>
      <w:marTop w:val="0"/>
      <w:marBottom w:val="0"/>
      <w:divBdr>
        <w:top w:val="none" w:sz="0" w:space="0" w:color="auto"/>
        <w:left w:val="none" w:sz="0" w:space="0" w:color="auto"/>
        <w:bottom w:val="none" w:sz="0" w:space="0" w:color="auto"/>
        <w:right w:val="none" w:sz="0" w:space="0" w:color="auto"/>
      </w:divBdr>
    </w:div>
    <w:div w:id="1911234404">
      <w:bodyDiv w:val="1"/>
      <w:marLeft w:val="0"/>
      <w:marRight w:val="0"/>
      <w:marTop w:val="0"/>
      <w:marBottom w:val="0"/>
      <w:divBdr>
        <w:top w:val="none" w:sz="0" w:space="0" w:color="auto"/>
        <w:left w:val="none" w:sz="0" w:space="0" w:color="auto"/>
        <w:bottom w:val="none" w:sz="0" w:space="0" w:color="auto"/>
        <w:right w:val="none" w:sz="0" w:space="0" w:color="auto"/>
      </w:divBdr>
    </w:div>
    <w:div w:id="1962419123">
      <w:bodyDiv w:val="1"/>
      <w:marLeft w:val="0"/>
      <w:marRight w:val="0"/>
      <w:marTop w:val="0"/>
      <w:marBottom w:val="0"/>
      <w:divBdr>
        <w:top w:val="none" w:sz="0" w:space="0" w:color="auto"/>
        <w:left w:val="none" w:sz="0" w:space="0" w:color="auto"/>
        <w:bottom w:val="none" w:sz="0" w:space="0" w:color="auto"/>
        <w:right w:val="none" w:sz="0" w:space="0" w:color="auto"/>
      </w:divBdr>
    </w:div>
    <w:div w:id="19855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andavasbjss@inbox.l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4C171-3154-4BE0-AB95-C6A868CB9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6096</Words>
  <Characters>3476</Characters>
  <Application>Microsoft Office Word</Application>
  <DocSecurity>0</DocSecurity>
  <Lines>28</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dc:creator>
  <cp:lastModifiedBy>Inga</cp:lastModifiedBy>
  <cp:revision>3</cp:revision>
  <cp:lastPrinted>2017-10-04T07:12:00Z</cp:lastPrinted>
  <dcterms:created xsi:type="dcterms:W3CDTF">2021-02-24T12:59:00Z</dcterms:created>
  <dcterms:modified xsi:type="dcterms:W3CDTF">2021-02-24T13:01:00Z</dcterms:modified>
</cp:coreProperties>
</file>