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3" w:rsidRDefault="00A70203" w:rsidP="00A70203">
      <w:pPr>
        <w:tabs>
          <w:tab w:val="left" w:pos="9923"/>
        </w:tabs>
        <w:rPr>
          <w:b/>
          <w:lang w:eastAsia="lv-LV"/>
        </w:rPr>
      </w:pPr>
    </w:p>
    <w:p w:rsidR="00A70203" w:rsidRDefault="00A70203" w:rsidP="00A70203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34AA1A0" wp14:editId="412765B8">
            <wp:simplePos x="0" y="0"/>
            <wp:positionH relativeFrom="column">
              <wp:posOffset>2713990</wp:posOffset>
            </wp:positionH>
            <wp:positionV relativeFrom="paragraph">
              <wp:posOffset>-291465</wp:posOffset>
            </wp:positionV>
            <wp:extent cx="5715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80" y="20778"/>
                <wp:lineTo x="20880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203" w:rsidRDefault="00A70203" w:rsidP="00A70203">
      <w:pPr>
        <w:jc w:val="center"/>
        <w:rPr>
          <w:b/>
          <w:sz w:val="24"/>
          <w:szCs w:val="24"/>
        </w:rPr>
      </w:pPr>
    </w:p>
    <w:p w:rsidR="00A70203" w:rsidRDefault="00A70203" w:rsidP="00A70203">
      <w:pPr>
        <w:pBdr>
          <w:bottom w:val="single" w:sz="4" w:space="1" w:color="auto"/>
        </w:pBdr>
        <w:jc w:val="center"/>
        <w:rPr>
          <w:b/>
          <w:caps/>
          <w:noProof/>
          <w:szCs w:val="24"/>
          <w:lang w:eastAsia="lv-LV"/>
        </w:rPr>
      </w:pPr>
      <w:r>
        <w:rPr>
          <w:b/>
          <w:caps/>
          <w:noProof/>
          <w:szCs w:val="24"/>
          <w:lang w:eastAsia="lv-LV"/>
        </w:rPr>
        <w:t>KANDAVAS NOVADA BĒRNU UN JAUNATNES SPORTA SKOLA</w:t>
      </w:r>
    </w:p>
    <w:p w:rsidR="00A70203" w:rsidRDefault="00A70203" w:rsidP="00A70203">
      <w:pPr>
        <w:jc w:val="center"/>
        <w:rPr>
          <w:noProof/>
          <w:lang w:eastAsia="lv-LV"/>
        </w:rPr>
      </w:pPr>
      <w:r>
        <w:rPr>
          <w:noProof/>
          <w:lang w:eastAsia="lv-LV"/>
        </w:rPr>
        <w:t>Izglītības iestādes reģistrācijas Nr.</w:t>
      </w:r>
      <w:r>
        <w:t xml:space="preserve"> </w:t>
      </w:r>
      <w:r>
        <w:rPr>
          <w:noProof/>
          <w:lang w:eastAsia="lv-LV"/>
        </w:rPr>
        <w:t>4371902406; Skolas iela 12, Kandava, Kandavas novads, LV-3120</w:t>
      </w:r>
    </w:p>
    <w:p w:rsidR="00A70203" w:rsidRDefault="00A70203" w:rsidP="00A70203">
      <w:pPr>
        <w:jc w:val="center"/>
        <w:rPr>
          <w:rStyle w:val="Hipersaite"/>
          <w:noProof/>
          <w:lang w:eastAsia="lv-LV"/>
        </w:rPr>
      </w:pPr>
      <w:r>
        <w:rPr>
          <w:color w:val="000000"/>
          <w:lang w:eastAsia="lv-LV"/>
        </w:rPr>
        <w:sym w:font="Wingdings" w:char="F028"/>
      </w:r>
      <w:r>
        <w:rPr>
          <w:color w:val="000000"/>
          <w:lang w:eastAsia="lv-LV"/>
        </w:rPr>
        <w:t xml:space="preserve">63107353;63107352 </w:t>
      </w:r>
      <w:r>
        <w:rPr>
          <w:noProof/>
          <w:lang w:eastAsia="lv-LV"/>
        </w:rPr>
        <w:t xml:space="preserve">e-pasts: </w:t>
      </w:r>
      <w:hyperlink r:id="rId10" w:history="1">
        <w:r>
          <w:rPr>
            <w:rStyle w:val="Hipersaite"/>
            <w:noProof/>
            <w:lang w:eastAsia="lv-LV"/>
          </w:rPr>
          <w:t>kandavasbjss@inbox.lv</w:t>
        </w:r>
      </w:hyperlink>
    </w:p>
    <w:p w:rsidR="00A70203" w:rsidRDefault="00A70203" w:rsidP="00A70203">
      <w:pPr>
        <w:jc w:val="center"/>
        <w:rPr>
          <w:noProof/>
          <w:lang w:eastAsia="lv-LV"/>
        </w:rPr>
      </w:pPr>
    </w:p>
    <w:p w:rsidR="007E0170" w:rsidRDefault="007E0170" w:rsidP="007E0170">
      <w:pPr>
        <w:tabs>
          <w:tab w:val="left" w:pos="9923"/>
        </w:tabs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 xml:space="preserve">                                                                                                  APSTIPRINU</w:t>
      </w:r>
    </w:p>
    <w:p w:rsidR="007E0170" w:rsidRPr="007E0170" w:rsidRDefault="007E0170" w:rsidP="007E0170">
      <w:pPr>
        <w:tabs>
          <w:tab w:val="left" w:pos="9923"/>
        </w:tabs>
        <w:rPr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                                Kandavas novada </w:t>
      </w:r>
    </w:p>
    <w:p w:rsidR="00E26205" w:rsidRPr="007E0170" w:rsidRDefault="007E0170" w:rsidP="007E0170">
      <w:pPr>
        <w:tabs>
          <w:tab w:val="left" w:pos="9923"/>
        </w:tabs>
        <w:rPr>
          <w:b/>
          <w:sz w:val="22"/>
          <w:szCs w:val="22"/>
          <w:lang w:eastAsia="lv-LV"/>
        </w:rPr>
      </w:pPr>
      <w:r w:rsidRPr="007E0170">
        <w:rPr>
          <w:sz w:val="22"/>
          <w:szCs w:val="22"/>
          <w:lang w:eastAsia="lv-LV"/>
        </w:rPr>
        <w:t xml:space="preserve">                                                                                                           Bērnu un jaunatnes sporta skolas</w:t>
      </w:r>
      <w:r w:rsidR="00E26205" w:rsidRPr="007E0170">
        <w:rPr>
          <w:sz w:val="22"/>
          <w:szCs w:val="22"/>
          <w:lang w:eastAsia="lv-LV"/>
        </w:rPr>
        <w:tab/>
      </w:r>
    </w:p>
    <w:p w:rsidR="00056B65" w:rsidRPr="007E0170" w:rsidRDefault="007E0170" w:rsidP="00675A6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439DF">
        <w:rPr>
          <w:sz w:val="22"/>
          <w:szCs w:val="22"/>
        </w:rPr>
        <w:t>d</w:t>
      </w:r>
      <w:r w:rsidRPr="007E0170">
        <w:rPr>
          <w:sz w:val="22"/>
          <w:szCs w:val="22"/>
        </w:rPr>
        <w:t xml:space="preserve">irektors </w:t>
      </w:r>
      <w:r w:rsidR="00A70203">
        <w:rPr>
          <w:sz w:val="22"/>
          <w:szCs w:val="22"/>
        </w:rPr>
        <w:t xml:space="preserve">             Varis Krūmiņš</w:t>
      </w:r>
    </w:p>
    <w:p w:rsidR="00E4238A" w:rsidRPr="008D7151" w:rsidRDefault="007E0170" w:rsidP="008D7151">
      <w:pPr>
        <w:tabs>
          <w:tab w:val="left" w:pos="6330"/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A70203">
        <w:rPr>
          <w:sz w:val="22"/>
          <w:szCs w:val="22"/>
        </w:rPr>
        <w:t>2021</w:t>
      </w:r>
      <w:r w:rsidRPr="007E0170">
        <w:rPr>
          <w:sz w:val="22"/>
          <w:szCs w:val="22"/>
        </w:rPr>
        <w:t xml:space="preserve">.gada </w:t>
      </w:r>
      <w:r w:rsidR="00A70203">
        <w:rPr>
          <w:sz w:val="22"/>
          <w:szCs w:val="22"/>
        </w:rPr>
        <w:t>04.janvārī</w:t>
      </w:r>
    </w:p>
    <w:p w:rsidR="00E564BF" w:rsidRPr="007E0170" w:rsidRDefault="00E564BF" w:rsidP="006E2891">
      <w:pPr>
        <w:rPr>
          <w:b/>
          <w:sz w:val="26"/>
          <w:szCs w:val="24"/>
        </w:rPr>
      </w:pPr>
    </w:p>
    <w:p w:rsidR="00E564BF" w:rsidRDefault="00D62383" w:rsidP="00D62383">
      <w:pPr>
        <w:tabs>
          <w:tab w:val="left" w:pos="3465"/>
        </w:tabs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Sporta trenera profesionālās ētikas kodekss</w:t>
      </w:r>
    </w:p>
    <w:p w:rsidR="007E0170" w:rsidRPr="007E0170" w:rsidRDefault="007E0170" w:rsidP="007E0170">
      <w:pPr>
        <w:tabs>
          <w:tab w:val="left" w:pos="3465"/>
        </w:tabs>
        <w:jc w:val="center"/>
        <w:rPr>
          <w:sz w:val="26"/>
          <w:szCs w:val="24"/>
        </w:rPr>
      </w:pPr>
      <w:r>
        <w:rPr>
          <w:sz w:val="26"/>
          <w:szCs w:val="24"/>
        </w:rPr>
        <w:t>Kandavas novada Bērnu un jaunatnes sporta skolā</w:t>
      </w:r>
    </w:p>
    <w:p w:rsidR="002A0FA4" w:rsidRDefault="002A0FA4" w:rsidP="006E2891">
      <w:pPr>
        <w:rPr>
          <w:sz w:val="26"/>
          <w:szCs w:val="24"/>
        </w:rPr>
      </w:pPr>
    </w:p>
    <w:p w:rsidR="002A0FA4" w:rsidRDefault="004E5B98" w:rsidP="006E2891">
      <w:pPr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</w:p>
    <w:p w:rsidR="002439DF" w:rsidRDefault="002439DF" w:rsidP="0022494B">
      <w:pPr>
        <w:jc w:val="center"/>
        <w:rPr>
          <w:b/>
          <w:sz w:val="26"/>
          <w:szCs w:val="24"/>
        </w:rPr>
      </w:pPr>
    </w:p>
    <w:p w:rsidR="0022494B" w:rsidRDefault="0022494B" w:rsidP="0022494B">
      <w:pPr>
        <w:jc w:val="right"/>
      </w:pPr>
      <w:r w:rsidRPr="0022494B">
        <w:t>Izdoti</w:t>
      </w:r>
      <w:r>
        <w:t xml:space="preserve"> saskaņā ar </w:t>
      </w:r>
      <w:r w:rsidR="00E217FB">
        <w:t>Kandavas novada Bērnu un jaunatnes sporta skolas</w:t>
      </w:r>
    </w:p>
    <w:p w:rsidR="006C57D4" w:rsidRDefault="006C57D4" w:rsidP="0022494B">
      <w:pPr>
        <w:jc w:val="right"/>
      </w:pPr>
      <w:r>
        <w:t>Nolikumu</w:t>
      </w:r>
    </w:p>
    <w:p w:rsidR="00F9331C" w:rsidRDefault="00F9331C" w:rsidP="0022494B">
      <w:pPr>
        <w:jc w:val="right"/>
      </w:pPr>
      <w:r>
        <w:t>Valsts pārvaldes iekārtas  72.panta pirmās daļas 2.punktu un 73.pantu</w:t>
      </w:r>
    </w:p>
    <w:p w:rsidR="002439DF" w:rsidRDefault="002439DF" w:rsidP="0022494B">
      <w:pPr>
        <w:jc w:val="center"/>
        <w:rPr>
          <w:b/>
          <w:sz w:val="24"/>
          <w:szCs w:val="24"/>
        </w:rPr>
      </w:pPr>
    </w:p>
    <w:p w:rsidR="00247F5F" w:rsidRDefault="00001189" w:rsidP="00001189">
      <w:pPr>
        <w:pStyle w:val="Sarakstarindkopa"/>
        <w:ind w:left="1080"/>
        <w:jc w:val="center"/>
        <w:rPr>
          <w:b/>
          <w:sz w:val="26"/>
          <w:szCs w:val="24"/>
        </w:rPr>
      </w:pPr>
      <w:r w:rsidRPr="00001189">
        <w:rPr>
          <w:b/>
          <w:sz w:val="26"/>
          <w:szCs w:val="24"/>
        </w:rPr>
        <w:t>I.Vispārīgie jautājumi</w:t>
      </w:r>
    </w:p>
    <w:p w:rsidR="00001189" w:rsidRDefault="00001189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1.Kandavas novada Bērnu un jaunatnes sporta skola</w:t>
      </w:r>
      <w:r w:rsidR="00BD2672">
        <w:rPr>
          <w:sz w:val="26"/>
          <w:szCs w:val="24"/>
        </w:rPr>
        <w:t xml:space="preserve"> sporta trenera ētikas kodekss (turpmāk-kodekss) nosaka Kandavas novada Bērnu un jaunatnes sporta skola (turpmāk – Skola) sporta trenera (turpmāk – darbinieks) profesionālās ētikas un uzvedības pamatprincipus.</w:t>
      </w:r>
    </w:p>
    <w:p w:rsidR="00BD2672" w:rsidRDefault="00BD2672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2.Kodeksa mērķis ir stimulēt kopības garu, veidot Skola atvērtu, labvēlīgu, cieņas un atbildības pilnu darba vidi.</w:t>
      </w:r>
    </w:p>
    <w:p w:rsidR="00BD2672" w:rsidRDefault="00BD2672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3.Kodeksa uzdevums ir rosināt Skolas darbiniekus būt uzticamiem un taisnīgiem, godprātīgi un atbildīgi veikt savus pienākumus, ievērojot darbinieku ētiskās rīcības pamatprincipus darbā un savstarpējā saskarsmē.</w:t>
      </w:r>
    </w:p>
    <w:p w:rsidR="00BD2672" w:rsidRDefault="00BD2672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4.Kodekss pamatojas uz vispārcilvēciskām vērtībām, morāles normām un principiem.</w:t>
      </w:r>
    </w:p>
    <w:p w:rsidR="00BD2672" w:rsidRDefault="00BD2672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5.Kodeksā iekļautie profesionālās ētikas un uzvedības pamatprincipi ir vienlīdz saistoši Skolas darbiniekiem neatkarīgi no ieņemamā amata.</w:t>
      </w:r>
    </w:p>
    <w:p w:rsidR="00BD2672" w:rsidRDefault="00BD2672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6. Situācijās , kas nav minētas šajā kodeksā, darbinieks rīkojas saskaņā ar vispārējā uzvedības normām.</w:t>
      </w:r>
    </w:p>
    <w:p w:rsidR="00BD2672" w:rsidRDefault="00BD2672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7.Augsti vērtēt iespēju strādāt Skolā, apzinoties, ka no katra darbinieka darba ir atkarīgs kopīgais Skolas veikums, panākumi un prestižs sabiedrībā.</w:t>
      </w:r>
    </w:p>
    <w:p w:rsidR="00BD2672" w:rsidRDefault="00BD2672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8.Apzinās, ka ētiska rīcība ir atkarīga nevis no vadības rīkojuma, bet gan no personiskās attieksmes  pret saviem pienākumiem un ētikas normām.</w:t>
      </w:r>
    </w:p>
    <w:p w:rsidR="00294471" w:rsidRDefault="00294471" w:rsidP="00294471">
      <w:pPr>
        <w:pStyle w:val="Sarakstarindkopa"/>
        <w:ind w:left="0"/>
        <w:jc w:val="center"/>
        <w:rPr>
          <w:b/>
          <w:sz w:val="26"/>
          <w:szCs w:val="24"/>
        </w:rPr>
      </w:pPr>
      <w:r w:rsidRPr="00294471">
        <w:rPr>
          <w:b/>
          <w:sz w:val="26"/>
          <w:szCs w:val="24"/>
        </w:rPr>
        <w:t xml:space="preserve">II. </w:t>
      </w:r>
      <w:r w:rsidR="00A91FEF">
        <w:rPr>
          <w:b/>
          <w:sz w:val="26"/>
          <w:szCs w:val="24"/>
        </w:rPr>
        <w:t>Darbinieka profesionālās attīstības kritēriju veido</w:t>
      </w:r>
    </w:p>
    <w:p w:rsidR="00294471" w:rsidRPr="00294471" w:rsidRDefault="00294471" w:rsidP="00294471">
      <w:pPr>
        <w:pStyle w:val="Sarakstarindkopa"/>
        <w:ind w:left="0"/>
        <w:rPr>
          <w:b/>
          <w:sz w:val="26"/>
          <w:szCs w:val="24"/>
        </w:rPr>
      </w:pPr>
    </w:p>
    <w:p w:rsidR="00BD2672" w:rsidRDefault="00A91FEF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9.</w:t>
      </w:r>
      <w:r w:rsidR="00BD2672">
        <w:rPr>
          <w:sz w:val="26"/>
          <w:szCs w:val="24"/>
        </w:rPr>
        <w:t xml:space="preserve"> </w:t>
      </w:r>
      <w:r>
        <w:rPr>
          <w:sz w:val="26"/>
          <w:szCs w:val="24"/>
        </w:rPr>
        <w:t>vēlēšanās un spējas ietekmēt audzēkņu raksturu veidošanu, prāta pilnveidi un spēju realizēšanu;</w:t>
      </w:r>
    </w:p>
    <w:p w:rsidR="00A91FEF" w:rsidRDefault="00A91FEF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10.patstāvīgas rūpes par audzēkņu fizisko attīstību un pašsajūtu;</w:t>
      </w:r>
    </w:p>
    <w:p w:rsidR="00A91FEF" w:rsidRDefault="00A91FEF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11.Tā kā darbiniekam ir tiesības un pienākums ietekmēt audzēkņu gribu, prātu, tad jābūt garantijai, kad darbinieka morāle atbilst profesionālās ētikas normām;</w:t>
      </w:r>
    </w:p>
    <w:p w:rsidR="00A91FEF" w:rsidRDefault="00A91FEF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12.Kodekss, tiek veidots, lai veicinātu demokrātisku un humānu attiecību pilnveidošanu Skolā;</w:t>
      </w:r>
    </w:p>
    <w:p w:rsidR="001A42B8" w:rsidRDefault="001A42B8" w:rsidP="00BD2672">
      <w:pPr>
        <w:pStyle w:val="Sarakstarindkopa"/>
        <w:ind w:left="0"/>
        <w:jc w:val="both"/>
        <w:rPr>
          <w:sz w:val="26"/>
          <w:szCs w:val="24"/>
        </w:rPr>
      </w:pPr>
    </w:p>
    <w:p w:rsidR="001A42B8" w:rsidRDefault="001A42B8" w:rsidP="001A42B8"/>
    <w:p w:rsidR="001A42B8" w:rsidRPr="001A42B8" w:rsidRDefault="001A42B8" w:rsidP="001A42B8">
      <w:pPr>
        <w:tabs>
          <w:tab w:val="left" w:pos="3885"/>
        </w:tabs>
      </w:pPr>
      <w:r>
        <w:tab/>
        <w:t>1</w:t>
      </w:r>
    </w:p>
    <w:p w:rsidR="00A91FEF" w:rsidRDefault="00A91FEF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13.Darbinieks , pildot amata vai darba pienākumus, ievēro šādus profesionālās ētikas pamatprincipus:</w:t>
      </w:r>
    </w:p>
    <w:p w:rsidR="00A91FEF" w:rsidRDefault="00A91FEF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13.1.</w:t>
      </w:r>
      <w:r w:rsidR="00E87203">
        <w:rPr>
          <w:sz w:val="26"/>
          <w:szCs w:val="24"/>
        </w:rPr>
        <w:t>godprātība: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13.1.1.darbinieka rīcības pamatā ir vēlme ar savu darbu pilnveidot izglītības nozari;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13.1.2.darbinieks lemj valsts un sabiedrības interesēs;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13.2.taisnīgums: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13.2.1.darbinieks rīkojas taisnīgi, ievērojot personu vienlīdzību likuma priekšā, neizrādot labvēlību vai nepamatotas privilēģijas kādai no tām;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13.3.cieņa un koleģialitāte: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13.3.1.darbinieku savstarpējo attiecību pamatā ir cieņa, izpalīdzība, sadarbība, uzticēšanās un atbalsts;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13.3.2.darbinieks apzinās, ka katra darbinieka uzvedība un rīcība veido kopējo Skolas tēlu;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13.4.atbildība: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13.4.1.darbinieks amata vai darba pienākumus veic atbildīgi, izmantojot savas zināšanas, prasmes, iemaņas un darba pieredzi, lai sasniegtu profesionāli visaugstāko rezultātu;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  <w:r>
        <w:rPr>
          <w:sz w:val="26"/>
          <w:szCs w:val="24"/>
        </w:rPr>
        <w:t>13.4.2.darbinieks apzinās savas darbības vai bezdarbības sekas</w:t>
      </w: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</w:p>
    <w:p w:rsidR="00E87203" w:rsidRDefault="00E87203" w:rsidP="00E87203">
      <w:pPr>
        <w:pStyle w:val="Sarakstarindkopa"/>
        <w:ind w:left="0"/>
        <w:jc w:val="center"/>
        <w:rPr>
          <w:b/>
          <w:sz w:val="26"/>
          <w:szCs w:val="24"/>
        </w:rPr>
      </w:pPr>
      <w:r w:rsidRPr="00E87203">
        <w:rPr>
          <w:b/>
          <w:sz w:val="26"/>
          <w:szCs w:val="24"/>
        </w:rPr>
        <w:t>III. Darba ētika</w:t>
      </w:r>
    </w:p>
    <w:p w:rsidR="00E87203" w:rsidRDefault="00E87203" w:rsidP="00E87203">
      <w:pPr>
        <w:pStyle w:val="Sarakstarindkopa"/>
        <w:ind w:left="0"/>
        <w:rPr>
          <w:sz w:val="26"/>
          <w:szCs w:val="24"/>
        </w:rPr>
      </w:pPr>
      <w:r>
        <w:rPr>
          <w:sz w:val="26"/>
          <w:szCs w:val="24"/>
        </w:rPr>
        <w:t>14.Darbinieks rīkojas profesionāli, tikai un vienīgi saskaņā ar normatīvajiem aktiem un vispārējiem tiesību principiem.</w:t>
      </w:r>
    </w:p>
    <w:p w:rsidR="00E87203" w:rsidRDefault="00125289" w:rsidP="00E87203">
      <w:pPr>
        <w:pStyle w:val="Sarakstarindkopa"/>
        <w:ind w:left="0"/>
        <w:rPr>
          <w:sz w:val="26"/>
          <w:szCs w:val="24"/>
        </w:rPr>
      </w:pPr>
      <w:r>
        <w:rPr>
          <w:sz w:val="26"/>
          <w:szCs w:val="24"/>
        </w:rPr>
        <w:t>15.Darbinieks amata vai darba pienākumus pilda, veicinot sabiedrības uzticēšanos Skolai un atturoties no darbībām , kas varētu negatīvi ietekmēt lēmuma pieņemšanu un mazināt Skolas autoritāti un darbības nozīmi.</w:t>
      </w:r>
    </w:p>
    <w:p w:rsidR="00125289" w:rsidRDefault="00125289" w:rsidP="00E87203">
      <w:pPr>
        <w:pStyle w:val="Sarakstarindkopa"/>
        <w:ind w:left="0"/>
        <w:rPr>
          <w:sz w:val="26"/>
          <w:szCs w:val="24"/>
        </w:rPr>
      </w:pPr>
      <w:r>
        <w:rPr>
          <w:sz w:val="26"/>
          <w:szCs w:val="24"/>
        </w:rPr>
        <w:t>16.Rūpēties par to, lai ar savu pedagoģisko darbu veicinātu Skolas atpazīstamību un prestižu Latvijā un iespēju robežās starptautiskā līmenī.</w:t>
      </w:r>
    </w:p>
    <w:p w:rsidR="00125289" w:rsidRDefault="00960F6B" w:rsidP="00E87203">
      <w:pPr>
        <w:pStyle w:val="Sarakstarindkopa"/>
        <w:ind w:left="0"/>
        <w:rPr>
          <w:sz w:val="26"/>
          <w:szCs w:val="24"/>
        </w:rPr>
      </w:pPr>
      <w:r>
        <w:rPr>
          <w:sz w:val="26"/>
          <w:szCs w:val="24"/>
        </w:rPr>
        <w:t>17.Darbinieks izmanto darba laiku  intensīvi un lietderīgi.</w:t>
      </w:r>
    </w:p>
    <w:p w:rsidR="00960F6B" w:rsidRDefault="00960F6B" w:rsidP="00E87203">
      <w:pPr>
        <w:pStyle w:val="Sarakstarindkopa"/>
        <w:ind w:left="0"/>
        <w:rPr>
          <w:sz w:val="26"/>
          <w:szCs w:val="24"/>
        </w:rPr>
      </w:pPr>
      <w:r>
        <w:rPr>
          <w:sz w:val="26"/>
          <w:szCs w:val="24"/>
        </w:rPr>
        <w:t>18.Darbinieks neuzdod savus personīgos uzskatus par Skolas vai struktūrvienības viedokli.</w:t>
      </w:r>
    </w:p>
    <w:p w:rsidR="00960F6B" w:rsidRDefault="00960F6B" w:rsidP="00E87203">
      <w:pPr>
        <w:pStyle w:val="Sarakstarindkopa"/>
        <w:ind w:left="0"/>
        <w:rPr>
          <w:sz w:val="26"/>
          <w:szCs w:val="24"/>
        </w:rPr>
      </w:pPr>
      <w:r>
        <w:rPr>
          <w:sz w:val="26"/>
          <w:szCs w:val="24"/>
        </w:rPr>
        <w:t>19.Ar savām zināšanām , rīcību un stāju vienmēr radīt ētiskas rīcības piemēru, apliecinot Kodeksa nozīmi Skolas ikdienas dzīvē.</w:t>
      </w:r>
    </w:p>
    <w:p w:rsidR="00960F6B" w:rsidRPr="00E87203" w:rsidRDefault="00960F6B" w:rsidP="00E87203">
      <w:pPr>
        <w:pStyle w:val="Sarakstarindkopa"/>
        <w:ind w:left="0"/>
        <w:rPr>
          <w:sz w:val="26"/>
          <w:szCs w:val="24"/>
        </w:rPr>
      </w:pPr>
    </w:p>
    <w:p w:rsidR="00E87203" w:rsidRDefault="00E87203" w:rsidP="00BD2672">
      <w:pPr>
        <w:pStyle w:val="Sarakstarindkopa"/>
        <w:ind w:left="0"/>
        <w:jc w:val="both"/>
        <w:rPr>
          <w:sz w:val="26"/>
          <w:szCs w:val="24"/>
        </w:rPr>
      </w:pPr>
    </w:p>
    <w:p w:rsidR="00A91FEF" w:rsidRPr="00001189" w:rsidRDefault="00A91FEF" w:rsidP="00BD2672">
      <w:pPr>
        <w:pStyle w:val="Sarakstarindkopa"/>
        <w:ind w:left="0"/>
        <w:jc w:val="both"/>
        <w:rPr>
          <w:sz w:val="26"/>
          <w:szCs w:val="24"/>
        </w:rPr>
      </w:pPr>
    </w:p>
    <w:p w:rsidR="00CE4C13" w:rsidRDefault="00CE4C13" w:rsidP="008B637D">
      <w:pPr>
        <w:jc w:val="both"/>
        <w:rPr>
          <w:sz w:val="26"/>
          <w:szCs w:val="24"/>
        </w:rPr>
      </w:pPr>
      <w:bookmarkStart w:id="0" w:name="_GoBack"/>
      <w:bookmarkEnd w:id="0"/>
    </w:p>
    <w:p w:rsidR="00CE4C13" w:rsidRDefault="00CE4C13" w:rsidP="008B637D">
      <w:pPr>
        <w:jc w:val="both"/>
        <w:rPr>
          <w:sz w:val="26"/>
          <w:szCs w:val="24"/>
        </w:rPr>
      </w:pPr>
    </w:p>
    <w:p w:rsidR="00CE4C13" w:rsidRDefault="00A70203" w:rsidP="008B637D">
      <w:pPr>
        <w:jc w:val="both"/>
        <w:rPr>
          <w:sz w:val="26"/>
          <w:szCs w:val="24"/>
        </w:rPr>
      </w:pPr>
      <w:r>
        <w:rPr>
          <w:sz w:val="26"/>
          <w:szCs w:val="24"/>
        </w:rPr>
        <w:t>Sagatavoja:</w:t>
      </w:r>
    </w:p>
    <w:p w:rsidR="009870F9" w:rsidRDefault="00CE4C13" w:rsidP="00247F5F">
      <w:pPr>
        <w:jc w:val="both"/>
        <w:rPr>
          <w:sz w:val="26"/>
          <w:szCs w:val="24"/>
        </w:rPr>
      </w:pPr>
      <w:r>
        <w:rPr>
          <w:sz w:val="26"/>
          <w:szCs w:val="24"/>
        </w:rPr>
        <w:t>Direktora vietniece mācību darbā</w:t>
      </w:r>
    </w:p>
    <w:p w:rsidR="00CE4C13" w:rsidRPr="00247F5F" w:rsidRDefault="00CE4C13" w:rsidP="00247F5F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Inga </w:t>
      </w:r>
      <w:proofErr w:type="spellStart"/>
      <w:r>
        <w:rPr>
          <w:sz w:val="26"/>
          <w:szCs w:val="24"/>
        </w:rPr>
        <w:t>Roz</w:t>
      </w:r>
      <w:r w:rsidR="00261AB5">
        <w:rPr>
          <w:sz w:val="26"/>
          <w:szCs w:val="24"/>
        </w:rPr>
        <w:t>e</w:t>
      </w:r>
      <w:r>
        <w:rPr>
          <w:sz w:val="26"/>
          <w:szCs w:val="24"/>
        </w:rPr>
        <w:t>nfelde</w:t>
      </w:r>
      <w:proofErr w:type="spellEnd"/>
    </w:p>
    <w:p w:rsidR="00056B65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056B65" w:rsidRPr="0022494B" w:rsidRDefault="00056B65" w:rsidP="006C1EFF">
      <w:pPr>
        <w:rPr>
          <w:sz w:val="26"/>
          <w:szCs w:val="24"/>
        </w:rPr>
      </w:pPr>
    </w:p>
    <w:p w:rsidR="00056B65" w:rsidRDefault="00056B65" w:rsidP="006C1EFF">
      <w:pPr>
        <w:rPr>
          <w:sz w:val="26"/>
          <w:szCs w:val="24"/>
        </w:rPr>
      </w:pPr>
    </w:p>
    <w:p w:rsidR="00D7252C" w:rsidRPr="0071016E" w:rsidRDefault="00921A9F" w:rsidP="006C1EFF">
      <w:pPr>
        <w:rPr>
          <w:sz w:val="26"/>
          <w:szCs w:val="24"/>
        </w:rPr>
      </w:pP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  <w:r w:rsidRPr="0071016E">
        <w:rPr>
          <w:sz w:val="26"/>
          <w:szCs w:val="24"/>
        </w:rPr>
        <w:tab/>
      </w:r>
    </w:p>
    <w:p w:rsidR="003744D2" w:rsidRDefault="003744D2" w:rsidP="00472BD2">
      <w:pPr>
        <w:rPr>
          <w:sz w:val="24"/>
          <w:szCs w:val="24"/>
        </w:rPr>
      </w:pPr>
    </w:p>
    <w:p w:rsidR="003744D2" w:rsidRDefault="003744D2" w:rsidP="00472BD2">
      <w:pPr>
        <w:rPr>
          <w:sz w:val="24"/>
          <w:szCs w:val="24"/>
        </w:rPr>
      </w:pPr>
    </w:p>
    <w:p w:rsidR="00366A02" w:rsidRPr="00075C9C" w:rsidRDefault="00366A02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Default="00056B65" w:rsidP="00472BD2">
      <w:pPr>
        <w:rPr>
          <w:sz w:val="24"/>
          <w:szCs w:val="24"/>
        </w:rPr>
      </w:pPr>
    </w:p>
    <w:p w:rsidR="00056B65" w:rsidRPr="001A42B8" w:rsidRDefault="001A42B8" w:rsidP="001A42B8">
      <w:pPr>
        <w:jc w:val="center"/>
        <w:rPr>
          <w:szCs w:val="24"/>
        </w:rPr>
      </w:pPr>
      <w:r w:rsidRPr="001A42B8">
        <w:rPr>
          <w:szCs w:val="24"/>
        </w:rPr>
        <w:t>2</w:t>
      </w:r>
    </w:p>
    <w:p w:rsidR="00056B65" w:rsidRDefault="00056B65" w:rsidP="00472BD2">
      <w:pPr>
        <w:rPr>
          <w:sz w:val="24"/>
          <w:szCs w:val="24"/>
        </w:rPr>
      </w:pPr>
    </w:p>
    <w:p w:rsidR="00486B2C" w:rsidRDefault="00486B2C" w:rsidP="00472BD2">
      <w:pPr>
        <w:rPr>
          <w:sz w:val="24"/>
          <w:szCs w:val="24"/>
        </w:rPr>
      </w:pPr>
    </w:p>
    <w:p w:rsidR="00366A02" w:rsidRDefault="00366A02" w:rsidP="00472BD2">
      <w:pPr>
        <w:rPr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b/>
          <w:sz w:val="24"/>
          <w:szCs w:val="24"/>
        </w:rPr>
      </w:pPr>
    </w:p>
    <w:p w:rsidR="00756606" w:rsidRDefault="00756606" w:rsidP="00756606">
      <w:pPr>
        <w:rPr>
          <w:sz w:val="24"/>
          <w:szCs w:val="24"/>
        </w:rPr>
      </w:pPr>
    </w:p>
    <w:p w:rsidR="00756606" w:rsidRPr="00D624E7" w:rsidRDefault="00756606" w:rsidP="00D624E7"/>
    <w:sectPr w:rsidR="00756606" w:rsidRPr="00D624E7" w:rsidSect="00CE4C13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9B" w:rsidRDefault="0039169B" w:rsidP="00CA74DD">
      <w:r>
        <w:separator/>
      </w:r>
    </w:p>
  </w:endnote>
  <w:endnote w:type="continuationSeparator" w:id="0">
    <w:p w:rsidR="0039169B" w:rsidRDefault="0039169B" w:rsidP="00C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9B" w:rsidRDefault="0039169B" w:rsidP="00CA74DD">
      <w:r>
        <w:separator/>
      </w:r>
    </w:p>
  </w:footnote>
  <w:footnote w:type="continuationSeparator" w:id="0">
    <w:p w:rsidR="0039169B" w:rsidRDefault="0039169B" w:rsidP="00CA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BF7"/>
    <w:multiLevelType w:val="hybridMultilevel"/>
    <w:tmpl w:val="849E3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10664"/>
    <w:multiLevelType w:val="hybridMultilevel"/>
    <w:tmpl w:val="548AC4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0E4A"/>
    <w:multiLevelType w:val="hybridMultilevel"/>
    <w:tmpl w:val="B1603D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6D59"/>
    <w:multiLevelType w:val="hybridMultilevel"/>
    <w:tmpl w:val="481EF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5FD5"/>
    <w:multiLevelType w:val="hybridMultilevel"/>
    <w:tmpl w:val="AF40A540"/>
    <w:lvl w:ilvl="0" w:tplc="56624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67EF"/>
    <w:multiLevelType w:val="hybridMultilevel"/>
    <w:tmpl w:val="8AFEA4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E"/>
    <w:rsid w:val="00001189"/>
    <w:rsid w:val="000029CB"/>
    <w:rsid w:val="00002DEA"/>
    <w:rsid w:val="000121A8"/>
    <w:rsid w:val="000147C2"/>
    <w:rsid w:val="00014BC7"/>
    <w:rsid w:val="00016763"/>
    <w:rsid w:val="0001678C"/>
    <w:rsid w:val="00023420"/>
    <w:rsid w:val="00033BE0"/>
    <w:rsid w:val="00034247"/>
    <w:rsid w:val="000350DC"/>
    <w:rsid w:val="00036000"/>
    <w:rsid w:val="00037393"/>
    <w:rsid w:val="00051F81"/>
    <w:rsid w:val="00054CFA"/>
    <w:rsid w:val="00056B65"/>
    <w:rsid w:val="00066569"/>
    <w:rsid w:val="00075C9C"/>
    <w:rsid w:val="000762AB"/>
    <w:rsid w:val="00085AE3"/>
    <w:rsid w:val="00095CC2"/>
    <w:rsid w:val="000B2213"/>
    <w:rsid w:val="000B51CB"/>
    <w:rsid w:val="000B5542"/>
    <w:rsid w:val="000C6346"/>
    <w:rsid w:val="000D677A"/>
    <w:rsid w:val="000E3F5F"/>
    <w:rsid w:val="000F0863"/>
    <w:rsid w:val="000F5F27"/>
    <w:rsid w:val="000F61FB"/>
    <w:rsid w:val="000F7EAD"/>
    <w:rsid w:val="00106E87"/>
    <w:rsid w:val="001159E8"/>
    <w:rsid w:val="001175B2"/>
    <w:rsid w:val="00120A4D"/>
    <w:rsid w:val="001218B7"/>
    <w:rsid w:val="00122674"/>
    <w:rsid w:val="001246FE"/>
    <w:rsid w:val="00125289"/>
    <w:rsid w:val="001356FE"/>
    <w:rsid w:val="001403AE"/>
    <w:rsid w:val="00140C55"/>
    <w:rsid w:val="00152267"/>
    <w:rsid w:val="001554C7"/>
    <w:rsid w:val="0015646C"/>
    <w:rsid w:val="0015695C"/>
    <w:rsid w:val="00157D9C"/>
    <w:rsid w:val="00172207"/>
    <w:rsid w:val="00173E6A"/>
    <w:rsid w:val="00177E28"/>
    <w:rsid w:val="00180434"/>
    <w:rsid w:val="0018071B"/>
    <w:rsid w:val="00185B44"/>
    <w:rsid w:val="001948C7"/>
    <w:rsid w:val="00195102"/>
    <w:rsid w:val="001959B6"/>
    <w:rsid w:val="00196144"/>
    <w:rsid w:val="001A034B"/>
    <w:rsid w:val="001A036A"/>
    <w:rsid w:val="001A2B61"/>
    <w:rsid w:val="001A42B8"/>
    <w:rsid w:val="001A497D"/>
    <w:rsid w:val="001A52BE"/>
    <w:rsid w:val="001A5311"/>
    <w:rsid w:val="001B42AD"/>
    <w:rsid w:val="001B459E"/>
    <w:rsid w:val="001B5E18"/>
    <w:rsid w:val="001B6A52"/>
    <w:rsid w:val="001B711B"/>
    <w:rsid w:val="001C06A1"/>
    <w:rsid w:val="001C2B75"/>
    <w:rsid w:val="001C4795"/>
    <w:rsid w:val="001C4FF9"/>
    <w:rsid w:val="001D443E"/>
    <w:rsid w:val="001E3E25"/>
    <w:rsid w:val="00204942"/>
    <w:rsid w:val="00205850"/>
    <w:rsid w:val="00205BDB"/>
    <w:rsid w:val="00210829"/>
    <w:rsid w:val="0022172F"/>
    <w:rsid w:val="0022370C"/>
    <w:rsid w:val="00223E04"/>
    <w:rsid w:val="0022494B"/>
    <w:rsid w:val="0022669A"/>
    <w:rsid w:val="00226A9A"/>
    <w:rsid w:val="00232BC1"/>
    <w:rsid w:val="002439DF"/>
    <w:rsid w:val="00243C29"/>
    <w:rsid w:val="00247129"/>
    <w:rsid w:val="00247310"/>
    <w:rsid w:val="00247F5F"/>
    <w:rsid w:val="00255928"/>
    <w:rsid w:val="00261AB5"/>
    <w:rsid w:val="002656DF"/>
    <w:rsid w:val="00271E03"/>
    <w:rsid w:val="00273C38"/>
    <w:rsid w:val="00283329"/>
    <w:rsid w:val="00292C5F"/>
    <w:rsid w:val="00294471"/>
    <w:rsid w:val="002A0584"/>
    <w:rsid w:val="002A0FA4"/>
    <w:rsid w:val="002A2E7B"/>
    <w:rsid w:val="002A3C37"/>
    <w:rsid w:val="002B7264"/>
    <w:rsid w:val="002C122C"/>
    <w:rsid w:val="002C1E1F"/>
    <w:rsid w:val="002D3078"/>
    <w:rsid w:val="002E1FC8"/>
    <w:rsid w:val="002F34AA"/>
    <w:rsid w:val="002F5790"/>
    <w:rsid w:val="002F667E"/>
    <w:rsid w:val="0030214A"/>
    <w:rsid w:val="00304987"/>
    <w:rsid w:val="003116B2"/>
    <w:rsid w:val="003210B7"/>
    <w:rsid w:val="00327A3B"/>
    <w:rsid w:val="00330255"/>
    <w:rsid w:val="003311A3"/>
    <w:rsid w:val="003316B9"/>
    <w:rsid w:val="00331E85"/>
    <w:rsid w:val="003400C0"/>
    <w:rsid w:val="00341147"/>
    <w:rsid w:val="00366A02"/>
    <w:rsid w:val="003717E5"/>
    <w:rsid w:val="00373AA7"/>
    <w:rsid w:val="003744D2"/>
    <w:rsid w:val="003760EB"/>
    <w:rsid w:val="00376FA4"/>
    <w:rsid w:val="0037703B"/>
    <w:rsid w:val="0038062B"/>
    <w:rsid w:val="00382DD4"/>
    <w:rsid w:val="00391571"/>
    <w:rsid w:val="0039169B"/>
    <w:rsid w:val="00397B04"/>
    <w:rsid w:val="003A671D"/>
    <w:rsid w:val="003B41C4"/>
    <w:rsid w:val="003C0544"/>
    <w:rsid w:val="003C1248"/>
    <w:rsid w:val="003E31CF"/>
    <w:rsid w:val="003E3F8A"/>
    <w:rsid w:val="003F1DAD"/>
    <w:rsid w:val="003F2138"/>
    <w:rsid w:val="004000F8"/>
    <w:rsid w:val="00401135"/>
    <w:rsid w:val="00404F8E"/>
    <w:rsid w:val="004054EB"/>
    <w:rsid w:val="0041081D"/>
    <w:rsid w:val="00411277"/>
    <w:rsid w:val="0041276F"/>
    <w:rsid w:val="00415BD7"/>
    <w:rsid w:val="004163B2"/>
    <w:rsid w:val="004174DF"/>
    <w:rsid w:val="00417515"/>
    <w:rsid w:val="00421CAD"/>
    <w:rsid w:val="00422C4C"/>
    <w:rsid w:val="004310FF"/>
    <w:rsid w:val="004525FC"/>
    <w:rsid w:val="00453280"/>
    <w:rsid w:val="00457461"/>
    <w:rsid w:val="004613C2"/>
    <w:rsid w:val="0046348F"/>
    <w:rsid w:val="00472BD2"/>
    <w:rsid w:val="00473857"/>
    <w:rsid w:val="0047488F"/>
    <w:rsid w:val="00486A1C"/>
    <w:rsid w:val="00486B2C"/>
    <w:rsid w:val="004971BA"/>
    <w:rsid w:val="004A047E"/>
    <w:rsid w:val="004A3F7A"/>
    <w:rsid w:val="004B34C4"/>
    <w:rsid w:val="004B3CF0"/>
    <w:rsid w:val="004B64D7"/>
    <w:rsid w:val="004C5F5D"/>
    <w:rsid w:val="004D2AA8"/>
    <w:rsid w:val="004D4CE7"/>
    <w:rsid w:val="004E4AEB"/>
    <w:rsid w:val="004E5B98"/>
    <w:rsid w:val="004F53F4"/>
    <w:rsid w:val="00507569"/>
    <w:rsid w:val="00510257"/>
    <w:rsid w:val="00511C05"/>
    <w:rsid w:val="0051351B"/>
    <w:rsid w:val="00524785"/>
    <w:rsid w:val="00540059"/>
    <w:rsid w:val="00543371"/>
    <w:rsid w:val="005452AA"/>
    <w:rsid w:val="005534DC"/>
    <w:rsid w:val="00553582"/>
    <w:rsid w:val="00560493"/>
    <w:rsid w:val="00564D45"/>
    <w:rsid w:val="0058474E"/>
    <w:rsid w:val="00584EC5"/>
    <w:rsid w:val="00585D5B"/>
    <w:rsid w:val="005908B9"/>
    <w:rsid w:val="00594375"/>
    <w:rsid w:val="005A18A4"/>
    <w:rsid w:val="005A5C93"/>
    <w:rsid w:val="005C1AE3"/>
    <w:rsid w:val="005C51C3"/>
    <w:rsid w:val="005E0DFC"/>
    <w:rsid w:val="005E0FAF"/>
    <w:rsid w:val="005E0FEF"/>
    <w:rsid w:val="005E1E2A"/>
    <w:rsid w:val="005E2B44"/>
    <w:rsid w:val="005E6468"/>
    <w:rsid w:val="005F65CB"/>
    <w:rsid w:val="00600C17"/>
    <w:rsid w:val="00615EF1"/>
    <w:rsid w:val="0063183C"/>
    <w:rsid w:val="00631AFA"/>
    <w:rsid w:val="00635442"/>
    <w:rsid w:val="00635E74"/>
    <w:rsid w:val="00641974"/>
    <w:rsid w:val="00644B7D"/>
    <w:rsid w:val="006632C2"/>
    <w:rsid w:val="0066460F"/>
    <w:rsid w:val="006710B2"/>
    <w:rsid w:val="00675A61"/>
    <w:rsid w:val="00676AC7"/>
    <w:rsid w:val="00677E5C"/>
    <w:rsid w:val="00680F63"/>
    <w:rsid w:val="00692331"/>
    <w:rsid w:val="0069256C"/>
    <w:rsid w:val="006A39BC"/>
    <w:rsid w:val="006A5C08"/>
    <w:rsid w:val="006C1EFF"/>
    <w:rsid w:val="006C323B"/>
    <w:rsid w:val="006C57D4"/>
    <w:rsid w:val="006D04D4"/>
    <w:rsid w:val="006D2DD2"/>
    <w:rsid w:val="006D5F49"/>
    <w:rsid w:val="006E19AE"/>
    <w:rsid w:val="006E2891"/>
    <w:rsid w:val="006E7C9A"/>
    <w:rsid w:val="006F64E5"/>
    <w:rsid w:val="00705BA3"/>
    <w:rsid w:val="0070604D"/>
    <w:rsid w:val="0071016E"/>
    <w:rsid w:val="00712675"/>
    <w:rsid w:val="007143A6"/>
    <w:rsid w:val="00714F99"/>
    <w:rsid w:val="00743DD4"/>
    <w:rsid w:val="007514EB"/>
    <w:rsid w:val="00756606"/>
    <w:rsid w:val="00760FE1"/>
    <w:rsid w:val="0076355E"/>
    <w:rsid w:val="00764E5D"/>
    <w:rsid w:val="00774AD7"/>
    <w:rsid w:val="0079747C"/>
    <w:rsid w:val="007A6B6F"/>
    <w:rsid w:val="007B1E3B"/>
    <w:rsid w:val="007C0CC2"/>
    <w:rsid w:val="007C0E70"/>
    <w:rsid w:val="007D0047"/>
    <w:rsid w:val="007E0170"/>
    <w:rsid w:val="007E46E0"/>
    <w:rsid w:val="007E6682"/>
    <w:rsid w:val="007E7368"/>
    <w:rsid w:val="007F1919"/>
    <w:rsid w:val="007F5B1F"/>
    <w:rsid w:val="00803581"/>
    <w:rsid w:val="008140CD"/>
    <w:rsid w:val="00815704"/>
    <w:rsid w:val="0081613E"/>
    <w:rsid w:val="00837FD1"/>
    <w:rsid w:val="00846E9E"/>
    <w:rsid w:val="0085005B"/>
    <w:rsid w:val="00850D96"/>
    <w:rsid w:val="00851AE0"/>
    <w:rsid w:val="008604A7"/>
    <w:rsid w:val="00860F99"/>
    <w:rsid w:val="00871872"/>
    <w:rsid w:val="008728F6"/>
    <w:rsid w:val="0089120D"/>
    <w:rsid w:val="0089330B"/>
    <w:rsid w:val="00893AD5"/>
    <w:rsid w:val="00893C42"/>
    <w:rsid w:val="008B4E0A"/>
    <w:rsid w:val="008B56E4"/>
    <w:rsid w:val="008B637D"/>
    <w:rsid w:val="008C524C"/>
    <w:rsid w:val="008D2F76"/>
    <w:rsid w:val="008D6407"/>
    <w:rsid w:val="008D7151"/>
    <w:rsid w:val="008E1D31"/>
    <w:rsid w:val="008F22CF"/>
    <w:rsid w:val="00903234"/>
    <w:rsid w:val="00910792"/>
    <w:rsid w:val="0091667E"/>
    <w:rsid w:val="00921A9F"/>
    <w:rsid w:val="0092218F"/>
    <w:rsid w:val="00931D8F"/>
    <w:rsid w:val="009405DC"/>
    <w:rsid w:val="00944853"/>
    <w:rsid w:val="00945CB4"/>
    <w:rsid w:val="00950194"/>
    <w:rsid w:val="009504B0"/>
    <w:rsid w:val="00954BE7"/>
    <w:rsid w:val="00960F6B"/>
    <w:rsid w:val="0096677F"/>
    <w:rsid w:val="00973E24"/>
    <w:rsid w:val="00977C4A"/>
    <w:rsid w:val="009870F9"/>
    <w:rsid w:val="009A1791"/>
    <w:rsid w:val="009E3B07"/>
    <w:rsid w:val="009E73DF"/>
    <w:rsid w:val="009F54F0"/>
    <w:rsid w:val="009F6D0A"/>
    <w:rsid w:val="00A001F4"/>
    <w:rsid w:val="00A021F4"/>
    <w:rsid w:val="00A051EC"/>
    <w:rsid w:val="00A11988"/>
    <w:rsid w:val="00A15C66"/>
    <w:rsid w:val="00A2003B"/>
    <w:rsid w:val="00A22531"/>
    <w:rsid w:val="00A26A8A"/>
    <w:rsid w:val="00A31BAE"/>
    <w:rsid w:val="00A32102"/>
    <w:rsid w:val="00A36755"/>
    <w:rsid w:val="00A42123"/>
    <w:rsid w:val="00A51292"/>
    <w:rsid w:val="00A52827"/>
    <w:rsid w:val="00A5419C"/>
    <w:rsid w:val="00A66698"/>
    <w:rsid w:val="00A66915"/>
    <w:rsid w:val="00A670BF"/>
    <w:rsid w:val="00A70203"/>
    <w:rsid w:val="00A73CB2"/>
    <w:rsid w:val="00A77872"/>
    <w:rsid w:val="00A83565"/>
    <w:rsid w:val="00A8615A"/>
    <w:rsid w:val="00A915FF"/>
    <w:rsid w:val="00A91FEF"/>
    <w:rsid w:val="00A947E7"/>
    <w:rsid w:val="00AA0AB8"/>
    <w:rsid w:val="00AA169E"/>
    <w:rsid w:val="00AA7A44"/>
    <w:rsid w:val="00AB0B9A"/>
    <w:rsid w:val="00AB3916"/>
    <w:rsid w:val="00AB40BC"/>
    <w:rsid w:val="00AB52F5"/>
    <w:rsid w:val="00AB57B4"/>
    <w:rsid w:val="00AD2FAB"/>
    <w:rsid w:val="00AE2BEC"/>
    <w:rsid w:val="00AE4ABC"/>
    <w:rsid w:val="00AE5BCE"/>
    <w:rsid w:val="00AF3B10"/>
    <w:rsid w:val="00AF6C4E"/>
    <w:rsid w:val="00AF71F3"/>
    <w:rsid w:val="00B00453"/>
    <w:rsid w:val="00B124EC"/>
    <w:rsid w:val="00B22D2D"/>
    <w:rsid w:val="00B2530F"/>
    <w:rsid w:val="00B25A74"/>
    <w:rsid w:val="00B377D6"/>
    <w:rsid w:val="00B40740"/>
    <w:rsid w:val="00B46ECB"/>
    <w:rsid w:val="00B52B64"/>
    <w:rsid w:val="00B55433"/>
    <w:rsid w:val="00B60C78"/>
    <w:rsid w:val="00B6180C"/>
    <w:rsid w:val="00B817F2"/>
    <w:rsid w:val="00B8457E"/>
    <w:rsid w:val="00B85969"/>
    <w:rsid w:val="00B878E7"/>
    <w:rsid w:val="00B8791E"/>
    <w:rsid w:val="00B91571"/>
    <w:rsid w:val="00B96F05"/>
    <w:rsid w:val="00BA0CEC"/>
    <w:rsid w:val="00BA348C"/>
    <w:rsid w:val="00BA353F"/>
    <w:rsid w:val="00BB6FFB"/>
    <w:rsid w:val="00BB7285"/>
    <w:rsid w:val="00BC087B"/>
    <w:rsid w:val="00BC35C5"/>
    <w:rsid w:val="00BC649A"/>
    <w:rsid w:val="00BC72BC"/>
    <w:rsid w:val="00BD2672"/>
    <w:rsid w:val="00BD4D39"/>
    <w:rsid w:val="00BE0909"/>
    <w:rsid w:val="00BE0DD1"/>
    <w:rsid w:val="00BE20CC"/>
    <w:rsid w:val="00BE4329"/>
    <w:rsid w:val="00BE67B1"/>
    <w:rsid w:val="00BF0112"/>
    <w:rsid w:val="00BF0E38"/>
    <w:rsid w:val="00BF0E43"/>
    <w:rsid w:val="00BF1348"/>
    <w:rsid w:val="00BF3423"/>
    <w:rsid w:val="00BF35BC"/>
    <w:rsid w:val="00C04E02"/>
    <w:rsid w:val="00C0608C"/>
    <w:rsid w:val="00C079FD"/>
    <w:rsid w:val="00C12F51"/>
    <w:rsid w:val="00C13B65"/>
    <w:rsid w:val="00C14A6E"/>
    <w:rsid w:val="00C22F26"/>
    <w:rsid w:val="00C23DCB"/>
    <w:rsid w:val="00C27B5A"/>
    <w:rsid w:val="00C31C52"/>
    <w:rsid w:val="00C343A6"/>
    <w:rsid w:val="00C360EC"/>
    <w:rsid w:val="00C41ACE"/>
    <w:rsid w:val="00C518A9"/>
    <w:rsid w:val="00C53F35"/>
    <w:rsid w:val="00C57286"/>
    <w:rsid w:val="00C65A07"/>
    <w:rsid w:val="00C84069"/>
    <w:rsid w:val="00C906F8"/>
    <w:rsid w:val="00C914D5"/>
    <w:rsid w:val="00C93F46"/>
    <w:rsid w:val="00C955E7"/>
    <w:rsid w:val="00CA4E09"/>
    <w:rsid w:val="00CA74DD"/>
    <w:rsid w:val="00CB5A86"/>
    <w:rsid w:val="00CD020B"/>
    <w:rsid w:val="00CD4123"/>
    <w:rsid w:val="00CD5555"/>
    <w:rsid w:val="00CD7F80"/>
    <w:rsid w:val="00CE4C13"/>
    <w:rsid w:val="00CE72F6"/>
    <w:rsid w:val="00CF3B39"/>
    <w:rsid w:val="00CF4477"/>
    <w:rsid w:val="00D03914"/>
    <w:rsid w:val="00D11EC9"/>
    <w:rsid w:val="00D22961"/>
    <w:rsid w:val="00D23ADF"/>
    <w:rsid w:val="00D26A21"/>
    <w:rsid w:val="00D47BF6"/>
    <w:rsid w:val="00D54CCF"/>
    <w:rsid w:val="00D55DEA"/>
    <w:rsid w:val="00D60694"/>
    <w:rsid w:val="00D62383"/>
    <w:rsid w:val="00D624E7"/>
    <w:rsid w:val="00D7252C"/>
    <w:rsid w:val="00D74274"/>
    <w:rsid w:val="00D74DE5"/>
    <w:rsid w:val="00D82859"/>
    <w:rsid w:val="00D844FA"/>
    <w:rsid w:val="00D8629F"/>
    <w:rsid w:val="00D8778D"/>
    <w:rsid w:val="00D91C84"/>
    <w:rsid w:val="00DA258D"/>
    <w:rsid w:val="00DA29D2"/>
    <w:rsid w:val="00DA5373"/>
    <w:rsid w:val="00DB08E2"/>
    <w:rsid w:val="00DB35F7"/>
    <w:rsid w:val="00DC1ED8"/>
    <w:rsid w:val="00DD0306"/>
    <w:rsid w:val="00DE43A5"/>
    <w:rsid w:val="00DE61A0"/>
    <w:rsid w:val="00DE7171"/>
    <w:rsid w:val="00DE72AD"/>
    <w:rsid w:val="00E05859"/>
    <w:rsid w:val="00E06DA0"/>
    <w:rsid w:val="00E11190"/>
    <w:rsid w:val="00E112CF"/>
    <w:rsid w:val="00E20181"/>
    <w:rsid w:val="00E217FB"/>
    <w:rsid w:val="00E254A7"/>
    <w:rsid w:val="00E26205"/>
    <w:rsid w:val="00E30F46"/>
    <w:rsid w:val="00E33121"/>
    <w:rsid w:val="00E3546B"/>
    <w:rsid w:val="00E4238A"/>
    <w:rsid w:val="00E43C9C"/>
    <w:rsid w:val="00E44E8C"/>
    <w:rsid w:val="00E45C2C"/>
    <w:rsid w:val="00E5158C"/>
    <w:rsid w:val="00E564BF"/>
    <w:rsid w:val="00E62614"/>
    <w:rsid w:val="00E656D4"/>
    <w:rsid w:val="00E76B87"/>
    <w:rsid w:val="00E82D7B"/>
    <w:rsid w:val="00E87203"/>
    <w:rsid w:val="00E87C4A"/>
    <w:rsid w:val="00E925FE"/>
    <w:rsid w:val="00E9609A"/>
    <w:rsid w:val="00E972A5"/>
    <w:rsid w:val="00E97A9F"/>
    <w:rsid w:val="00EA4352"/>
    <w:rsid w:val="00ED0680"/>
    <w:rsid w:val="00ED4666"/>
    <w:rsid w:val="00EE107A"/>
    <w:rsid w:val="00EE17E3"/>
    <w:rsid w:val="00EE40C2"/>
    <w:rsid w:val="00F01572"/>
    <w:rsid w:val="00F056AD"/>
    <w:rsid w:val="00F07875"/>
    <w:rsid w:val="00F10DD1"/>
    <w:rsid w:val="00F128A2"/>
    <w:rsid w:val="00F130AE"/>
    <w:rsid w:val="00F15DCC"/>
    <w:rsid w:val="00F16464"/>
    <w:rsid w:val="00F22020"/>
    <w:rsid w:val="00F23E12"/>
    <w:rsid w:val="00F276C1"/>
    <w:rsid w:val="00F30420"/>
    <w:rsid w:val="00F35DE2"/>
    <w:rsid w:val="00F46DEB"/>
    <w:rsid w:val="00F55F43"/>
    <w:rsid w:val="00F56C59"/>
    <w:rsid w:val="00F57223"/>
    <w:rsid w:val="00F63A36"/>
    <w:rsid w:val="00F71D28"/>
    <w:rsid w:val="00F72629"/>
    <w:rsid w:val="00F82765"/>
    <w:rsid w:val="00F85F56"/>
    <w:rsid w:val="00F8747B"/>
    <w:rsid w:val="00F9331C"/>
    <w:rsid w:val="00FA4C65"/>
    <w:rsid w:val="00FB5445"/>
    <w:rsid w:val="00FC07E3"/>
    <w:rsid w:val="00FD2783"/>
    <w:rsid w:val="00FD61E7"/>
    <w:rsid w:val="00FD6C7F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A70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4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6464"/>
    <w:pPr>
      <w:ind w:left="720"/>
      <w:contextualSpacing/>
    </w:pPr>
  </w:style>
  <w:style w:type="table" w:styleId="Reatabula">
    <w:name w:val="Table Grid"/>
    <w:basedOn w:val="Parastatabula"/>
    <w:uiPriority w:val="59"/>
    <w:rsid w:val="00AE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CA7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A74DD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5328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3280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semiHidden/>
    <w:unhideWhenUsed/>
    <w:rsid w:val="00A7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davasbjss@inbox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D561F-8212-40DF-8D2D-6118726E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2929</Words>
  <Characters>1670</Characters>
  <Application>Microsoft Office Word</Application>
  <DocSecurity>0</DocSecurity>
  <Lines>13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</dc:creator>
  <cp:lastModifiedBy>Inga</cp:lastModifiedBy>
  <cp:revision>3</cp:revision>
  <cp:lastPrinted>2016-08-23T09:32:00Z</cp:lastPrinted>
  <dcterms:created xsi:type="dcterms:W3CDTF">2021-02-24T10:48:00Z</dcterms:created>
  <dcterms:modified xsi:type="dcterms:W3CDTF">2021-02-24T10:49:00Z</dcterms:modified>
</cp:coreProperties>
</file>