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49" w:rsidRPr="004137F0" w:rsidRDefault="007D6C49" w:rsidP="007D6C4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lang w:val="lv-LV"/>
        </w:rPr>
      </w:pPr>
      <w:r w:rsidRPr="004137F0">
        <w:rPr>
          <w:rFonts w:ascii="Times New Roman" w:hAnsi="Times New Roman"/>
          <w:lang w:val="lv-LV"/>
        </w:rPr>
        <w:t>Informācija plašsaziņas līdzekļiem</w:t>
      </w:r>
    </w:p>
    <w:p w:rsidR="007D6C49" w:rsidRPr="004137F0" w:rsidRDefault="00C842DF" w:rsidP="007D6C49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Times New Roman" w:hAnsi="Times New Roman"/>
          <w:lang w:val="lv-LV"/>
        </w:rPr>
      </w:pPr>
      <w:r w:rsidRPr="004137F0">
        <w:rPr>
          <w:rFonts w:ascii="Times New Roman" w:hAnsi="Times New Roman"/>
          <w:lang w:val="lv-LV"/>
        </w:rPr>
        <w:t>17.03.2020</w:t>
      </w:r>
      <w:r w:rsidR="00A816AC" w:rsidRPr="004137F0">
        <w:rPr>
          <w:rFonts w:ascii="Times New Roman" w:hAnsi="Times New Roman"/>
          <w:lang w:val="lv-LV"/>
        </w:rPr>
        <w:t>.</w:t>
      </w:r>
    </w:p>
    <w:p w:rsidR="007D6C49" w:rsidRPr="004137F0" w:rsidRDefault="007D6C49" w:rsidP="007D6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CD175D" w:rsidRPr="004137F0" w:rsidRDefault="00C842DF" w:rsidP="00CD1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4137F0">
        <w:rPr>
          <w:rFonts w:ascii="Times New Roman" w:hAnsi="Times New Roman"/>
          <w:b/>
          <w:sz w:val="24"/>
          <w:szCs w:val="24"/>
          <w:lang w:val="lv-LV"/>
        </w:rPr>
        <w:t>Bezdarbnieki</w:t>
      </w:r>
      <w:bookmarkStart w:id="0" w:name="_GoBack"/>
      <w:bookmarkEnd w:id="0"/>
      <w:r w:rsidRPr="004137F0">
        <w:rPr>
          <w:rFonts w:ascii="Times New Roman" w:hAnsi="Times New Roman"/>
          <w:b/>
          <w:sz w:val="24"/>
          <w:szCs w:val="24"/>
          <w:lang w:val="lv-LV"/>
        </w:rPr>
        <w:t xml:space="preserve"> varēs plašāk strādāt algotus pagaidu sabiedriskos darbus</w:t>
      </w:r>
    </w:p>
    <w:p w:rsidR="00CD175D" w:rsidRPr="004137F0" w:rsidRDefault="00CD175D" w:rsidP="00CD1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903A70" w:rsidRPr="004137F0" w:rsidRDefault="00C842DF" w:rsidP="00C842DF">
      <w:pPr>
        <w:spacing w:after="0" w:line="240" w:lineRule="auto"/>
        <w:contextualSpacing/>
        <w:rPr>
          <w:rFonts w:ascii="Times New Roman" w:hAnsi="Times New Roman"/>
          <w:spacing w:val="-4"/>
          <w:sz w:val="24"/>
          <w:szCs w:val="24"/>
          <w:lang w:val="lv-LV"/>
        </w:rPr>
      </w:pP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 xml:space="preserve">Uz laiku līdz 2020.gada 31.decembrim bezdarbniekus neatkarīgi no reģistrētā vai faktiskā bezdarba ilguma varēs iesaistīt </w:t>
      </w:r>
      <w:r w:rsidR="00E2502F">
        <w:rPr>
          <w:rFonts w:ascii="Times New Roman" w:hAnsi="Times New Roman"/>
          <w:spacing w:val="-4"/>
          <w:sz w:val="24"/>
          <w:szCs w:val="24"/>
          <w:lang w:val="lv-LV"/>
        </w:rPr>
        <w:t>a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>lgot</w:t>
      </w:r>
      <w:r w:rsidR="00E2502F">
        <w:rPr>
          <w:rFonts w:ascii="Times New Roman" w:hAnsi="Times New Roman"/>
          <w:spacing w:val="-4"/>
          <w:sz w:val="24"/>
          <w:szCs w:val="24"/>
          <w:lang w:val="lv-LV"/>
        </w:rPr>
        <w:t>ajos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 xml:space="preserve"> pagaidu </w:t>
      </w:r>
      <w:r w:rsidR="00E2502F" w:rsidRPr="004137F0">
        <w:rPr>
          <w:rFonts w:ascii="Times New Roman" w:hAnsi="Times New Roman"/>
          <w:spacing w:val="-4"/>
          <w:sz w:val="24"/>
          <w:szCs w:val="24"/>
          <w:lang w:val="lv-LV"/>
        </w:rPr>
        <w:t>sabiedrisk</w:t>
      </w:r>
      <w:r w:rsidR="00E2502F">
        <w:rPr>
          <w:rFonts w:ascii="Times New Roman" w:hAnsi="Times New Roman"/>
          <w:spacing w:val="-4"/>
          <w:sz w:val="24"/>
          <w:szCs w:val="24"/>
          <w:lang w:val="lv-LV"/>
        </w:rPr>
        <w:t xml:space="preserve">ajos 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>darb</w:t>
      </w:r>
      <w:r w:rsidR="00E2502F">
        <w:rPr>
          <w:rFonts w:ascii="Times New Roman" w:hAnsi="Times New Roman"/>
          <w:spacing w:val="-4"/>
          <w:sz w:val="24"/>
          <w:szCs w:val="24"/>
          <w:lang w:val="lv-LV"/>
        </w:rPr>
        <w:t xml:space="preserve">os. 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>To</w:t>
      </w:r>
      <w:r w:rsidR="00E2502F">
        <w:rPr>
          <w:rFonts w:ascii="Times New Roman" w:hAnsi="Times New Roman"/>
          <w:spacing w:val="-4"/>
          <w:sz w:val="24"/>
          <w:szCs w:val="24"/>
          <w:lang w:val="lv-LV"/>
        </w:rPr>
        <w:t>s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 xml:space="preserve"> īsteno Nodarbinātības valsts aģentūra sadarbībā ar pašvaldībām.</w:t>
      </w:r>
    </w:p>
    <w:p w:rsidR="00C842DF" w:rsidRPr="004137F0" w:rsidRDefault="00C842DF" w:rsidP="00C842DF">
      <w:pPr>
        <w:spacing w:after="0" w:line="240" w:lineRule="auto"/>
        <w:contextualSpacing/>
        <w:rPr>
          <w:rFonts w:ascii="Times New Roman" w:hAnsi="Times New Roman"/>
          <w:spacing w:val="-4"/>
          <w:sz w:val="24"/>
          <w:szCs w:val="24"/>
          <w:lang w:val="lv-LV"/>
        </w:rPr>
      </w:pPr>
    </w:p>
    <w:p w:rsidR="00C842DF" w:rsidRPr="004137F0" w:rsidRDefault="00C842DF" w:rsidP="00C842DF">
      <w:pPr>
        <w:spacing w:after="0" w:line="240" w:lineRule="auto"/>
        <w:contextualSpacing/>
        <w:rPr>
          <w:rFonts w:ascii="Times New Roman" w:hAnsi="Times New Roman"/>
          <w:spacing w:val="-4"/>
          <w:sz w:val="24"/>
          <w:szCs w:val="24"/>
          <w:lang w:val="lv-LV"/>
        </w:rPr>
      </w:pP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>To paredz otrdien, 17. martā, valdības sēdē pieņemtie “Grozījumi Ministru kabineta 2011.gada 25.janvāra noteikum</w:t>
      </w:r>
      <w:r w:rsidR="005C149F" w:rsidRPr="004137F0">
        <w:rPr>
          <w:rFonts w:ascii="Times New Roman" w:hAnsi="Times New Roman"/>
          <w:spacing w:val="-4"/>
          <w:sz w:val="24"/>
          <w:szCs w:val="24"/>
          <w:lang w:val="lv-LV"/>
        </w:rPr>
        <w:t>os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 xml:space="preserve"> „Noteikumi par aktīvo nodarbinātības pasākumu un preventīvo bezdarba samazināšanas pasākumu organizēšanas un finansēšanas kārtību un pasākumu īstenotāju izvēles principiem”</w:t>
      </w:r>
      <w:r w:rsidR="005C149F" w:rsidRPr="004137F0">
        <w:rPr>
          <w:rFonts w:ascii="Times New Roman" w:hAnsi="Times New Roman"/>
          <w:spacing w:val="-4"/>
          <w:sz w:val="24"/>
          <w:szCs w:val="24"/>
          <w:lang w:val="lv-LV"/>
        </w:rPr>
        <w:t>.</w:t>
      </w:r>
    </w:p>
    <w:p w:rsidR="00C842DF" w:rsidRPr="00752483" w:rsidRDefault="00C842DF" w:rsidP="00C842DF">
      <w:pPr>
        <w:spacing w:after="0" w:line="240" w:lineRule="auto"/>
        <w:contextualSpacing/>
        <w:rPr>
          <w:rFonts w:ascii="Times New Roman" w:hAnsi="Times New Roman"/>
          <w:spacing w:val="-4"/>
          <w:sz w:val="24"/>
          <w:szCs w:val="24"/>
          <w:lang w:val="lv-LV"/>
        </w:rPr>
      </w:pPr>
    </w:p>
    <w:p w:rsidR="004137F0" w:rsidRPr="004137F0" w:rsidRDefault="004137F0" w:rsidP="0084497B">
      <w:pPr>
        <w:tabs>
          <w:tab w:val="left" w:pos="1276"/>
        </w:tabs>
        <w:spacing w:after="240"/>
        <w:rPr>
          <w:rFonts w:ascii="Times New Roman" w:hAnsi="Times New Roman"/>
          <w:spacing w:val="-4"/>
          <w:sz w:val="24"/>
          <w:szCs w:val="24"/>
          <w:lang w:val="lv-LV"/>
        </w:rPr>
      </w:pPr>
      <w:r>
        <w:rPr>
          <w:rFonts w:ascii="Times New Roman" w:hAnsi="Times New Roman"/>
          <w:spacing w:val="-4"/>
          <w:sz w:val="24"/>
          <w:szCs w:val="24"/>
          <w:lang w:val="lv-LV"/>
        </w:rPr>
        <w:t>Algoti pagaidu sabiedriskie darbi ir a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>ktīv</w:t>
      </w:r>
      <w:r>
        <w:rPr>
          <w:rFonts w:ascii="Times New Roman" w:hAnsi="Times New Roman"/>
          <w:spacing w:val="-4"/>
          <w:sz w:val="24"/>
          <w:szCs w:val="24"/>
          <w:lang w:val="lv-LV"/>
        </w:rPr>
        <w:t xml:space="preserve">ais 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>nodarbinātības pasākum</w:t>
      </w:r>
      <w:r>
        <w:rPr>
          <w:rFonts w:ascii="Times New Roman" w:hAnsi="Times New Roman"/>
          <w:spacing w:val="-4"/>
          <w:sz w:val="24"/>
          <w:szCs w:val="24"/>
          <w:lang w:val="lv-LV"/>
        </w:rPr>
        <w:t xml:space="preserve">s, kura mērķis ir 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>veicinā</w:t>
      </w:r>
      <w:r>
        <w:rPr>
          <w:rFonts w:ascii="Times New Roman" w:hAnsi="Times New Roman"/>
          <w:spacing w:val="-4"/>
          <w:sz w:val="24"/>
          <w:szCs w:val="24"/>
          <w:lang w:val="lv-LV"/>
        </w:rPr>
        <w:t>t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lv-LV"/>
        </w:rPr>
        <w:t xml:space="preserve">reģistrēto bezdarbnieku 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>ekonomisko aktivitāti</w:t>
      </w:r>
      <w:r w:rsidR="00504233">
        <w:rPr>
          <w:rFonts w:ascii="Times New Roman" w:hAnsi="Times New Roman"/>
          <w:spacing w:val="-4"/>
          <w:sz w:val="24"/>
          <w:szCs w:val="24"/>
          <w:lang w:val="lv-LV"/>
        </w:rPr>
        <w:t xml:space="preserve"> un 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>ienākumus bezdarba periodā</w:t>
      </w:r>
      <w:r>
        <w:rPr>
          <w:rFonts w:ascii="Times New Roman" w:hAnsi="Times New Roman"/>
          <w:spacing w:val="-4"/>
          <w:sz w:val="24"/>
          <w:szCs w:val="24"/>
          <w:lang w:val="lv-LV"/>
        </w:rPr>
        <w:t xml:space="preserve"> 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 xml:space="preserve"> pamatvajadzību nodrošināšanai</w:t>
      </w:r>
      <w:r w:rsidR="0084497B">
        <w:rPr>
          <w:rFonts w:ascii="Times New Roman" w:hAnsi="Times New Roman"/>
          <w:spacing w:val="-4"/>
          <w:sz w:val="24"/>
          <w:szCs w:val="24"/>
          <w:lang w:val="lv-LV"/>
        </w:rPr>
        <w:t xml:space="preserve">, </w:t>
      </w:r>
      <w:r w:rsidR="00504233">
        <w:rPr>
          <w:rFonts w:ascii="Times New Roman" w:hAnsi="Times New Roman"/>
          <w:spacing w:val="-4"/>
          <w:sz w:val="24"/>
          <w:szCs w:val="24"/>
          <w:lang w:val="lv-LV"/>
        </w:rPr>
        <w:t>sekmēt</w:t>
      </w:r>
      <w:r w:rsidR="0084497B">
        <w:rPr>
          <w:rFonts w:ascii="Times New Roman" w:hAnsi="Times New Roman"/>
          <w:spacing w:val="-4"/>
          <w:sz w:val="24"/>
          <w:szCs w:val="24"/>
          <w:lang w:val="lv-LV"/>
        </w:rPr>
        <w:t xml:space="preserve"> bezdarbnieku 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>konkurētspēj</w:t>
      </w:r>
      <w:r w:rsidR="00752483">
        <w:rPr>
          <w:rFonts w:ascii="Times New Roman" w:hAnsi="Times New Roman"/>
          <w:spacing w:val="-4"/>
          <w:sz w:val="24"/>
          <w:szCs w:val="24"/>
          <w:lang w:val="lv-LV"/>
        </w:rPr>
        <w:t>as uzturēšanu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 xml:space="preserve"> darba tirgū</w:t>
      </w:r>
      <w:r w:rsidR="0084497B">
        <w:rPr>
          <w:rFonts w:ascii="Times New Roman" w:hAnsi="Times New Roman"/>
          <w:spacing w:val="-4"/>
          <w:sz w:val="24"/>
          <w:szCs w:val="24"/>
          <w:lang w:val="lv-LV"/>
        </w:rPr>
        <w:t>.</w:t>
      </w:r>
    </w:p>
    <w:p w:rsidR="00C842DF" w:rsidRPr="004137F0" w:rsidRDefault="00C842DF" w:rsidP="00C842DF">
      <w:pPr>
        <w:spacing w:after="0" w:line="240" w:lineRule="auto"/>
        <w:contextualSpacing/>
        <w:rPr>
          <w:rFonts w:ascii="Times New Roman" w:hAnsi="Times New Roman"/>
          <w:spacing w:val="-4"/>
          <w:sz w:val="24"/>
          <w:szCs w:val="24"/>
          <w:lang w:val="lv-LV"/>
        </w:rPr>
      </w:pPr>
      <w:r w:rsidRPr="0084497B">
        <w:rPr>
          <w:rFonts w:ascii="Times New Roman" w:hAnsi="Times New Roman"/>
          <w:spacing w:val="-4"/>
          <w:sz w:val="24"/>
          <w:szCs w:val="24"/>
          <w:lang w:val="lv-LV"/>
        </w:rPr>
        <w:t>Algot</w:t>
      </w:r>
      <w:r w:rsidR="004137F0" w:rsidRPr="0084497B">
        <w:rPr>
          <w:rFonts w:ascii="Times New Roman" w:hAnsi="Times New Roman"/>
          <w:spacing w:val="-4"/>
          <w:sz w:val="24"/>
          <w:szCs w:val="24"/>
          <w:lang w:val="lv-LV"/>
        </w:rPr>
        <w:t>i</w:t>
      </w:r>
      <w:r w:rsidRPr="0084497B">
        <w:rPr>
          <w:rFonts w:ascii="Times New Roman" w:hAnsi="Times New Roman"/>
          <w:spacing w:val="-4"/>
          <w:sz w:val="24"/>
          <w:szCs w:val="24"/>
          <w:lang w:val="lv-LV"/>
        </w:rPr>
        <w:t xml:space="preserve"> pagaidu sabiedrisk</w:t>
      </w:r>
      <w:r w:rsidR="004137F0" w:rsidRPr="0084497B">
        <w:rPr>
          <w:rFonts w:ascii="Times New Roman" w:hAnsi="Times New Roman"/>
          <w:spacing w:val="-4"/>
          <w:sz w:val="24"/>
          <w:szCs w:val="24"/>
          <w:lang w:val="lv-LV"/>
        </w:rPr>
        <w:t>ie</w:t>
      </w:r>
      <w:r w:rsidRPr="0084497B">
        <w:rPr>
          <w:rFonts w:ascii="Times New Roman" w:hAnsi="Times New Roman"/>
          <w:spacing w:val="-4"/>
          <w:sz w:val="24"/>
          <w:szCs w:val="24"/>
          <w:lang w:val="lv-LV"/>
        </w:rPr>
        <w:t xml:space="preserve"> </w:t>
      </w:r>
      <w:r w:rsidRPr="00504233">
        <w:rPr>
          <w:rFonts w:ascii="Times New Roman" w:hAnsi="Times New Roman"/>
          <w:spacing w:val="-4"/>
          <w:sz w:val="24"/>
          <w:szCs w:val="24"/>
          <w:lang w:val="lv-LV"/>
        </w:rPr>
        <w:t>darb</w:t>
      </w:r>
      <w:r w:rsidR="004137F0" w:rsidRPr="00504233">
        <w:rPr>
          <w:rFonts w:ascii="Times New Roman" w:hAnsi="Times New Roman"/>
          <w:spacing w:val="-4"/>
          <w:sz w:val="24"/>
          <w:szCs w:val="24"/>
          <w:lang w:val="lv-LV"/>
        </w:rPr>
        <w:t>i</w:t>
      </w:r>
      <w:r w:rsidRPr="00504233">
        <w:rPr>
          <w:rFonts w:ascii="Times New Roman" w:hAnsi="Times New Roman"/>
          <w:spacing w:val="-4"/>
          <w:sz w:val="24"/>
          <w:szCs w:val="24"/>
          <w:lang w:val="lv-LV"/>
        </w:rPr>
        <w:t xml:space="preserve"> var tikt </w:t>
      </w:r>
      <w:r w:rsidR="004137F0" w:rsidRPr="00504233">
        <w:rPr>
          <w:rFonts w:ascii="Times New Roman" w:hAnsi="Times New Roman"/>
          <w:spacing w:val="-4"/>
          <w:sz w:val="24"/>
          <w:szCs w:val="24"/>
          <w:lang w:val="lv-LV"/>
        </w:rPr>
        <w:t xml:space="preserve">organizēti </w:t>
      </w:r>
      <w:r w:rsidRPr="00504233">
        <w:rPr>
          <w:rFonts w:ascii="Times New Roman" w:hAnsi="Times New Roman"/>
          <w:spacing w:val="-4"/>
          <w:sz w:val="24"/>
          <w:szCs w:val="24"/>
          <w:lang w:val="lv-LV"/>
        </w:rPr>
        <w:t xml:space="preserve">pašvaldību institūcijās (izņemot pašvaldību komercsabiedrībās), kā arī biedrībās vai nodibinājumos. 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 xml:space="preserve">Ikmēneša atlīdzības apmērs ir 200 eiro un </w:t>
      </w:r>
      <w:r w:rsidR="005C149F" w:rsidRPr="004137F0">
        <w:rPr>
          <w:rFonts w:ascii="Times New Roman" w:hAnsi="Times New Roman"/>
          <w:spacing w:val="-4"/>
          <w:sz w:val="24"/>
          <w:szCs w:val="24"/>
          <w:lang w:val="lv-LV"/>
        </w:rPr>
        <w:t xml:space="preserve">par iesaistītajiem </w:t>
      </w:r>
      <w:r w:rsidRPr="004137F0">
        <w:rPr>
          <w:rFonts w:ascii="Times New Roman" w:hAnsi="Times New Roman"/>
          <w:spacing w:val="-4"/>
          <w:sz w:val="24"/>
          <w:szCs w:val="24"/>
          <w:lang w:val="lv-LV"/>
        </w:rPr>
        <w:t>bezdarbniekiem tiek veiktas valsts sociālās apdrošināšanas obligātās iemaksas pensiju apdrošināšanai.</w:t>
      </w:r>
    </w:p>
    <w:p w:rsidR="00C842DF" w:rsidRPr="004137F0" w:rsidRDefault="00C842DF" w:rsidP="00C842DF">
      <w:pPr>
        <w:spacing w:after="0" w:line="240" w:lineRule="auto"/>
        <w:contextualSpacing/>
        <w:rPr>
          <w:rFonts w:ascii="Times New Roman" w:hAnsi="Times New Roman"/>
          <w:spacing w:val="-4"/>
          <w:sz w:val="24"/>
          <w:szCs w:val="24"/>
          <w:lang w:val="lv-LV"/>
        </w:rPr>
      </w:pPr>
    </w:p>
    <w:p w:rsidR="00C842DF" w:rsidRPr="004137F0" w:rsidRDefault="00C842DF" w:rsidP="00C842DF">
      <w:pPr>
        <w:spacing w:after="0" w:line="240" w:lineRule="auto"/>
        <w:contextualSpacing/>
        <w:rPr>
          <w:rFonts w:ascii="Times New Roman" w:hAnsi="Times New Roman"/>
          <w:spacing w:val="-4"/>
          <w:sz w:val="24"/>
          <w:szCs w:val="24"/>
          <w:lang w:val="lv-LV"/>
        </w:rPr>
      </w:pPr>
    </w:p>
    <w:p w:rsidR="00C842DF" w:rsidRPr="004137F0" w:rsidRDefault="00C842DF" w:rsidP="00C842D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C842DF" w:rsidRPr="004137F0" w:rsidRDefault="00C842DF" w:rsidP="00C842D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1D5644" w:rsidRPr="004137F0" w:rsidRDefault="001D5644" w:rsidP="001D5644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4137F0">
        <w:rPr>
          <w:rFonts w:ascii="Times New Roman" w:hAnsi="Times New Roman"/>
          <w:i/>
          <w:color w:val="000000"/>
          <w:sz w:val="20"/>
          <w:szCs w:val="20"/>
          <w:lang w:val="lv-LV"/>
        </w:rPr>
        <w:t>Informāciju sagatavoja:</w:t>
      </w:r>
    </w:p>
    <w:p w:rsidR="001D5644" w:rsidRPr="004137F0" w:rsidRDefault="001D5644" w:rsidP="001D564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r w:rsidRPr="004137F0">
        <w:rPr>
          <w:rFonts w:ascii="Times New Roman" w:hAnsi="Times New Roman"/>
          <w:sz w:val="20"/>
          <w:szCs w:val="20"/>
          <w:lang w:val="lv-LV"/>
        </w:rPr>
        <w:t xml:space="preserve">Egils Zariņš, Labklājības ministrijas Komunikācijas nodaļas sabiedrisko attiecību speciālists, 64331829, </w:t>
      </w:r>
      <w:hyperlink r:id="rId8" w:history="1">
        <w:r w:rsidRPr="004137F0">
          <w:rPr>
            <w:rStyle w:val="Hyperlink"/>
            <w:rFonts w:ascii="Times New Roman" w:hAnsi="Times New Roman"/>
            <w:sz w:val="20"/>
            <w:szCs w:val="20"/>
            <w:lang w:val="lv-LV"/>
          </w:rPr>
          <w:t>egils.zarins@lm.gov.lv</w:t>
        </w:r>
      </w:hyperlink>
    </w:p>
    <w:p w:rsidR="001D5644" w:rsidRPr="004137F0" w:rsidRDefault="001D5644" w:rsidP="001D564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val="lv-LV"/>
        </w:rPr>
      </w:pPr>
    </w:p>
    <w:p w:rsidR="003C03E9" w:rsidRPr="004137F0" w:rsidRDefault="003C03E9" w:rsidP="00CD175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val="lv-LV"/>
        </w:rPr>
      </w:pPr>
    </w:p>
    <w:sectPr w:rsidR="003C03E9" w:rsidRPr="004137F0" w:rsidSect="007B68A3"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F9" w:rsidRDefault="00057EF9">
      <w:pPr>
        <w:spacing w:after="0" w:line="240" w:lineRule="auto"/>
      </w:pPr>
      <w:r>
        <w:separator/>
      </w:r>
    </w:p>
  </w:endnote>
  <w:endnote w:type="continuationSeparator" w:id="0">
    <w:p w:rsidR="00057EF9" w:rsidRDefault="0005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F9" w:rsidRDefault="00057EF9">
      <w:pPr>
        <w:spacing w:after="0" w:line="240" w:lineRule="auto"/>
      </w:pPr>
      <w:r>
        <w:separator/>
      </w:r>
    </w:p>
  </w:footnote>
  <w:footnote w:type="continuationSeparator" w:id="0">
    <w:p w:rsidR="00057EF9" w:rsidRDefault="0005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Pr="00815277" w:rsidRDefault="00EE082C" w:rsidP="007B68A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786765</wp:posOffset>
          </wp:positionV>
          <wp:extent cx="5940425" cy="103314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1905" t="0" r="0" b="254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8A3" w:rsidRDefault="007D6C49" w:rsidP="007B68A3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KOMUNIKĀCIJAS NODAĻA</w:t>
                          </w:r>
                        </w:p>
                        <w:p w:rsidR="007B68A3" w:rsidRDefault="007B68A3" w:rsidP="007B68A3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kolas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28,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LV - 1331</w:t>
                          </w:r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67021666, </w:t>
                          </w:r>
                          <w:proofErr w:type="spellStart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7D6C49" w:rsidRP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67276445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Icrw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D2GnIc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7B68A3" w:rsidRDefault="007D6C49" w:rsidP="007B68A3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KOMUNIKĀCIJAS NODAĻA</w:t>
                    </w:r>
                  </w:p>
                  <w:p w:rsidR="007B68A3" w:rsidRDefault="007B68A3" w:rsidP="007B68A3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kolas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 - 1331</w:t>
                    </w:r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67021666, </w:t>
                    </w:r>
                    <w:proofErr w:type="spellStart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7D6C49" w:rsidRP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67276445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12065" t="12065" r="10160" b="5715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8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C62BA" id="Group 17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">
              <v:shape id="Freeform 18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7B68A3" w:rsidRDefault="007B6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C086D"/>
    <w:multiLevelType w:val="hybridMultilevel"/>
    <w:tmpl w:val="D43E00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7E3B"/>
    <w:multiLevelType w:val="hybridMultilevel"/>
    <w:tmpl w:val="D7D82EDC"/>
    <w:lvl w:ilvl="0" w:tplc="F8F2111C">
      <w:start w:val="4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6450B6A8">
      <w:start w:val="1"/>
      <w:numFmt w:val="decimal"/>
      <w:lvlText w:val="%2."/>
      <w:lvlJc w:val="left"/>
      <w:pPr>
        <w:tabs>
          <w:tab w:val="num" w:pos="1800"/>
        </w:tabs>
        <w:ind w:left="1494" w:hanging="283"/>
      </w:pPr>
      <w:rPr>
        <w:rFonts w:hint="default"/>
      </w:rPr>
    </w:lvl>
    <w:lvl w:ilvl="2" w:tplc="CC2C554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6F226B"/>
    <w:multiLevelType w:val="multilevel"/>
    <w:tmpl w:val="1E5C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852058B"/>
    <w:multiLevelType w:val="hybridMultilevel"/>
    <w:tmpl w:val="5B02F2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D9CB3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13D3A"/>
    <w:rsid w:val="00024CBF"/>
    <w:rsid w:val="00057EF9"/>
    <w:rsid w:val="00076EE4"/>
    <w:rsid w:val="000E2AAB"/>
    <w:rsid w:val="000F2EA9"/>
    <w:rsid w:val="001057E2"/>
    <w:rsid w:val="00131394"/>
    <w:rsid w:val="001418E2"/>
    <w:rsid w:val="0017086C"/>
    <w:rsid w:val="00191874"/>
    <w:rsid w:val="001C167C"/>
    <w:rsid w:val="001C672C"/>
    <w:rsid w:val="001D0492"/>
    <w:rsid w:val="001D5644"/>
    <w:rsid w:val="001E04F0"/>
    <w:rsid w:val="001F43A8"/>
    <w:rsid w:val="001F6989"/>
    <w:rsid w:val="0025688F"/>
    <w:rsid w:val="00257347"/>
    <w:rsid w:val="00292AEF"/>
    <w:rsid w:val="002D5595"/>
    <w:rsid w:val="002E1474"/>
    <w:rsid w:val="002E1C64"/>
    <w:rsid w:val="002F2539"/>
    <w:rsid w:val="003156A9"/>
    <w:rsid w:val="00342564"/>
    <w:rsid w:val="0037513D"/>
    <w:rsid w:val="00382BF7"/>
    <w:rsid w:val="003C03E9"/>
    <w:rsid w:val="004133DA"/>
    <w:rsid w:val="004137F0"/>
    <w:rsid w:val="00436AD3"/>
    <w:rsid w:val="004D3F8A"/>
    <w:rsid w:val="00504233"/>
    <w:rsid w:val="00516E32"/>
    <w:rsid w:val="005260D1"/>
    <w:rsid w:val="00534DEA"/>
    <w:rsid w:val="005757EF"/>
    <w:rsid w:val="00582526"/>
    <w:rsid w:val="005B76D1"/>
    <w:rsid w:val="005C149F"/>
    <w:rsid w:val="005C417E"/>
    <w:rsid w:val="005D5C0E"/>
    <w:rsid w:val="005D607B"/>
    <w:rsid w:val="00611FD5"/>
    <w:rsid w:val="00662FC3"/>
    <w:rsid w:val="00667A46"/>
    <w:rsid w:val="0069147F"/>
    <w:rsid w:val="0069431F"/>
    <w:rsid w:val="006A3DC4"/>
    <w:rsid w:val="006C45E8"/>
    <w:rsid w:val="00704900"/>
    <w:rsid w:val="007335AE"/>
    <w:rsid w:val="00752421"/>
    <w:rsid w:val="00752483"/>
    <w:rsid w:val="007710E3"/>
    <w:rsid w:val="007837BB"/>
    <w:rsid w:val="007A2F22"/>
    <w:rsid w:val="007B68A3"/>
    <w:rsid w:val="007C03FB"/>
    <w:rsid w:val="007D61FB"/>
    <w:rsid w:val="007D6C49"/>
    <w:rsid w:val="007E3322"/>
    <w:rsid w:val="00814A4A"/>
    <w:rsid w:val="00815277"/>
    <w:rsid w:val="00834EF6"/>
    <w:rsid w:val="0084497B"/>
    <w:rsid w:val="00847E98"/>
    <w:rsid w:val="00856102"/>
    <w:rsid w:val="00872068"/>
    <w:rsid w:val="00880150"/>
    <w:rsid w:val="00903A70"/>
    <w:rsid w:val="00907144"/>
    <w:rsid w:val="0091598B"/>
    <w:rsid w:val="009C44E6"/>
    <w:rsid w:val="009D07E3"/>
    <w:rsid w:val="009E0012"/>
    <w:rsid w:val="009E23CC"/>
    <w:rsid w:val="009E2C0B"/>
    <w:rsid w:val="00A0260D"/>
    <w:rsid w:val="00A0350B"/>
    <w:rsid w:val="00A13D56"/>
    <w:rsid w:val="00A816AC"/>
    <w:rsid w:val="00AB4541"/>
    <w:rsid w:val="00AD4D8F"/>
    <w:rsid w:val="00AE0548"/>
    <w:rsid w:val="00AE1A5E"/>
    <w:rsid w:val="00B05772"/>
    <w:rsid w:val="00B53B17"/>
    <w:rsid w:val="00B82329"/>
    <w:rsid w:val="00B96D1D"/>
    <w:rsid w:val="00BB5BEA"/>
    <w:rsid w:val="00BC7266"/>
    <w:rsid w:val="00BF19A5"/>
    <w:rsid w:val="00C063DB"/>
    <w:rsid w:val="00C4561D"/>
    <w:rsid w:val="00C665F3"/>
    <w:rsid w:val="00C7280F"/>
    <w:rsid w:val="00C842DF"/>
    <w:rsid w:val="00C846B0"/>
    <w:rsid w:val="00CC5954"/>
    <w:rsid w:val="00CD175D"/>
    <w:rsid w:val="00CD1E36"/>
    <w:rsid w:val="00CE05A1"/>
    <w:rsid w:val="00CE45AE"/>
    <w:rsid w:val="00CE4764"/>
    <w:rsid w:val="00D16564"/>
    <w:rsid w:val="00D57F3B"/>
    <w:rsid w:val="00DB2995"/>
    <w:rsid w:val="00DC1F4B"/>
    <w:rsid w:val="00DC2351"/>
    <w:rsid w:val="00DD62ED"/>
    <w:rsid w:val="00DE11E0"/>
    <w:rsid w:val="00DF4955"/>
    <w:rsid w:val="00E156CB"/>
    <w:rsid w:val="00E2502F"/>
    <w:rsid w:val="00E33D53"/>
    <w:rsid w:val="00E43AD3"/>
    <w:rsid w:val="00E51141"/>
    <w:rsid w:val="00E7046F"/>
    <w:rsid w:val="00E75919"/>
    <w:rsid w:val="00E8603C"/>
    <w:rsid w:val="00EB3125"/>
    <w:rsid w:val="00EE082C"/>
    <w:rsid w:val="00F078AD"/>
    <w:rsid w:val="00F54C30"/>
    <w:rsid w:val="00F745C6"/>
    <w:rsid w:val="00FC3456"/>
    <w:rsid w:val="00FF2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382FC8"/>
  <w15:docId w15:val="{673C14F7-7167-488B-9A16-31EF3B15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6AC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7D6C49"/>
    <w:rPr>
      <w:color w:val="0000FF"/>
      <w:u w:val="single"/>
    </w:rPr>
  </w:style>
  <w:style w:type="paragraph" w:styleId="NormalWeb">
    <w:name w:val="Normal (Web)"/>
    <w:aliases w:val="sākums"/>
    <w:basedOn w:val="Normal"/>
    <w:uiPriority w:val="99"/>
    <w:rsid w:val="00DF4955"/>
    <w:pPr>
      <w:widowControl/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233458"/>
      <w:sz w:val="16"/>
      <w:szCs w:val="16"/>
      <w:lang w:val="lv-LV" w:eastAsia="lv-LV"/>
    </w:rPr>
  </w:style>
  <w:style w:type="character" w:styleId="Strong">
    <w:name w:val="Strong"/>
    <w:qFormat/>
    <w:rsid w:val="00DF4955"/>
    <w:rPr>
      <w:b/>
      <w:bCs/>
    </w:rPr>
  </w:style>
  <w:style w:type="paragraph" w:customStyle="1" w:styleId="naiskr">
    <w:name w:val="naiskr"/>
    <w:basedOn w:val="Normal"/>
    <w:rsid w:val="00DB2995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CharCharRakstzCharCharRakstz2">
    <w:name w:val="Rakstz. Char Char Rakstz. Char Char Rakstz.2"/>
    <w:basedOn w:val="Normal"/>
    <w:rsid w:val="0037513D"/>
    <w:pPr>
      <w:widowControl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5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5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16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aliases w:val="fn,Footnote Text Char Char Char Char Char Char,single space,footnote text,FOOTNOTES,WB-Fußnotentext,Footnote,Fußnote,ADB,Footnote Text qer,Testo_note,Testo_note1,Testo_note2,Footnote Text Char3 Char,ft Char1 Char Char Ch,Fußnotentext Char"/>
    <w:basedOn w:val="Normal"/>
    <w:link w:val="FootnoteTextChar"/>
    <w:uiPriority w:val="99"/>
    <w:unhideWhenUsed/>
    <w:qFormat/>
    <w:rsid w:val="006A3DC4"/>
    <w:pPr>
      <w:widowControl/>
      <w:spacing w:after="0" w:line="240" w:lineRule="auto"/>
      <w:ind w:firstLine="36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n Char,Footnote Text Char Char Char Char Char Char Char,single space Char,footnote text Char,FOOTNOTES Char,WB-Fußnotentext Char,Footnote Char,Fußnote Char,ADB Char,Footnote Text qer Char,Testo_note Char,Testo_note1 Char"/>
    <w:basedOn w:val="DefaultParagraphFont"/>
    <w:link w:val="FootnoteText"/>
    <w:uiPriority w:val="99"/>
    <w:rsid w:val="006A3DC4"/>
    <w:rPr>
      <w:rFonts w:eastAsia="Times New Roman"/>
      <w:lang w:val="en-US" w:eastAsia="en-US"/>
    </w:rPr>
  </w:style>
  <w:style w:type="character" w:styleId="FootnoteReference">
    <w:name w:val="footnote reference"/>
    <w:aliases w:val="Знак сноски-FN,16 Point,Superscript 6 Point,Footnote Reference Superscript,Footnote symbol,ftref,Footnote Reference Number,Times 10 Point,Exposant 3 Point,Footnote reference number,EN Footnote Reference,note TESI,BVI fnr,Знак сноски-"/>
    <w:link w:val="BVIfnrChar"/>
    <w:uiPriority w:val="99"/>
    <w:unhideWhenUsed/>
    <w:qFormat/>
    <w:rsid w:val="006A3DC4"/>
    <w:rPr>
      <w:vertAlign w:val="superscript"/>
    </w:rPr>
  </w:style>
  <w:style w:type="paragraph" w:customStyle="1" w:styleId="BVIfnrChar">
    <w:name w:val="BVI fnr Char"/>
    <w:aliases w:val="BVI fnr Car Car Char,BVI fnr Car Char,BVI fnr Car Car Car Car Char1,BVI fnr Car Car Car Car Char Car Char Char"/>
    <w:basedOn w:val="Normal"/>
    <w:link w:val="FootnoteReference"/>
    <w:uiPriority w:val="99"/>
    <w:rsid w:val="006A3DC4"/>
    <w:pPr>
      <w:widowControl/>
      <w:spacing w:after="160" w:line="240" w:lineRule="exact"/>
    </w:pPr>
    <w:rPr>
      <w:sz w:val="20"/>
      <w:szCs w:val="20"/>
      <w:vertAlign w:val="superscript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5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E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E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ls.zarins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8AD6-787B-4E55-A323-93B3F5D2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12" baseType="variant"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mailto:viktorija.buraka@lm.gov.lv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http://www.lm.gov.lv/news/id/6082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Egils Zarins</cp:lastModifiedBy>
  <cp:revision>2</cp:revision>
  <cp:lastPrinted>2020-03-17T10:39:00Z</cp:lastPrinted>
  <dcterms:created xsi:type="dcterms:W3CDTF">2020-03-17T11:53:00Z</dcterms:created>
  <dcterms:modified xsi:type="dcterms:W3CDTF">2020-03-17T11:53:00Z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