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86925" w14:textId="77777777" w:rsidR="00B44709" w:rsidRPr="00593B5F" w:rsidRDefault="00B44709" w:rsidP="00B44709">
      <w:pPr>
        <w:rPr>
          <w:b/>
          <w:sz w:val="24"/>
          <w:szCs w:val="24"/>
        </w:rPr>
      </w:pPr>
      <w:bookmarkStart w:id="0" w:name="_GoBack"/>
      <w:bookmarkEnd w:id="0"/>
      <w:r>
        <w:rPr>
          <w:b/>
          <w:noProof/>
          <w:sz w:val="24"/>
          <w:szCs w:val="24"/>
          <w:lang w:eastAsia="lv-LV"/>
        </w:rPr>
        <w:drawing>
          <wp:anchor distT="0" distB="0" distL="114300" distR="114300" simplePos="0" relativeHeight="251660288" behindDoc="1" locked="0" layoutInCell="1" allowOverlap="1" wp14:anchorId="0D11C8BB" wp14:editId="085BF24A">
            <wp:simplePos x="0" y="0"/>
            <wp:positionH relativeFrom="margin">
              <wp:posOffset>2599055</wp:posOffset>
            </wp:positionH>
            <wp:positionV relativeFrom="margin">
              <wp:posOffset>95885</wp:posOffset>
            </wp:positionV>
            <wp:extent cx="439420" cy="523240"/>
            <wp:effectExtent l="0" t="0" r="0" b="0"/>
            <wp:wrapSquare wrapText="bothSides"/>
            <wp:docPr id="2" name="Picture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7" cstate="print"/>
                    <a:srcRect/>
                    <a:stretch>
                      <a:fillRect/>
                    </a:stretch>
                  </pic:blipFill>
                  <pic:spPr bwMode="auto">
                    <a:xfrm>
                      <a:off x="0" y="0"/>
                      <a:ext cx="439420" cy="5232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A16A722" w14:textId="77777777" w:rsidR="004F1D8D" w:rsidRDefault="004F1D8D" w:rsidP="00B44709">
      <w:pPr>
        <w:jc w:val="center"/>
        <w:rPr>
          <w:b/>
          <w:sz w:val="24"/>
          <w:szCs w:val="24"/>
        </w:rPr>
      </w:pPr>
    </w:p>
    <w:p w14:paraId="22166C0A" w14:textId="77777777" w:rsidR="004F1D8D" w:rsidRDefault="004F1D8D" w:rsidP="00B44709">
      <w:pPr>
        <w:jc w:val="center"/>
        <w:rPr>
          <w:b/>
          <w:sz w:val="24"/>
          <w:szCs w:val="24"/>
        </w:rPr>
      </w:pPr>
    </w:p>
    <w:p w14:paraId="513B874F" w14:textId="77777777" w:rsidR="004F1D8D" w:rsidRDefault="004F1D8D" w:rsidP="00B44709">
      <w:pPr>
        <w:jc w:val="center"/>
        <w:rPr>
          <w:b/>
          <w:sz w:val="24"/>
          <w:szCs w:val="24"/>
        </w:rPr>
      </w:pPr>
    </w:p>
    <w:p w14:paraId="73C2CD12" w14:textId="77777777" w:rsidR="00B44709" w:rsidRPr="00593B5F" w:rsidRDefault="00B44709" w:rsidP="00B44709">
      <w:pPr>
        <w:jc w:val="center"/>
        <w:rPr>
          <w:b/>
          <w:sz w:val="24"/>
          <w:szCs w:val="24"/>
        </w:rPr>
      </w:pPr>
      <w:r w:rsidRPr="00593B5F">
        <w:rPr>
          <w:b/>
          <w:sz w:val="24"/>
          <w:szCs w:val="24"/>
        </w:rPr>
        <w:t>LATVIJAS REPUBLIKA</w:t>
      </w:r>
    </w:p>
    <w:p w14:paraId="1342108C" w14:textId="77777777" w:rsidR="00B44709" w:rsidRPr="00593B5F" w:rsidRDefault="00B44709" w:rsidP="00B44709">
      <w:pPr>
        <w:jc w:val="center"/>
        <w:rPr>
          <w:b/>
          <w:sz w:val="24"/>
          <w:szCs w:val="24"/>
        </w:rPr>
      </w:pPr>
      <w:r w:rsidRPr="00593B5F">
        <w:rPr>
          <w:b/>
          <w:sz w:val="24"/>
          <w:szCs w:val="24"/>
        </w:rPr>
        <w:t>KANDAVAS NOVADA DOME</w:t>
      </w:r>
    </w:p>
    <w:p w14:paraId="688178A3" w14:textId="77777777" w:rsidR="00B44709" w:rsidRPr="00593B5F" w:rsidRDefault="00B44709" w:rsidP="00B44709">
      <w:pPr>
        <w:jc w:val="center"/>
        <w:rPr>
          <w:sz w:val="24"/>
          <w:szCs w:val="24"/>
        </w:rPr>
      </w:pPr>
      <w:r w:rsidRPr="00593B5F">
        <w:rPr>
          <w:sz w:val="24"/>
          <w:szCs w:val="24"/>
        </w:rPr>
        <w:t xml:space="preserve">Dārza iela 6, Kandava, Kandavas novads, LV - 3120 Reģ. Nr.90000050886, </w:t>
      </w:r>
    </w:p>
    <w:p w14:paraId="49FE04BE" w14:textId="214F06E6" w:rsidR="00B44709" w:rsidRPr="00593B5F" w:rsidRDefault="00DC008C" w:rsidP="00B44709">
      <w:pPr>
        <w:jc w:val="center"/>
        <w:rPr>
          <w:sz w:val="24"/>
          <w:szCs w:val="24"/>
        </w:rPr>
      </w:pPr>
      <w:r>
        <w:rPr>
          <w:noProof/>
          <w:sz w:val="24"/>
          <w:szCs w:val="24"/>
          <w:lang w:eastAsia="lv-LV"/>
        </w:rPr>
        <mc:AlternateContent>
          <mc:Choice Requires="wps">
            <w:drawing>
              <wp:anchor distT="0" distB="0" distL="114300" distR="114300" simplePos="0" relativeHeight="251658240" behindDoc="0" locked="0" layoutInCell="1" allowOverlap="1" wp14:anchorId="21579B2C" wp14:editId="7C609C09">
                <wp:simplePos x="0" y="0"/>
                <wp:positionH relativeFrom="column">
                  <wp:posOffset>-22860</wp:posOffset>
                </wp:positionH>
                <wp:positionV relativeFrom="paragraph">
                  <wp:posOffset>168275</wp:posOffset>
                </wp:positionV>
                <wp:extent cx="5991225" cy="0"/>
                <wp:effectExtent l="9525" t="11430" r="952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2FF6CE7" id="_x0000_t32" coordsize="21600,21600" o:spt="32" o:oned="t" path="m,l21600,21600e" filled="f">
                <v:path arrowok="t" fillok="f" o:connecttype="none"/>
                <o:lock v:ext="edit" shapetype="t"/>
              </v:shapetype>
              <v:shape id="AutoShape 2" o:spid="_x0000_s1026" type="#_x0000_t32" style="position:absolute;margin-left:-1.8pt;margin-top:13.25pt;width:47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"/>
            </w:pict>
          </mc:Fallback>
        </mc:AlternateContent>
      </w:r>
      <w:r w:rsidR="00B44709" w:rsidRPr="00593B5F">
        <w:rPr>
          <w:sz w:val="24"/>
          <w:szCs w:val="24"/>
        </w:rPr>
        <w:t>Tālrunis 631 82028, fakss 631 82027, e-pasts: dome@kandava.lv</w:t>
      </w:r>
    </w:p>
    <w:p w14:paraId="3108CCB5" w14:textId="77777777" w:rsidR="00D76C5D" w:rsidRDefault="00B44709" w:rsidP="00B44709">
      <w:pPr>
        <w:jc w:val="center"/>
      </w:pPr>
      <w:r>
        <w:t>Kandavā</w:t>
      </w:r>
    </w:p>
    <w:p w14:paraId="39A213DF" w14:textId="77777777" w:rsidR="00B44709" w:rsidRDefault="00B44709" w:rsidP="00B44709">
      <w:pPr>
        <w:jc w:val="center"/>
      </w:pPr>
    </w:p>
    <w:p w14:paraId="19E11CDE" w14:textId="77777777" w:rsidR="00B67E6A" w:rsidRDefault="00B67E6A" w:rsidP="00273C48">
      <w:pPr>
        <w:jc w:val="center"/>
        <w:rPr>
          <w:b/>
          <w:bCs/>
          <w:sz w:val="24"/>
          <w:szCs w:val="24"/>
        </w:rPr>
      </w:pPr>
    </w:p>
    <w:p w14:paraId="136AA30D" w14:textId="77777777" w:rsidR="00D7200D" w:rsidRDefault="00D7200D" w:rsidP="00D7200D">
      <w:pPr>
        <w:jc w:val="right"/>
        <w:rPr>
          <w:b/>
          <w:bCs/>
          <w:sz w:val="24"/>
          <w:szCs w:val="24"/>
        </w:rPr>
      </w:pPr>
      <w:r>
        <w:rPr>
          <w:b/>
          <w:bCs/>
          <w:sz w:val="24"/>
          <w:szCs w:val="24"/>
        </w:rPr>
        <w:t>APSTIPRINĀTS</w:t>
      </w:r>
    </w:p>
    <w:p w14:paraId="7CFDD421" w14:textId="77777777" w:rsidR="00D7200D" w:rsidRDefault="00D7200D" w:rsidP="00D7200D">
      <w:pPr>
        <w:jc w:val="right"/>
        <w:rPr>
          <w:bCs/>
          <w:sz w:val="24"/>
          <w:szCs w:val="24"/>
        </w:rPr>
      </w:pPr>
      <w:r>
        <w:rPr>
          <w:bCs/>
          <w:sz w:val="24"/>
          <w:szCs w:val="24"/>
        </w:rPr>
        <w:t>Kandavas novada domes sēdē</w:t>
      </w:r>
    </w:p>
    <w:p w14:paraId="30BFEED9" w14:textId="06E35F26" w:rsidR="00D7200D" w:rsidRDefault="00D7200D" w:rsidP="00D7200D">
      <w:pPr>
        <w:jc w:val="right"/>
        <w:rPr>
          <w:bCs/>
          <w:sz w:val="24"/>
          <w:szCs w:val="24"/>
        </w:rPr>
      </w:pPr>
      <w:r>
        <w:rPr>
          <w:bCs/>
          <w:sz w:val="24"/>
          <w:szCs w:val="24"/>
        </w:rPr>
        <w:t>202</w:t>
      </w:r>
      <w:r w:rsidR="00357EED">
        <w:rPr>
          <w:bCs/>
          <w:sz w:val="24"/>
          <w:szCs w:val="24"/>
        </w:rPr>
        <w:t>1</w:t>
      </w:r>
      <w:r>
        <w:rPr>
          <w:bCs/>
          <w:sz w:val="24"/>
          <w:szCs w:val="24"/>
        </w:rPr>
        <w:t xml:space="preserve">.gada </w:t>
      </w:r>
      <w:r w:rsidR="00361344">
        <w:rPr>
          <w:bCs/>
          <w:sz w:val="24"/>
          <w:szCs w:val="24"/>
        </w:rPr>
        <w:t>25.martā</w:t>
      </w:r>
    </w:p>
    <w:p w14:paraId="4E3AD439" w14:textId="32AAEE5F" w:rsidR="00D7200D" w:rsidRPr="00B67E6A" w:rsidRDefault="00D7200D" w:rsidP="00D7200D">
      <w:pPr>
        <w:jc w:val="right"/>
        <w:rPr>
          <w:bCs/>
          <w:sz w:val="24"/>
          <w:szCs w:val="24"/>
        </w:rPr>
      </w:pPr>
      <w:r>
        <w:rPr>
          <w:bCs/>
          <w:sz w:val="24"/>
          <w:szCs w:val="24"/>
        </w:rPr>
        <w:t>(protokols Nr.</w:t>
      </w:r>
      <w:r w:rsidR="00361344">
        <w:rPr>
          <w:bCs/>
          <w:sz w:val="24"/>
          <w:szCs w:val="24"/>
        </w:rPr>
        <w:t>4    5</w:t>
      </w:r>
      <w:r>
        <w:rPr>
          <w:bCs/>
          <w:sz w:val="24"/>
          <w:szCs w:val="24"/>
        </w:rPr>
        <w:t>.§)</w:t>
      </w:r>
    </w:p>
    <w:p w14:paraId="41EC5CEF" w14:textId="77777777" w:rsidR="00D7200D" w:rsidRDefault="00D7200D" w:rsidP="00D7200D">
      <w:pPr>
        <w:jc w:val="center"/>
        <w:rPr>
          <w:b/>
          <w:bCs/>
          <w:sz w:val="24"/>
          <w:szCs w:val="24"/>
        </w:rPr>
      </w:pPr>
    </w:p>
    <w:p w14:paraId="23B60894" w14:textId="628788C1" w:rsidR="00D7200D" w:rsidRPr="0093462A" w:rsidRDefault="00D7200D" w:rsidP="00D7200D">
      <w:pPr>
        <w:jc w:val="center"/>
        <w:rPr>
          <w:b/>
          <w:sz w:val="24"/>
          <w:szCs w:val="24"/>
        </w:rPr>
      </w:pPr>
      <w:r w:rsidRPr="009A50FB">
        <w:rPr>
          <w:b/>
          <w:bCs/>
          <w:sz w:val="24"/>
          <w:szCs w:val="24"/>
        </w:rPr>
        <w:t>Kandavas novada domes saistoš</w:t>
      </w:r>
      <w:r>
        <w:rPr>
          <w:b/>
          <w:bCs/>
          <w:sz w:val="24"/>
          <w:szCs w:val="24"/>
        </w:rPr>
        <w:t>ie</w:t>
      </w:r>
      <w:r w:rsidRPr="009A50FB">
        <w:rPr>
          <w:b/>
          <w:bCs/>
          <w:sz w:val="24"/>
          <w:szCs w:val="24"/>
        </w:rPr>
        <w:t xml:space="preserve"> noteikum</w:t>
      </w:r>
      <w:r w:rsidR="00DE5965">
        <w:rPr>
          <w:b/>
          <w:bCs/>
          <w:sz w:val="24"/>
          <w:szCs w:val="24"/>
        </w:rPr>
        <w:t xml:space="preserve">i Nr. 7 </w:t>
      </w:r>
      <w:r w:rsidRPr="009A50FB">
        <w:rPr>
          <w:b/>
          <w:bCs/>
          <w:sz w:val="24"/>
          <w:szCs w:val="24"/>
        </w:rPr>
        <w:t xml:space="preserve"> “Grozījumi </w:t>
      </w:r>
      <w:r w:rsidRPr="008272D4">
        <w:rPr>
          <w:b/>
          <w:bCs/>
          <w:sz w:val="24"/>
          <w:szCs w:val="24"/>
        </w:rPr>
        <w:t xml:space="preserve">Kandavas novada domes </w:t>
      </w:r>
      <w:r w:rsidR="00361344">
        <w:rPr>
          <w:b/>
          <w:bCs/>
          <w:sz w:val="24"/>
          <w:szCs w:val="24"/>
        </w:rPr>
        <w:t xml:space="preserve">2017.agada 28.decembra </w:t>
      </w:r>
      <w:r w:rsidRPr="008272D4">
        <w:rPr>
          <w:b/>
          <w:bCs/>
          <w:sz w:val="24"/>
          <w:szCs w:val="24"/>
        </w:rPr>
        <w:t>saistoš</w:t>
      </w:r>
      <w:r w:rsidRPr="009A50FB">
        <w:rPr>
          <w:b/>
          <w:bCs/>
          <w:sz w:val="24"/>
          <w:szCs w:val="24"/>
        </w:rPr>
        <w:t>ajos</w:t>
      </w:r>
      <w:r w:rsidRPr="008272D4">
        <w:rPr>
          <w:b/>
          <w:bCs/>
          <w:sz w:val="24"/>
          <w:szCs w:val="24"/>
        </w:rPr>
        <w:t xml:space="preserve"> noteikum</w:t>
      </w:r>
      <w:r w:rsidRPr="009A50FB">
        <w:rPr>
          <w:b/>
          <w:bCs/>
          <w:sz w:val="24"/>
          <w:szCs w:val="24"/>
        </w:rPr>
        <w:t>os</w:t>
      </w:r>
      <w:r w:rsidRPr="008272D4">
        <w:rPr>
          <w:b/>
          <w:bCs/>
          <w:sz w:val="24"/>
          <w:szCs w:val="24"/>
        </w:rPr>
        <w:t xml:space="preserve"> Nr. 23 </w:t>
      </w:r>
      <w:bookmarkStart w:id="1" w:name="_Hlk46138019"/>
      <w:r w:rsidRPr="008272D4">
        <w:rPr>
          <w:b/>
          <w:bCs/>
          <w:sz w:val="24"/>
          <w:szCs w:val="24"/>
        </w:rPr>
        <w:t>„ Kandavas novada pašvaldības līdzfinansējuma piešķiršanas kārtība nekustamo īpašumu pieslēgšanai centralizētajiem ūdensapgādes vai kanalizācijas tīkliem”</w:t>
      </w:r>
      <w:bookmarkEnd w:id="1"/>
    </w:p>
    <w:p w14:paraId="1973E1BF" w14:textId="615CE840" w:rsidR="00D7200D" w:rsidRDefault="00D7200D" w:rsidP="00D7200D">
      <w:pPr>
        <w:rPr>
          <w:b/>
          <w:sz w:val="24"/>
          <w:szCs w:val="24"/>
        </w:rPr>
      </w:pPr>
    </w:p>
    <w:p w14:paraId="4446D556" w14:textId="77777777" w:rsidR="00357EED" w:rsidRDefault="00357EED" w:rsidP="00D7200D">
      <w:pPr>
        <w:rPr>
          <w:b/>
          <w:sz w:val="24"/>
          <w:szCs w:val="24"/>
        </w:rPr>
      </w:pPr>
    </w:p>
    <w:p w14:paraId="0DA816E9" w14:textId="77777777" w:rsidR="00D7200D" w:rsidRPr="00706A77" w:rsidRDefault="00D7200D" w:rsidP="00D7200D">
      <w:pPr>
        <w:ind w:left="4536"/>
        <w:jc w:val="right"/>
        <w:rPr>
          <w:rFonts w:eastAsiaTheme="minorHAnsi" w:cstheme="minorBidi"/>
          <w:i/>
          <w:sz w:val="24"/>
          <w:szCs w:val="24"/>
        </w:rPr>
      </w:pPr>
      <w:r w:rsidRPr="00706A77">
        <w:rPr>
          <w:rFonts w:eastAsiaTheme="minorHAnsi" w:cstheme="minorBidi"/>
          <w:i/>
          <w:sz w:val="24"/>
          <w:szCs w:val="24"/>
        </w:rPr>
        <w:t>Izdoti saskaņā ar Ūdenssaimniecības pakalpojumu likumu 6. panta sesto daļu</w:t>
      </w:r>
    </w:p>
    <w:p w14:paraId="048396CE" w14:textId="3F1CF2B9" w:rsidR="00D7200D" w:rsidRDefault="00D7200D" w:rsidP="00D7200D">
      <w:pPr>
        <w:rPr>
          <w:b/>
          <w:sz w:val="24"/>
          <w:szCs w:val="24"/>
        </w:rPr>
      </w:pPr>
    </w:p>
    <w:p w14:paraId="549876FA" w14:textId="77777777" w:rsidR="00EC661A" w:rsidRDefault="00EC661A" w:rsidP="00D7200D">
      <w:pPr>
        <w:rPr>
          <w:b/>
          <w:sz w:val="24"/>
          <w:szCs w:val="24"/>
        </w:rPr>
      </w:pPr>
    </w:p>
    <w:p w14:paraId="473D0C1E" w14:textId="271DF57C" w:rsidR="00D7200D" w:rsidRPr="00706A77" w:rsidRDefault="00D7200D" w:rsidP="00D7200D">
      <w:pPr>
        <w:ind w:firstLine="720"/>
        <w:contextualSpacing/>
        <w:jc w:val="both"/>
        <w:rPr>
          <w:rFonts w:eastAsiaTheme="minorHAnsi"/>
          <w:sz w:val="24"/>
          <w:szCs w:val="24"/>
        </w:rPr>
      </w:pPr>
      <w:r w:rsidRPr="00706A77">
        <w:rPr>
          <w:bCs/>
          <w:sz w:val="24"/>
          <w:szCs w:val="24"/>
        </w:rPr>
        <w:t xml:space="preserve">Izdarīt Kandavas novada domes </w:t>
      </w:r>
      <w:r>
        <w:rPr>
          <w:bCs/>
          <w:sz w:val="24"/>
          <w:szCs w:val="24"/>
        </w:rPr>
        <w:t>saistošajos noteikumos Nr. 23 “</w:t>
      </w:r>
      <w:r w:rsidRPr="00706A77">
        <w:rPr>
          <w:bCs/>
          <w:sz w:val="24"/>
          <w:szCs w:val="24"/>
        </w:rPr>
        <w:t>Kandavas novada pašvaldības</w:t>
      </w:r>
      <w:r w:rsidR="00EC661A">
        <w:rPr>
          <w:bCs/>
          <w:sz w:val="24"/>
          <w:szCs w:val="24"/>
        </w:rPr>
        <w:t xml:space="preserve"> </w:t>
      </w:r>
      <w:r w:rsidRPr="00706A77">
        <w:rPr>
          <w:bCs/>
          <w:sz w:val="24"/>
          <w:szCs w:val="24"/>
        </w:rPr>
        <w:t>līdzfinansējuma piešķiršanas kārtība nekustamo īpašumu pieslēgšanai centralizētajiem ūdensapgādes vai kanalizācijas tīkliem”</w:t>
      </w:r>
      <w:r>
        <w:rPr>
          <w:bCs/>
          <w:sz w:val="24"/>
          <w:szCs w:val="24"/>
        </w:rPr>
        <w:t xml:space="preserve"> (turpmāk - noteikumi), kas apstiprināti </w:t>
      </w:r>
      <w:r w:rsidRPr="00706A77">
        <w:rPr>
          <w:rFonts w:eastAsiaTheme="minorHAnsi"/>
          <w:sz w:val="24"/>
          <w:szCs w:val="24"/>
        </w:rPr>
        <w:t>Kandavas novada domes sēdē</w:t>
      </w:r>
      <w:r w:rsidRPr="000F37BB">
        <w:rPr>
          <w:bCs/>
          <w:sz w:val="24"/>
          <w:szCs w:val="24"/>
        </w:rPr>
        <w:t xml:space="preserve"> </w:t>
      </w:r>
      <w:r w:rsidRPr="00706A77">
        <w:rPr>
          <w:rFonts w:eastAsiaTheme="minorHAnsi"/>
          <w:sz w:val="24"/>
          <w:szCs w:val="24"/>
        </w:rPr>
        <w:t>2017.gada 28.decembr</w:t>
      </w:r>
      <w:r w:rsidR="00201973">
        <w:rPr>
          <w:rFonts w:eastAsiaTheme="minorHAnsi"/>
          <w:sz w:val="24"/>
          <w:szCs w:val="24"/>
        </w:rPr>
        <w:t>ī, protokols Nr.20  3.§, Kandavas Novada Vēstnesis, 2018, 3.nr., 2019, 3.nr., 2020, 10.nr.</w:t>
      </w:r>
      <w:r>
        <w:rPr>
          <w:rFonts w:eastAsiaTheme="minorHAnsi"/>
          <w:sz w:val="24"/>
          <w:szCs w:val="24"/>
        </w:rPr>
        <w:t xml:space="preserve"> </w:t>
      </w:r>
      <w:r w:rsidRPr="000F37BB">
        <w:rPr>
          <w:rFonts w:eastAsiaTheme="minorHAnsi"/>
          <w:sz w:val="24"/>
          <w:szCs w:val="24"/>
        </w:rPr>
        <w:t xml:space="preserve"> šādus grozījumus: </w:t>
      </w:r>
    </w:p>
    <w:p w14:paraId="0C06A5FB" w14:textId="77777777" w:rsidR="00D7200D" w:rsidRPr="000F37BB" w:rsidRDefault="00D7200D" w:rsidP="00D7200D">
      <w:pPr>
        <w:contextualSpacing/>
        <w:rPr>
          <w:sz w:val="24"/>
          <w:szCs w:val="24"/>
        </w:rPr>
      </w:pPr>
    </w:p>
    <w:p w14:paraId="761A41CE" w14:textId="1C9C6354" w:rsidR="00D7200D" w:rsidRPr="000F37BB" w:rsidRDefault="00D7200D" w:rsidP="00D7200D">
      <w:pPr>
        <w:pStyle w:val="Sarakstarindkopa"/>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Izteikt </w:t>
      </w:r>
      <w:r w:rsidRPr="000F37BB">
        <w:rPr>
          <w:rFonts w:ascii="Times New Roman" w:hAnsi="Times New Roman"/>
          <w:sz w:val="24"/>
          <w:szCs w:val="24"/>
        </w:rPr>
        <w:t>noteikumu</w:t>
      </w:r>
      <w:r>
        <w:rPr>
          <w:rFonts w:ascii="Times New Roman" w:hAnsi="Times New Roman"/>
          <w:sz w:val="24"/>
          <w:szCs w:val="24"/>
        </w:rPr>
        <w:t xml:space="preserve"> 7.1.5.apakš</w:t>
      </w:r>
      <w:r w:rsidRPr="000F37BB">
        <w:rPr>
          <w:rFonts w:ascii="Times New Roman" w:hAnsi="Times New Roman"/>
          <w:sz w:val="24"/>
          <w:szCs w:val="24"/>
        </w:rPr>
        <w:t>punktu šādā redakcijā:</w:t>
      </w:r>
    </w:p>
    <w:p w14:paraId="198FB359" w14:textId="04963094" w:rsidR="00D7200D" w:rsidRPr="000F37BB" w:rsidRDefault="00D7200D" w:rsidP="00D7200D">
      <w:pPr>
        <w:pStyle w:val="Sarakstarindkopa"/>
        <w:ind w:left="426"/>
        <w:jc w:val="both"/>
        <w:rPr>
          <w:rFonts w:ascii="Times New Roman" w:hAnsi="Times New Roman"/>
          <w:sz w:val="24"/>
          <w:szCs w:val="24"/>
        </w:rPr>
      </w:pPr>
      <w:r w:rsidRPr="000F37BB">
        <w:rPr>
          <w:rFonts w:ascii="Times New Roman" w:hAnsi="Times New Roman"/>
          <w:sz w:val="24"/>
          <w:szCs w:val="24"/>
        </w:rPr>
        <w:t>“</w:t>
      </w:r>
      <w:r w:rsidRPr="00D7200D">
        <w:rPr>
          <w:rFonts w:ascii="Times New Roman" w:hAnsi="Times New Roman"/>
          <w:sz w:val="24"/>
          <w:szCs w:val="24"/>
        </w:rPr>
        <w:t>7.1.5. personām ar 1. vai 2. grupas invaliditāti, vai Iesniedzēja mājsaimniecībā ir persona ar šajā apakšpunktā minēto invaliditāti.”.</w:t>
      </w:r>
    </w:p>
    <w:p w14:paraId="45B57C9A" w14:textId="77FC2CB1" w:rsidR="00D7200D" w:rsidRPr="00D7200D" w:rsidRDefault="00D7200D" w:rsidP="00D7200D">
      <w:pPr>
        <w:jc w:val="both"/>
        <w:rPr>
          <w:sz w:val="24"/>
          <w:szCs w:val="24"/>
        </w:rPr>
      </w:pPr>
      <w:r>
        <w:rPr>
          <w:sz w:val="24"/>
          <w:szCs w:val="24"/>
        </w:rPr>
        <w:t xml:space="preserve">2. </w:t>
      </w:r>
      <w:r w:rsidRPr="00D7200D">
        <w:rPr>
          <w:sz w:val="24"/>
          <w:szCs w:val="24"/>
        </w:rPr>
        <w:t>Izteikt noteikumu</w:t>
      </w:r>
      <w:r>
        <w:rPr>
          <w:sz w:val="24"/>
          <w:szCs w:val="24"/>
        </w:rPr>
        <w:t xml:space="preserve"> 8</w:t>
      </w:r>
      <w:r w:rsidRPr="00D7200D">
        <w:rPr>
          <w:sz w:val="24"/>
          <w:szCs w:val="24"/>
        </w:rPr>
        <w:t>.1.5.apa</w:t>
      </w:r>
      <w:r>
        <w:rPr>
          <w:sz w:val="24"/>
          <w:szCs w:val="24"/>
        </w:rPr>
        <w:t>kš</w:t>
      </w:r>
      <w:r w:rsidRPr="00D7200D">
        <w:rPr>
          <w:sz w:val="24"/>
          <w:szCs w:val="24"/>
        </w:rPr>
        <w:t>punktu šādā redakcijā:</w:t>
      </w:r>
    </w:p>
    <w:p w14:paraId="5E7A015A" w14:textId="6B42A341" w:rsidR="00D7200D" w:rsidRDefault="00D7200D" w:rsidP="00D7200D">
      <w:pPr>
        <w:pStyle w:val="Sarakstarindkopa"/>
        <w:ind w:left="426"/>
        <w:jc w:val="both"/>
        <w:rPr>
          <w:rFonts w:ascii="Times New Roman" w:hAnsi="Times New Roman"/>
          <w:sz w:val="24"/>
          <w:szCs w:val="24"/>
        </w:rPr>
      </w:pPr>
      <w:r w:rsidRPr="000F37BB">
        <w:rPr>
          <w:rFonts w:ascii="Times New Roman" w:hAnsi="Times New Roman"/>
          <w:sz w:val="24"/>
          <w:szCs w:val="24"/>
        </w:rPr>
        <w:t>“</w:t>
      </w:r>
      <w:r>
        <w:rPr>
          <w:rFonts w:ascii="Times New Roman" w:hAnsi="Times New Roman"/>
          <w:sz w:val="24"/>
          <w:szCs w:val="24"/>
        </w:rPr>
        <w:t>8</w:t>
      </w:r>
      <w:r w:rsidRPr="00D7200D">
        <w:rPr>
          <w:rFonts w:ascii="Times New Roman" w:hAnsi="Times New Roman"/>
          <w:sz w:val="24"/>
          <w:szCs w:val="24"/>
        </w:rPr>
        <w:t>.1.5. personām ar 1. vai 2. grupas invaliditāti, vai Iesniedzēja mājsaimniecībā ir persona ar šajā apakšpunktā minēto invaliditāti.”.</w:t>
      </w:r>
    </w:p>
    <w:p w14:paraId="168D6047" w14:textId="77777777" w:rsidR="00D7200D" w:rsidRDefault="00D7200D" w:rsidP="00D7200D">
      <w:pPr>
        <w:pStyle w:val="Sarakstarindkopa"/>
        <w:spacing w:after="0" w:line="240" w:lineRule="auto"/>
        <w:ind w:left="426"/>
        <w:jc w:val="both"/>
        <w:rPr>
          <w:rFonts w:ascii="Times New Roman" w:hAnsi="Times New Roman"/>
          <w:sz w:val="24"/>
          <w:szCs w:val="24"/>
        </w:rPr>
      </w:pPr>
    </w:p>
    <w:p w14:paraId="070345FF" w14:textId="77777777" w:rsidR="00D7200D" w:rsidRDefault="00D7200D" w:rsidP="00D7200D">
      <w:pPr>
        <w:jc w:val="both"/>
        <w:rPr>
          <w:sz w:val="24"/>
          <w:szCs w:val="24"/>
        </w:rPr>
      </w:pPr>
    </w:p>
    <w:p w14:paraId="23A101B5" w14:textId="70583F9F" w:rsidR="00D7200D" w:rsidRDefault="00D7200D" w:rsidP="00D7200D">
      <w:pPr>
        <w:jc w:val="both"/>
        <w:rPr>
          <w:sz w:val="24"/>
          <w:szCs w:val="24"/>
        </w:rPr>
      </w:pPr>
      <w:r w:rsidRPr="00593B5F">
        <w:rPr>
          <w:sz w:val="24"/>
          <w:szCs w:val="24"/>
        </w:rPr>
        <w:t>Kandavas novada domes priekšsēdē</w:t>
      </w:r>
      <w:r w:rsidR="00361344">
        <w:rPr>
          <w:sz w:val="24"/>
          <w:szCs w:val="24"/>
        </w:rPr>
        <w:t xml:space="preserve">tāja                                             </w:t>
      </w:r>
      <w:r>
        <w:rPr>
          <w:sz w:val="24"/>
          <w:szCs w:val="24"/>
        </w:rPr>
        <w:t>Inga Priede</w:t>
      </w:r>
    </w:p>
    <w:p w14:paraId="72CB4DD3" w14:textId="77777777" w:rsidR="00D7200D" w:rsidRDefault="00D7200D" w:rsidP="00D7200D">
      <w:pPr>
        <w:jc w:val="both"/>
        <w:rPr>
          <w:sz w:val="24"/>
          <w:szCs w:val="24"/>
        </w:rPr>
      </w:pPr>
    </w:p>
    <w:p w14:paraId="7C758605" w14:textId="77777777" w:rsidR="00D7200D" w:rsidRDefault="00D7200D" w:rsidP="00D7200D">
      <w:pPr>
        <w:jc w:val="both"/>
        <w:rPr>
          <w:sz w:val="24"/>
          <w:szCs w:val="24"/>
        </w:rPr>
      </w:pPr>
    </w:p>
    <w:p w14:paraId="43A35D16" w14:textId="77777777" w:rsidR="00D7200D" w:rsidRDefault="00D7200D" w:rsidP="00D7200D">
      <w:pPr>
        <w:jc w:val="center"/>
        <w:rPr>
          <w:rFonts w:eastAsiaTheme="minorHAnsi" w:cstheme="minorBidi"/>
          <w:b/>
          <w:sz w:val="24"/>
          <w:szCs w:val="24"/>
        </w:rPr>
      </w:pPr>
    </w:p>
    <w:p w14:paraId="6D36E4CA" w14:textId="77777777" w:rsidR="00D7200D" w:rsidRDefault="00D7200D" w:rsidP="00D7200D">
      <w:pPr>
        <w:jc w:val="center"/>
        <w:rPr>
          <w:rFonts w:eastAsiaTheme="minorHAnsi" w:cstheme="minorBidi"/>
          <w:b/>
          <w:sz w:val="24"/>
          <w:szCs w:val="24"/>
        </w:rPr>
      </w:pPr>
    </w:p>
    <w:p w14:paraId="566E26F8" w14:textId="77777777" w:rsidR="00D7200D" w:rsidRDefault="00D7200D" w:rsidP="00D7200D">
      <w:pPr>
        <w:jc w:val="center"/>
        <w:rPr>
          <w:rFonts w:eastAsiaTheme="minorHAnsi" w:cstheme="minorBidi"/>
          <w:b/>
          <w:sz w:val="24"/>
          <w:szCs w:val="24"/>
        </w:rPr>
      </w:pPr>
    </w:p>
    <w:p w14:paraId="724EC45F" w14:textId="77777777" w:rsidR="00D7200D" w:rsidRDefault="00D7200D">
      <w:pPr>
        <w:spacing w:after="200" w:line="276" w:lineRule="auto"/>
        <w:rPr>
          <w:rFonts w:eastAsiaTheme="minorHAnsi" w:cstheme="minorBidi"/>
          <w:b/>
          <w:sz w:val="24"/>
          <w:szCs w:val="24"/>
        </w:rPr>
      </w:pPr>
      <w:r>
        <w:rPr>
          <w:rFonts w:eastAsiaTheme="minorHAnsi" w:cstheme="minorBidi"/>
          <w:b/>
          <w:sz w:val="24"/>
          <w:szCs w:val="24"/>
        </w:rPr>
        <w:br w:type="page"/>
      </w:r>
    </w:p>
    <w:p w14:paraId="6DF40461" w14:textId="470B156C" w:rsidR="00D7200D" w:rsidRDefault="00D7200D" w:rsidP="00D7200D">
      <w:pPr>
        <w:jc w:val="center"/>
        <w:rPr>
          <w:rFonts w:eastAsiaTheme="minorHAnsi" w:cstheme="minorBidi"/>
          <w:b/>
          <w:sz w:val="24"/>
          <w:szCs w:val="24"/>
        </w:rPr>
      </w:pPr>
      <w:r>
        <w:rPr>
          <w:rFonts w:eastAsiaTheme="minorHAnsi" w:cstheme="minorBidi"/>
          <w:b/>
          <w:sz w:val="24"/>
          <w:szCs w:val="24"/>
        </w:rPr>
        <w:lastRenderedPageBreak/>
        <w:t xml:space="preserve">PASKAIDROJUMA RAKSTS </w:t>
      </w:r>
    </w:p>
    <w:p w14:paraId="3EDBE941" w14:textId="048DB877" w:rsidR="00D7200D" w:rsidRPr="0093462A" w:rsidRDefault="00D7200D" w:rsidP="00D7200D">
      <w:pPr>
        <w:jc w:val="center"/>
        <w:rPr>
          <w:b/>
          <w:sz w:val="24"/>
          <w:szCs w:val="24"/>
        </w:rPr>
      </w:pPr>
      <w:r w:rsidRPr="009A50FB">
        <w:rPr>
          <w:b/>
          <w:bCs/>
          <w:sz w:val="24"/>
          <w:szCs w:val="24"/>
        </w:rPr>
        <w:t>Kandavas novada domes saistoš</w:t>
      </w:r>
      <w:r w:rsidR="00DE5965">
        <w:rPr>
          <w:b/>
          <w:bCs/>
          <w:sz w:val="24"/>
          <w:szCs w:val="24"/>
        </w:rPr>
        <w:t>o</w:t>
      </w:r>
      <w:r w:rsidRPr="009A50FB">
        <w:rPr>
          <w:b/>
          <w:bCs/>
          <w:sz w:val="24"/>
          <w:szCs w:val="24"/>
        </w:rPr>
        <w:t xml:space="preserve"> noteikum</w:t>
      </w:r>
      <w:r w:rsidR="00DE5965">
        <w:rPr>
          <w:b/>
          <w:bCs/>
          <w:sz w:val="24"/>
          <w:szCs w:val="24"/>
        </w:rPr>
        <w:t>u</w:t>
      </w:r>
      <w:r>
        <w:rPr>
          <w:b/>
          <w:bCs/>
          <w:sz w:val="24"/>
          <w:szCs w:val="24"/>
        </w:rPr>
        <w:t xml:space="preserve"> Nr.</w:t>
      </w:r>
      <w:r w:rsidR="00DE5965">
        <w:rPr>
          <w:b/>
          <w:bCs/>
          <w:sz w:val="24"/>
          <w:szCs w:val="24"/>
        </w:rPr>
        <w:t xml:space="preserve"> 7</w:t>
      </w:r>
      <w:r w:rsidRPr="009A50FB">
        <w:rPr>
          <w:b/>
          <w:bCs/>
          <w:sz w:val="24"/>
          <w:szCs w:val="24"/>
        </w:rPr>
        <w:t xml:space="preserve"> “Grozījumi </w:t>
      </w:r>
      <w:r w:rsidRPr="008272D4">
        <w:rPr>
          <w:b/>
          <w:bCs/>
          <w:sz w:val="24"/>
          <w:szCs w:val="24"/>
        </w:rPr>
        <w:t xml:space="preserve">Kandavas novada domes </w:t>
      </w:r>
      <w:r w:rsidR="00361344">
        <w:rPr>
          <w:b/>
          <w:bCs/>
          <w:sz w:val="24"/>
          <w:szCs w:val="24"/>
        </w:rPr>
        <w:t xml:space="preserve">2017. gada 28.decembra </w:t>
      </w:r>
      <w:r w:rsidRPr="008272D4">
        <w:rPr>
          <w:b/>
          <w:bCs/>
          <w:sz w:val="24"/>
          <w:szCs w:val="24"/>
        </w:rPr>
        <w:t>saistoš</w:t>
      </w:r>
      <w:r w:rsidRPr="009A50FB">
        <w:rPr>
          <w:b/>
          <w:bCs/>
          <w:sz w:val="24"/>
          <w:szCs w:val="24"/>
        </w:rPr>
        <w:t>ajos</w:t>
      </w:r>
      <w:r w:rsidRPr="008272D4">
        <w:rPr>
          <w:b/>
          <w:bCs/>
          <w:sz w:val="24"/>
          <w:szCs w:val="24"/>
        </w:rPr>
        <w:t xml:space="preserve"> noteikum</w:t>
      </w:r>
      <w:r w:rsidRPr="009A50FB">
        <w:rPr>
          <w:b/>
          <w:bCs/>
          <w:sz w:val="24"/>
          <w:szCs w:val="24"/>
        </w:rPr>
        <w:t>os</w:t>
      </w:r>
      <w:r w:rsidRPr="008272D4">
        <w:rPr>
          <w:b/>
          <w:bCs/>
          <w:sz w:val="24"/>
          <w:szCs w:val="24"/>
        </w:rPr>
        <w:t xml:space="preserve"> Nr. 23 „ Kandavas novada pašvaldības līdzfinansējuma piešķiršanas kārtība nekustamo īpašumu pieslēgšanai centralizētajiem ūdensapgādes vai kanalizācijas tīkliem”</w:t>
      </w:r>
      <w:r w:rsidR="00DE5965">
        <w:rPr>
          <w:b/>
          <w:bCs/>
          <w:sz w:val="24"/>
          <w:szCs w:val="24"/>
        </w:rPr>
        <w:t xml:space="preserve"> PROJEKTAM</w:t>
      </w:r>
    </w:p>
    <w:p w14:paraId="29372205" w14:textId="77777777" w:rsidR="00D7200D" w:rsidRDefault="00D7200D" w:rsidP="00D7200D">
      <w:pPr>
        <w:jc w:val="center"/>
        <w:rPr>
          <w:rFonts w:eastAsiaTheme="minorHAnsi" w:cstheme="minorBidi"/>
          <w:sz w:val="24"/>
          <w:szCs w:val="24"/>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6690"/>
      </w:tblGrid>
      <w:tr w:rsidR="00D7200D" w14:paraId="639EA755" w14:textId="77777777" w:rsidTr="00A71ADF">
        <w:trPr>
          <w:tblHeader/>
        </w:trPr>
        <w:tc>
          <w:tcPr>
            <w:tcW w:w="2721" w:type="dxa"/>
            <w:tcBorders>
              <w:top w:val="single" w:sz="4" w:space="0" w:color="auto"/>
              <w:left w:val="single" w:sz="4" w:space="0" w:color="auto"/>
              <w:bottom w:val="single" w:sz="4" w:space="0" w:color="auto"/>
              <w:right w:val="single" w:sz="4" w:space="0" w:color="auto"/>
            </w:tcBorders>
            <w:hideMark/>
          </w:tcPr>
          <w:p w14:paraId="4320E0C6" w14:textId="77777777" w:rsidR="00D7200D" w:rsidRDefault="00D7200D" w:rsidP="00A71ADF">
            <w:pPr>
              <w:spacing w:line="276" w:lineRule="auto"/>
              <w:jc w:val="center"/>
              <w:rPr>
                <w:rFonts w:eastAsiaTheme="minorHAnsi" w:cstheme="minorBidi"/>
                <w:b/>
                <w:sz w:val="24"/>
                <w:szCs w:val="24"/>
              </w:rPr>
            </w:pPr>
            <w:r>
              <w:rPr>
                <w:rFonts w:eastAsiaTheme="minorHAnsi" w:cstheme="minorBidi"/>
                <w:b/>
                <w:sz w:val="24"/>
                <w:szCs w:val="24"/>
              </w:rPr>
              <w:t>Paskaidrojuma raksta sadaļas</w:t>
            </w:r>
          </w:p>
        </w:tc>
        <w:tc>
          <w:tcPr>
            <w:tcW w:w="6690" w:type="dxa"/>
            <w:tcBorders>
              <w:top w:val="single" w:sz="4" w:space="0" w:color="auto"/>
              <w:left w:val="single" w:sz="4" w:space="0" w:color="auto"/>
              <w:bottom w:val="single" w:sz="4" w:space="0" w:color="auto"/>
              <w:right w:val="single" w:sz="4" w:space="0" w:color="auto"/>
            </w:tcBorders>
            <w:hideMark/>
          </w:tcPr>
          <w:p w14:paraId="5F5BE64B" w14:textId="77777777" w:rsidR="00D7200D" w:rsidRDefault="00D7200D" w:rsidP="00A71ADF">
            <w:pPr>
              <w:spacing w:line="276" w:lineRule="auto"/>
              <w:jc w:val="center"/>
              <w:rPr>
                <w:rFonts w:eastAsiaTheme="minorHAnsi" w:cstheme="minorBidi"/>
                <w:b/>
                <w:sz w:val="24"/>
                <w:szCs w:val="24"/>
              </w:rPr>
            </w:pPr>
            <w:r>
              <w:rPr>
                <w:rFonts w:eastAsiaTheme="minorHAnsi" w:cstheme="minorBidi"/>
                <w:b/>
                <w:sz w:val="24"/>
                <w:szCs w:val="24"/>
              </w:rPr>
              <w:t>Norādāmā informācija</w:t>
            </w:r>
          </w:p>
        </w:tc>
      </w:tr>
      <w:tr w:rsidR="00D7200D" w14:paraId="35530B1D" w14:textId="77777777" w:rsidTr="00A71ADF">
        <w:tc>
          <w:tcPr>
            <w:tcW w:w="2721" w:type="dxa"/>
            <w:tcBorders>
              <w:top w:val="single" w:sz="4" w:space="0" w:color="auto"/>
              <w:left w:val="single" w:sz="4" w:space="0" w:color="auto"/>
              <w:bottom w:val="single" w:sz="4" w:space="0" w:color="auto"/>
              <w:right w:val="single" w:sz="4" w:space="0" w:color="auto"/>
            </w:tcBorders>
            <w:hideMark/>
          </w:tcPr>
          <w:p w14:paraId="58864AC8" w14:textId="77777777" w:rsidR="00D7200D" w:rsidRDefault="00D7200D" w:rsidP="00A71ADF">
            <w:pPr>
              <w:spacing w:line="276" w:lineRule="auto"/>
              <w:rPr>
                <w:rFonts w:eastAsiaTheme="minorHAnsi" w:cstheme="minorBidi"/>
                <w:sz w:val="24"/>
                <w:szCs w:val="24"/>
              </w:rPr>
            </w:pPr>
            <w:r>
              <w:rPr>
                <w:rFonts w:eastAsiaTheme="minorHAnsi" w:cstheme="minorBidi"/>
                <w:sz w:val="24"/>
                <w:szCs w:val="24"/>
              </w:rPr>
              <w:t>1. Projekta nepieciešamības pamatojums</w:t>
            </w:r>
          </w:p>
        </w:tc>
        <w:tc>
          <w:tcPr>
            <w:tcW w:w="6690" w:type="dxa"/>
            <w:tcBorders>
              <w:top w:val="single" w:sz="4" w:space="0" w:color="auto"/>
              <w:left w:val="single" w:sz="4" w:space="0" w:color="auto"/>
              <w:bottom w:val="single" w:sz="4" w:space="0" w:color="auto"/>
              <w:right w:val="single" w:sz="4" w:space="0" w:color="auto"/>
            </w:tcBorders>
            <w:hideMark/>
          </w:tcPr>
          <w:p w14:paraId="327DD3A6" w14:textId="7BF9B57D" w:rsidR="00D7200D" w:rsidRDefault="00D7200D" w:rsidP="002F554C">
            <w:pPr>
              <w:ind w:firstLine="6"/>
              <w:contextualSpacing/>
              <w:jc w:val="both"/>
              <w:rPr>
                <w:sz w:val="24"/>
                <w:szCs w:val="24"/>
              </w:rPr>
            </w:pPr>
            <w:r>
              <w:rPr>
                <w:rFonts w:eastAsia="Calibri"/>
                <w:sz w:val="24"/>
                <w:szCs w:val="24"/>
              </w:rPr>
              <w:t>Kandavas novada domē ir saņemts iesniegum</w:t>
            </w:r>
            <w:r w:rsidR="00EC661A">
              <w:rPr>
                <w:rFonts w:eastAsia="Calibri"/>
                <w:sz w:val="24"/>
                <w:szCs w:val="24"/>
              </w:rPr>
              <w:t>u</w:t>
            </w:r>
            <w:r>
              <w:rPr>
                <w:rFonts w:eastAsia="Calibri"/>
                <w:sz w:val="24"/>
                <w:szCs w:val="24"/>
              </w:rPr>
              <w:t xml:space="preserve"> - </w:t>
            </w:r>
            <w:r>
              <w:rPr>
                <w:sz w:val="24"/>
                <w:szCs w:val="24"/>
              </w:rPr>
              <w:t>priekšlikum</w:t>
            </w:r>
            <w:r w:rsidR="00EC661A">
              <w:rPr>
                <w:sz w:val="24"/>
                <w:szCs w:val="24"/>
              </w:rPr>
              <w:t>u</w:t>
            </w:r>
            <w:r>
              <w:rPr>
                <w:sz w:val="24"/>
                <w:szCs w:val="24"/>
              </w:rPr>
              <w:t xml:space="preserve"> </w:t>
            </w:r>
            <w:r w:rsidR="00EC661A">
              <w:rPr>
                <w:sz w:val="24"/>
                <w:szCs w:val="24"/>
              </w:rPr>
              <w:t>n</w:t>
            </w:r>
            <w:r w:rsidR="00361344">
              <w:rPr>
                <w:sz w:val="24"/>
                <w:szCs w:val="24"/>
              </w:rPr>
              <w:t>oteikumu</w:t>
            </w:r>
            <w:r>
              <w:rPr>
                <w:sz w:val="24"/>
                <w:szCs w:val="24"/>
              </w:rPr>
              <w:t xml:space="preserve"> 7.1.5.apakšpunktā veikt šādus precizējumus: “personām ar 1. vai 2. grupas invaliditāti, vai personas ģimenē ir persona ar šajā apakšpunktā minēto invaliditāti.”.</w:t>
            </w:r>
          </w:p>
          <w:p w14:paraId="32EFD1DE" w14:textId="293BFF6A" w:rsidR="00D7200D" w:rsidRDefault="00D7200D" w:rsidP="002F554C">
            <w:pPr>
              <w:ind w:firstLine="6"/>
              <w:contextualSpacing/>
              <w:jc w:val="both"/>
              <w:rPr>
                <w:rFonts w:eastAsiaTheme="minorHAnsi"/>
                <w:sz w:val="24"/>
                <w:szCs w:val="24"/>
              </w:rPr>
            </w:pPr>
            <w:r>
              <w:rPr>
                <w:sz w:val="24"/>
                <w:szCs w:val="24"/>
              </w:rPr>
              <w:t xml:space="preserve">Izvērtējot iesniegto priekšlikumu, pašvaldība uzskata, ka nepieciešams sniegt atbalstu mājsaimniecībām, kurās ir persona ar invaliditāti. </w:t>
            </w:r>
          </w:p>
        </w:tc>
      </w:tr>
      <w:tr w:rsidR="00D7200D" w14:paraId="44512A55" w14:textId="77777777" w:rsidTr="00A71ADF">
        <w:tc>
          <w:tcPr>
            <w:tcW w:w="2721" w:type="dxa"/>
            <w:tcBorders>
              <w:top w:val="single" w:sz="4" w:space="0" w:color="auto"/>
              <w:left w:val="single" w:sz="4" w:space="0" w:color="auto"/>
              <w:bottom w:val="single" w:sz="4" w:space="0" w:color="auto"/>
              <w:right w:val="single" w:sz="4" w:space="0" w:color="auto"/>
            </w:tcBorders>
            <w:hideMark/>
          </w:tcPr>
          <w:p w14:paraId="4DDE2CBA" w14:textId="77777777" w:rsidR="00D7200D" w:rsidRDefault="00D7200D" w:rsidP="00A71ADF">
            <w:pPr>
              <w:spacing w:line="276" w:lineRule="auto"/>
              <w:rPr>
                <w:rFonts w:eastAsiaTheme="minorHAnsi" w:cstheme="minorBidi"/>
                <w:sz w:val="24"/>
                <w:szCs w:val="24"/>
              </w:rPr>
            </w:pPr>
            <w:r>
              <w:rPr>
                <w:rFonts w:eastAsiaTheme="minorHAnsi" w:cstheme="minorBidi"/>
                <w:sz w:val="24"/>
                <w:szCs w:val="24"/>
              </w:rPr>
              <w:t>2. Īss projekta satura izklāsts</w:t>
            </w:r>
          </w:p>
        </w:tc>
        <w:tc>
          <w:tcPr>
            <w:tcW w:w="6690" w:type="dxa"/>
            <w:tcBorders>
              <w:top w:val="single" w:sz="4" w:space="0" w:color="auto"/>
              <w:left w:val="single" w:sz="4" w:space="0" w:color="auto"/>
              <w:bottom w:val="single" w:sz="4" w:space="0" w:color="auto"/>
              <w:right w:val="single" w:sz="4" w:space="0" w:color="auto"/>
            </w:tcBorders>
            <w:hideMark/>
          </w:tcPr>
          <w:p w14:paraId="265C3A19" w14:textId="77777777" w:rsidR="00D7200D" w:rsidRPr="00D7200D" w:rsidRDefault="00D7200D" w:rsidP="00D7200D">
            <w:pPr>
              <w:jc w:val="both"/>
              <w:rPr>
                <w:sz w:val="24"/>
                <w:szCs w:val="24"/>
              </w:rPr>
            </w:pPr>
            <w:r w:rsidRPr="00D7200D">
              <w:rPr>
                <w:sz w:val="24"/>
                <w:szCs w:val="24"/>
              </w:rPr>
              <w:t>Izteikt noteikumu 7.1.5.apakšpunktu šādā redakcijā:</w:t>
            </w:r>
          </w:p>
          <w:p w14:paraId="3B2D8E00" w14:textId="2C710362" w:rsidR="00D7200D" w:rsidRDefault="00D7200D" w:rsidP="00D7200D">
            <w:pPr>
              <w:jc w:val="both"/>
              <w:rPr>
                <w:sz w:val="24"/>
                <w:szCs w:val="24"/>
              </w:rPr>
            </w:pPr>
            <w:r w:rsidRPr="00D7200D">
              <w:rPr>
                <w:sz w:val="24"/>
                <w:szCs w:val="24"/>
              </w:rPr>
              <w:t>“7.1.5. personām ar 1. vai 2. grupas invaliditāti, vai Iesniedzēja mājsaimniecībā ir persona ar šajā apakšpunktā minēto invaliditāti.”.</w:t>
            </w:r>
          </w:p>
          <w:p w14:paraId="6AFDCBD5" w14:textId="77777777" w:rsidR="00D7200D" w:rsidRPr="00D7200D" w:rsidRDefault="00D7200D" w:rsidP="00D7200D">
            <w:pPr>
              <w:jc w:val="both"/>
              <w:rPr>
                <w:sz w:val="24"/>
                <w:szCs w:val="24"/>
              </w:rPr>
            </w:pPr>
            <w:r w:rsidRPr="00D7200D">
              <w:rPr>
                <w:sz w:val="24"/>
                <w:szCs w:val="24"/>
              </w:rPr>
              <w:t>Izteikt noteikumu</w:t>
            </w:r>
            <w:r>
              <w:rPr>
                <w:sz w:val="24"/>
                <w:szCs w:val="24"/>
              </w:rPr>
              <w:t xml:space="preserve"> 8</w:t>
            </w:r>
            <w:r w:rsidRPr="00D7200D">
              <w:rPr>
                <w:sz w:val="24"/>
                <w:szCs w:val="24"/>
              </w:rPr>
              <w:t>.1.5.apa</w:t>
            </w:r>
            <w:r>
              <w:rPr>
                <w:sz w:val="24"/>
                <w:szCs w:val="24"/>
              </w:rPr>
              <w:t>kš</w:t>
            </w:r>
            <w:r w:rsidRPr="00D7200D">
              <w:rPr>
                <w:sz w:val="24"/>
                <w:szCs w:val="24"/>
              </w:rPr>
              <w:t>punktu šādā redakcijā:</w:t>
            </w:r>
          </w:p>
          <w:p w14:paraId="25819C92" w14:textId="77777777" w:rsidR="00D7200D" w:rsidRPr="00D7200D" w:rsidRDefault="00D7200D" w:rsidP="00D7200D">
            <w:pPr>
              <w:jc w:val="both"/>
              <w:rPr>
                <w:sz w:val="24"/>
                <w:szCs w:val="24"/>
              </w:rPr>
            </w:pPr>
            <w:r w:rsidRPr="00D7200D">
              <w:rPr>
                <w:sz w:val="24"/>
                <w:szCs w:val="24"/>
              </w:rPr>
              <w:t>“8.1.5. personām ar 1. vai 2. grupas invaliditāti, vai Iesniedzēja mājsaimniecībā ir persona ar šajā apakšpunktā minēto invaliditāti.”.</w:t>
            </w:r>
          </w:p>
          <w:p w14:paraId="309AF90D" w14:textId="4CB06695" w:rsidR="00D7200D" w:rsidRDefault="00D7200D" w:rsidP="00A71ADF">
            <w:pPr>
              <w:spacing w:line="276" w:lineRule="auto"/>
              <w:jc w:val="both"/>
              <w:rPr>
                <w:rFonts w:eastAsiaTheme="minorHAnsi" w:cstheme="minorBidi"/>
                <w:sz w:val="24"/>
                <w:szCs w:val="24"/>
              </w:rPr>
            </w:pPr>
          </w:p>
        </w:tc>
      </w:tr>
      <w:tr w:rsidR="00D7200D" w14:paraId="0B49D8BF" w14:textId="77777777" w:rsidTr="00A71ADF">
        <w:tc>
          <w:tcPr>
            <w:tcW w:w="2721" w:type="dxa"/>
            <w:tcBorders>
              <w:top w:val="single" w:sz="4" w:space="0" w:color="auto"/>
              <w:left w:val="single" w:sz="4" w:space="0" w:color="auto"/>
              <w:bottom w:val="single" w:sz="4" w:space="0" w:color="auto"/>
              <w:right w:val="single" w:sz="4" w:space="0" w:color="auto"/>
            </w:tcBorders>
            <w:hideMark/>
          </w:tcPr>
          <w:p w14:paraId="78D1EB12" w14:textId="77777777" w:rsidR="00D7200D" w:rsidRDefault="00D7200D" w:rsidP="00A71ADF">
            <w:pPr>
              <w:spacing w:line="276" w:lineRule="auto"/>
              <w:rPr>
                <w:rFonts w:eastAsiaTheme="minorHAnsi" w:cstheme="minorBidi"/>
                <w:sz w:val="24"/>
                <w:szCs w:val="24"/>
              </w:rPr>
            </w:pPr>
            <w:r>
              <w:rPr>
                <w:rFonts w:eastAsiaTheme="minorHAnsi" w:cstheme="minorBidi"/>
                <w:sz w:val="24"/>
                <w:szCs w:val="24"/>
              </w:rPr>
              <w:t>3. Informācija par plānoto projekta ietekmi uz pašvaldības budžetu</w:t>
            </w:r>
          </w:p>
        </w:tc>
        <w:tc>
          <w:tcPr>
            <w:tcW w:w="6690" w:type="dxa"/>
            <w:tcBorders>
              <w:top w:val="single" w:sz="4" w:space="0" w:color="auto"/>
              <w:left w:val="single" w:sz="4" w:space="0" w:color="auto"/>
              <w:bottom w:val="single" w:sz="4" w:space="0" w:color="auto"/>
              <w:right w:val="single" w:sz="4" w:space="0" w:color="auto"/>
            </w:tcBorders>
            <w:hideMark/>
          </w:tcPr>
          <w:p w14:paraId="28341CD5" w14:textId="35C0FEF8" w:rsidR="00D7200D" w:rsidRDefault="00D7200D" w:rsidP="00361344">
            <w:pPr>
              <w:jc w:val="both"/>
              <w:rPr>
                <w:rFonts w:eastAsiaTheme="minorHAnsi" w:cstheme="minorBidi"/>
                <w:sz w:val="24"/>
                <w:szCs w:val="24"/>
              </w:rPr>
            </w:pPr>
            <w:r>
              <w:rPr>
                <w:rFonts w:eastAsiaTheme="minorHAnsi" w:cstheme="minorBidi"/>
                <w:sz w:val="24"/>
                <w:szCs w:val="24"/>
              </w:rPr>
              <w:t xml:space="preserve">Saistošo noteikumu īstenošana </w:t>
            </w:r>
            <w:r w:rsidR="00EC661A">
              <w:rPr>
                <w:rFonts w:eastAsiaTheme="minorHAnsi" w:cstheme="minorBidi"/>
                <w:sz w:val="24"/>
                <w:szCs w:val="24"/>
              </w:rPr>
              <w:t>ne</w:t>
            </w:r>
            <w:r>
              <w:rPr>
                <w:rFonts w:eastAsiaTheme="minorHAnsi" w:cstheme="minorBidi"/>
                <w:sz w:val="24"/>
                <w:szCs w:val="24"/>
              </w:rPr>
              <w:t>palielinās pašvaldības budžeta izdevumus</w:t>
            </w:r>
            <w:r w:rsidR="00EC661A">
              <w:rPr>
                <w:rFonts w:eastAsiaTheme="minorHAnsi" w:cstheme="minorBidi"/>
                <w:sz w:val="24"/>
                <w:szCs w:val="24"/>
              </w:rPr>
              <w:t xml:space="preserve">, jo 2021. gada budžetā </w:t>
            </w:r>
            <w:r w:rsidR="00361344">
              <w:rPr>
                <w:rFonts w:eastAsiaTheme="minorHAnsi" w:cstheme="minorBidi"/>
                <w:sz w:val="24"/>
                <w:szCs w:val="24"/>
              </w:rPr>
              <w:t xml:space="preserve">ir plānots līdzfinansējums </w:t>
            </w:r>
            <w:r w:rsidR="00361344" w:rsidRPr="00361344">
              <w:rPr>
                <w:bCs/>
                <w:sz w:val="24"/>
                <w:szCs w:val="24"/>
              </w:rPr>
              <w:t>nekustamo īpašumu pieslēgšanai centralizētajiem ūdensapgādes vai kanalizācijas tīkliem</w:t>
            </w:r>
            <w:r w:rsidR="00361344">
              <w:rPr>
                <w:bCs/>
                <w:sz w:val="24"/>
                <w:szCs w:val="24"/>
              </w:rPr>
              <w:t>. Pieslēgumu skaits samazinās, tāpēc</w:t>
            </w:r>
            <w:r w:rsidR="00361344">
              <w:rPr>
                <w:rFonts w:eastAsiaTheme="minorHAnsi" w:cstheme="minorBidi"/>
                <w:sz w:val="24"/>
                <w:szCs w:val="24"/>
              </w:rPr>
              <w:t xml:space="preserve"> </w:t>
            </w:r>
            <w:r w:rsidR="00EC661A">
              <w:rPr>
                <w:rFonts w:eastAsiaTheme="minorHAnsi" w:cstheme="minorBidi"/>
                <w:sz w:val="24"/>
                <w:szCs w:val="24"/>
              </w:rPr>
              <w:t xml:space="preserve"> </w:t>
            </w:r>
            <w:r>
              <w:rPr>
                <w:rFonts w:eastAsiaTheme="minorHAnsi" w:cstheme="minorBidi"/>
                <w:sz w:val="24"/>
                <w:szCs w:val="24"/>
              </w:rPr>
              <w:t xml:space="preserve">turpmākajos gados pieprasījumam pēc līdzfinansējuma paredzēts samazināties. </w:t>
            </w:r>
          </w:p>
          <w:p w14:paraId="7242E4A1" w14:textId="77777777" w:rsidR="00D7200D" w:rsidRDefault="00D7200D" w:rsidP="00361344">
            <w:pPr>
              <w:jc w:val="both"/>
              <w:rPr>
                <w:rFonts w:eastAsiaTheme="minorHAnsi" w:cstheme="minorBidi"/>
                <w:sz w:val="24"/>
                <w:szCs w:val="24"/>
              </w:rPr>
            </w:pPr>
            <w:r>
              <w:rPr>
                <w:rFonts w:eastAsiaTheme="minorHAnsi" w:cstheme="minorBidi"/>
                <w:sz w:val="24"/>
                <w:szCs w:val="24"/>
              </w:rPr>
              <w:t xml:space="preserve">Saistošo  noteikumu izpildei nav nepieciešams veidot jaunas institūcijas vai radīt jaunas darba vietas.  </w:t>
            </w:r>
          </w:p>
        </w:tc>
      </w:tr>
      <w:tr w:rsidR="00D7200D" w14:paraId="5E084335" w14:textId="77777777" w:rsidTr="00A71ADF">
        <w:tc>
          <w:tcPr>
            <w:tcW w:w="2721" w:type="dxa"/>
            <w:tcBorders>
              <w:top w:val="single" w:sz="4" w:space="0" w:color="auto"/>
              <w:left w:val="single" w:sz="4" w:space="0" w:color="auto"/>
              <w:bottom w:val="single" w:sz="4" w:space="0" w:color="auto"/>
              <w:right w:val="single" w:sz="4" w:space="0" w:color="auto"/>
            </w:tcBorders>
            <w:hideMark/>
          </w:tcPr>
          <w:p w14:paraId="2B0CCC5D" w14:textId="77777777" w:rsidR="00D7200D" w:rsidRDefault="00D7200D" w:rsidP="00A71ADF">
            <w:pPr>
              <w:spacing w:line="276" w:lineRule="auto"/>
              <w:rPr>
                <w:rFonts w:eastAsiaTheme="minorHAnsi" w:cstheme="minorBidi"/>
                <w:sz w:val="24"/>
                <w:szCs w:val="24"/>
              </w:rPr>
            </w:pPr>
            <w:r>
              <w:rPr>
                <w:rFonts w:eastAsiaTheme="minorHAnsi" w:cstheme="minorBidi"/>
                <w:sz w:val="24"/>
                <w:szCs w:val="24"/>
              </w:rPr>
              <w:t>4. Informācija par plānoto projekta ietekmi uz uzņēmējdarbības vidi pašvaldības teritorijā</w:t>
            </w:r>
          </w:p>
        </w:tc>
        <w:tc>
          <w:tcPr>
            <w:tcW w:w="6690" w:type="dxa"/>
            <w:tcBorders>
              <w:top w:val="single" w:sz="4" w:space="0" w:color="auto"/>
              <w:left w:val="single" w:sz="4" w:space="0" w:color="auto"/>
              <w:bottom w:val="single" w:sz="4" w:space="0" w:color="auto"/>
              <w:right w:val="single" w:sz="4" w:space="0" w:color="auto"/>
            </w:tcBorders>
            <w:hideMark/>
          </w:tcPr>
          <w:p w14:paraId="2508CF5F" w14:textId="77777777" w:rsidR="00D7200D" w:rsidRDefault="00D7200D" w:rsidP="00A71ADF">
            <w:pPr>
              <w:spacing w:line="276" w:lineRule="auto"/>
              <w:jc w:val="both"/>
              <w:rPr>
                <w:rFonts w:eastAsiaTheme="minorHAnsi" w:cstheme="minorBidi"/>
                <w:sz w:val="24"/>
                <w:szCs w:val="24"/>
              </w:rPr>
            </w:pPr>
            <w:r>
              <w:rPr>
                <w:rFonts w:eastAsiaTheme="minorHAnsi" w:cstheme="minorBidi"/>
                <w:sz w:val="24"/>
                <w:szCs w:val="24"/>
              </w:rPr>
              <w:t>Noteikumu mērķgrupa ir pakalpojumu lietotāji, ūdenssaimniecības pakalpojumu un decentralizēto kanalizācijas pakalpojumu sniedzēji Kandavas novada teritorijā.</w:t>
            </w:r>
          </w:p>
        </w:tc>
      </w:tr>
      <w:tr w:rsidR="00D7200D" w14:paraId="63594ADC" w14:textId="77777777" w:rsidTr="00A71ADF">
        <w:tc>
          <w:tcPr>
            <w:tcW w:w="2721" w:type="dxa"/>
            <w:tcBorders>
              <w:top w:val="single" w:sz="4" w:space="0" w:color="auto"/>
              <w:left w:val="single" w:sz="4" w:space="0" w:color="auto"/>
              <w:bottom w:val="single" w:sz="4" w:space="0" w:color="auto"/>
              <w:right w:val="single" w:sz="4" w:space="0" w:color="auto"/>
            </w:tcBorders>
            <w:hideMark/>
          </w:tcPr>
          <w:p w14:paraId="7E071DF8" w14:textId="77777777" w:rsidR="00D7200D" w:rsidRDefault="00D7200D" w:rsidP="00A71ADF">
            <w:pPr>
              <w:spacing w:line="276" w:lineRule="auto"/>
              <w:rPr>
                <w:rFonts w:eastAsiaTheme="minorHAnsi" w:cstheme="minorBidi"/>
                <w:sz w:val="24"/>
                <w:szCs w:val="24"/>
              </w:rPr>
            </w:pPr>
            <w:r>
              <w:rPr>
                <w:rFonts w:eastAsiaTheme="minorHAnsi" w:cstheme="minorBidi"/>
                <w:sz w:val="24"/>
                <w:szCs w:val="24"/>
              </w:rPr>
              <w:t>5. Informācija par administratīvajām procedūrām</w:t>
            </w:r>
          </w:p>
        </w:tc>
        <w:tc>
          <w:tcPr>
            <w:tcW w:w="6690" w:type="dxa"/>
            <w:tcBorders>
              <w:top w:val="single" w:sz="4" w:space="0" w:color="auto"/>
              <w:left w:val="single" w:sz="4" w:space="0" w:color="auto"/>
              <w:bottom w:val="single" w:sz="4" w:space="0" w:color="auto"/>
              <w:right w:val="single" w:sz="4" w:space="0" w:color="auto"/>
            </w:tcBorders>
            <w:hideMark/>
          </w:tcPr>
          <w:p w14:paraId="7215AB80" w14:textId="77777777" w:rsidR="00D7200D" w:rsidRDefault="00D7200D" w:rsidP="00361344">
            <w:pPr>
              <w:jc w:val="both"/>
              <w:rPr>
                <w:rFonts w:eastAsiaTheme="minorHAnsi" w:cstheme="minorBidi"/>
                <w:sz w:val="24"/>
                <w:szCs w:val="24"/>
              </w:rPr>
            </w:pPr>
            <w:r>
              <w:rPr>
                <w:rFonts w:eastAsiaTheme="minorHAnsi" w:cstheme="minorBidi"/>
                <w:sz w:val="24"/>
                <w:szCs w:val="24"/>
              </w:rPr>
              <w:t>Noteikumu izpildi nodrošina Kandavas novada pašvaldība un SIA “Kandavas komunālie pakalpojumi”.</w:t>
            </w:r>
          </w:p>
          <w:p w14:paraId="446149CE" w14:textId="2E3A6607" w:rsidR="00D7200D" w:rsidRDefault="00D7200D" w:rsidP="00361344">
            <w:pPr>
              <w:jc w:val="both"/>
              <w:rPr>
                <w:rFonts w:eastAsiaTheme="minorHAnsi" w:cstheme="minorBidi"/>
                <w:sz w:val="24"/>
                <w:szCs w:val="24"/>
              </w:rPr>
            </w:pPr>
            <w:r>
              <w:rPr>
                <w:rFonts w:eastAsiaTheme="minorHAnsi" w:cstheme="minorBidi"/>
                <w:sz w:val="24"/>
                <w:szCs w:val="24"/>
              </w:rPr>
              <w:t>Kandavas novada pašvaldība un ūdenssaimniecības pakalpojumu sniedzēji ir institūcijas, kurās fiziska vai juridiska persona var vērsties noteikumu piemērošanas jautājumos. Noteikumi izskatīti Vides aizsardzības un komunālo jautājumu komitejas  un Finanšu, plānošanas un novada attīstības komitejas sēdēs 202</w:t>
            </w:r>
            <w:r w:rsidR="000A7D3E">
              <w:rPr>
                <w:rFonts w:eastAsiaTheme="minorHAnsi" w:cstheme="minorBidi"/>
                <w:sz w:val="24"/>
                <w:szCs w:val="24"/>
              </w:rPr>
              <w:t>1</w:t>
            </w:r>
            <w:r>
              <w:rPr>
                <w:rFonts w:eastAsiaTheme="minorHAnsi" w:cstheme="minorBidi"/>
                <w:sz w:val="24"/>
                <w:szCs w:val="24"/>
              </w:rPr>
              <w:t xml:space="preserve">.gada </w:t>
            </w:r>
            <w:r w:rsidR="000A7D3E">
              <w:rPr>
                <w:rFonts w:eastAsiaTheme="minorHAnsi" w:cstheme="minorBidi"/>
                <w:sz w:val="24"/>
                <w:szCs w:val="24"/>
              </w:rPr>
              <w:t>18. martā.</w:t>
            </w:r>
            <w:r>
              <w:rPr>
                <w:rFonts w:eastAsiaTheme="minorHAnsi" w:cstheme="minorBidi"/>
                <w:sz w:val="24"/>
                <w:szCs w:val="24"/>
              </w:rPr>
              <w:t xml:space="preserve"> </w:t>
            </w:r>
          </w:p>
        </w:tc>
      </w:tr>
      <w:tr w:rsidR="00D7200D" w14:paraId="3528BBBE" w14:textId="77777777" w:rsidTr="00A71ADF">
        <w:tc>
          <w:tcPr>
            <w:tcW w:w="2721" w:type="dxa"/>
            <w:tcBorders>
              <w:top w:val="single" w:sz="4" w:space="0" w:color="auto"/>
              <w:left w:val="single" w:sz="4" w:space="0" w:color="auto"/>
              <w:bottom w:val="single" w:sz="4" w:space="0" w:color="auto"/>
              <w:right w:val="single" w:sz="4" w:space="0" w:color="auto"/>
            </w:tcBorders>
            <w:hideMark/>
          </w:tcPr>
          <w:p w14:paraId="7399D0C1" w14:textId="77777777" w:rsidR="00D7200D" w:rsidRDefault="00D7200D" w:rsidP="00A71ADF">
            <w:pPr>
              <w:spacing w:line="276" w:lineRule="auto"/>
              <w:rPr>
                <w:rFonts w:eastAsiaTheme="minorHAnsi" w:cstheme="minorBidi"/>
                <w:sz w:val="24"/>
                <w:szCs w:val="24"/>
              </w:rPr>
            </w:pPr>
            <w:r>
              <w:rPr>
                <w:rFonts w:eastAsiaTheme="minorHAnsi" w:cstheme="minorBidi"/>
                <w:sz w:val="24"/>
                <w:szCs w:val="24"/>
              </w:rPr>
              <w:t>6. Informācija par konsultācijām ar privātpersonām</w:t>
            </w:r>
          </w:p>
        </w:tc>
        <w:tc>
          <w:tcPr>
            <w:tcW w:w="6690" w:type="dxa"/>
            <w:tcBorders>
              <w:top w:val="single" w:sz="4" w:space="0" w:color="auto"/>
              <w:left w:val="single" w:sz="4" w:space="0" w:color="auto"/>
              <w:bottom w:val="single" w:sz="4" w:space="0" w:color="auto"/>
              <w:right w:val="single" w:sz="4" w:space="0" w:color="auto"/>
            </w:tcBorders>
            <w:hideMark/>
          </w:tcPr>
          <w:p w14:paraId="6EEA7F76" w14:textId="77777777" w:rsidR="00D7200D" w:rsidRDefault="00D7200D" w:rsidP="00A71ADF">
            <w:pPr>
              <w:spacing w:line="276" w:lineRule="auto"/>
              <w:jc w:val="both"/>
              <w:rPr>
                <w:rFonts w:eastAsiaTheme="minorHAnsi" w:cstheme="minorBidi"/>
                <w:sz w:val="24"/>
                <w:szCs w:val="24"/>
              </w:rPr>
            </w:pPr>
            <w:r>
              <w:rPr>
                <w:rFonts w:eastAsiaTheme="minorHAnsi" w:cstheme="minorBidi"/>
                <w:sz w:val="24"/>
                <w:szCs w:val="24"/>
              </w:rPr>
              <w:t xml:space="preserve">Noteikumu izstrādes procesā nav notikušas konsultācijas ar privātpersonām.   </w:t>
            </w:r>
          </w:p>
        </w:tc>
      </w:tr>
    </w:tbl>
    <w:p w14:paraId="76B734D2" w14:textId="77777777" w:rsidR="00D7200D" w:rsidRDefault="00D7200D" w:rsidP="00D7200D">
      <w:pPr>
        <w:rPr>
          <w:rFonts w:eastAsiaTheme="minorHAnsi" w:cstheme="minorBidi"/>
          <w:sz w:val="24"/>
          <w:szCs w:val="24"/>
        </w:rPr>
      </w:pPr>
    </w:p>
    <w:p w14:paraId="6D726375" w14:textId="77777777" w:rsidR="00D7200D" w:rsidRDefault="00D7200D" w:rsidP="00D7200D">
      <w:pPr>
        <w:rPr>
          <w:rFonts w:eastAsiaTheme="minorHAnsi" w:cstheme="minorBidi"/>
          <w:sz w:val="24"/>
          <w:szCs w:val="24"/>
        </w:rPr>
      </w:pPr>
    </w:p>
    <w:p w14:paraId="585E736B" w14:textId="1AC70867" w:rsidR="00D7200D" w:rsidRPr="000D4F23" w:rsidRDefault="00D7200D" w:rsidP="00D7200D">
      <w:pPr>
        <w:jc w:val="both"/>
        <w:rPr>
          <w:sz w:val="24"/>
          <w:szCs w:val="24"/>
        </w:rPr>
      </w:pPr>
      <w:r>
        <w:rPr>
          <w:sz w:val="24"/>
          <w:szCs w:val="24"/>
        </w:rPr>
        <w:t>Kandavas novada domes priekšsēd</w:t>
      </w:r>
      <w:r w:rsidR="00361344">
        <w:rPr>
          <w:sz w:val="24"/>
          <w:szCs w:val="24"/>
        </w:rPr>
        <w:t xml:space="preserve">ētāja                                                    </w:t>
      </w:r>
      <w:r>
        <w:rPr>
          <w:sz w:val="24"/>
          <w:szCs w:val="24"/>
        </w:rPr>
        <w:t xml:space="preserve">  Inga Priede</w:t>
      </w:r>
    </w:p>
    <w:p w14:paraId="3A7EA9B6" w14:textId="77777777" w:rsidR="00D7200D" w:rsidRDefault="00D7200D" w:rsidP="00D7200D"/>
    <w:p w14:paraId="3AD2BDB7" w14:textId="77777777" w:rsidR="00B72284" w:rsidRDefault="00B72284" w:rsidP="00D7200D">
      <w:pPr>
        <w:jc w:val="right"/>
        <w:rPr>
          <w:sz w:val="24"/>
          <w:szCs w:val="24"/>
        </w:rPr>
      </w:pPr>
    </w:p>
    <w:sectPr w:rsidR="00B72284" w:rsidSect="00B67E6A">
      <w:pgSz w:w="11906" w:h="16838"/>
      <w:pgMar w:top="85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308B1" w14:textId="77777777" w:rsidR="00AE2AF0" w:rsidRDefault="00AE2AF0" w:rsidP="00AB657D">
      <w:r>
        <w:separator/>
      </w:r>
    </w:p>
  </w:endnote>
  <w:endnote w:type="continuationSeparator" w:id="0">
    <w:p w14:paraId="15360ECE" w14:textId="77777777" w:rsidR="00AE2AF0" w:rsidRDefault="00AE2AF0" w:rsidP="00AB6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F36DC" w14:textId="77777777" w:rsidR="00AE2AF0" w:rsidRDefault="00AE2AF0" w:rsidP="00AB657D">
      <w:r>
        <w:separator/>
      </w:r>
    </w:p>
  </w:footnote>
  <w:footnote w:type="continuationSeparator" w:id="0">
    <w:p w14:paraId="4026CB7B" w14:textId="77777777" w:rsidR="00AE2AF0" w:rsidRDefault="00AE2AF0" w:rsidP="00AB6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D2B"/>
    <w:multiLevelType w:val="multilevel"/>
    <w:tmpl w:val="FD50A0E2"/>
    <w:lvl w:ilvl="0">
      <w:start w:val="8"/>
      <w:numFmt w:val="decimal"/>
      <w:lvlText w:val="%1."/>
      <w:lvlJc w:val="left"/>
      <w:pPr>
        <w:ind w:left="360" w:hanging="360"/>
      </w:pPr>
      <w:rPr>
        <w:rFonts w:hint="default"/>
        <w:i/>
        <w:sz w:val="22"/>
      </w:rPr>
    </w:lvl>
    <w:lvl w:ilvl="1">
      <w:start w:val="1"/>
      <w:numFmt w:val="decimal"/>
      <w:lvlText w:val="%1.%2."/>
      <w:lvlJc w:val="left"/>
      <w:pPr>
        <w:ind w:left="1800" w:hanging="360"/>
      </w:pPr>
      <w:rPr>
        <w:rFonts w:hint="default"/>
        <w:i w:val="0"/>
        <w:iCs/>
        <w:sz w:val="24"/>
        <w:szCs w:val="24"/>
      </w:rPr>
    </w:lvl>
    <w:lvl w:ilvl="2">
      <w:start w:val="1"/>
      <w:numFmt w:val="decimal"/>
      <w:lvlText w:val="%1.%2.%3."/>
      <w:lvlJc w:val="left"/>
      <w:pPr>
        <w:ind w:left="3600" w:hanging="720"/>
      </w:pPr>
      <w:rPr>
        <w:rFonts w:hint="default"/>
        <w:i/>
        <w:sz w:val="22"/>
      </w:rPr>
    </w:lvl>
    <w:lvl w:ilvl="3">
      <w:start w:val="1"/>
      <w:numFmt w:val="decimal"/>
      <w:lvlText w:val="%1.%2.%3.%4."/>
      <w:lvlJc w:val="left"/>
      <w:pPr>
        <w:ind w:left="5040" w:hanging="720"/>
      </w:pPr>
      <w:rPr>
        <w:rFonts w:hint="default"/>
        <w:i/>
        <w:sz w:val="22"/>
      </w:rPr>
    </w:lvl>
    <w:lvl w:ilvl="4">
      <w:start w:val="1"/>
      <w:numFmt w:val="decimal"/>
      <w:lvlText w:val="%1.%2.%3.%4.%5."/>
      <w:lvlJc w:val="left"/>
      <w:pPr>
        <w:ind w:left="6840" w:hanging="1080"/>
      </w:pPr>
      <w:rPr>
        <w:rFonts w:hint="default"/>
        <w:i/>
        <w:sz w:val="22"/>
      </w:rPr>
    </w:lvl>
    <w:lvl w:ilvl="5">
      <w:start w:val="1"/>
      <w:numFmt w:val="decimal"/>
      <w:lvlText w:val="%1.%2.%3.%4.%5.%6."/>
      <w:lvlJc w:val="left"/>
      <w:pPr>
        <w:ind w:left="8280" w:hanging="1080"/>
      </w:pPr>
      <w:rPr>
        <w:rFonts w:hint="default"/>
        <w:i/>
        <w:sz w:val="22"/>
      </w:rPr>
    </w:lvl>
    <w:lvl w:ilvl="6">
      <w:start w:val="1"/>
      <w:numFmt w:val="decimal"/>
      <w:lvlText w:val="%1.%2.%3.%4.%5.%6.%7."/>
      <w:lvlJc w:val="left"/>
      <w:pPr>
        <w:ind w:left="10080" w:hanging="1440"/>
      </w:pPr>
      <w:rPr>
        <w:rFonts w:hint="default"/>
        <w:i/>
        <w:sz w:val="22"/>
      </w:rPr>
    </w:lvl>
    <w:lvl w:ilvl="7">
      <w:start w:val="1"/>
      <w:numFmt w:val="decimal"/>
      <w:lvlText w:val="%1.%2.%3.%4.%5.%6.%7.%8."/>
      <w:lvlJc w:val="left"/>
      <w:pPr>
        <w:ind w:left="11520" w:hanging="1440"/>
      </w:pPr>
      <w:rPr>
        <w:rFonts w:hint="default"/>
        <w:i/>
        <w:sz w:val="22"/>
      </w:rPr>
    </w:lvl>
    <w:lvl w:ilvl="8">
      <w:start w:val="1"/>
      <w:numFmt w:val="decimal"/>
      <w:lvlText w:val="%1.%2.%3.%4.%5.%6.%7.%8.%9."/>
      <w:lvlJc w:val="left"/>
      <w:pPr>
        <w:ind w:left="13320" w:hanging="1800"/>
      </w:pPr>
      <w:rPr>
        <w:rFonts w:hint="default"/>
        <w:i/>
        <w:sz w:val="22"/>
      </w:rPr>
    </w:lvl>
  </w:abstractNum>
  <w:abstractNum w:abstractNumId="1" w15:restartNumberingAfterBreak="0">
    <w:nsid w:val="01A6680B"/>
    <w:multiLevelType w:val="hybridMultilevel"/>
    <w:tmpl w:val="78421A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26A4B6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B11A4C"/>
    <w:multiLevelType w:val="hybridMultilevel"/>
    <w:tmpl w:val="108E64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5ED0B8E"/>
    <w:multiLevelType w:val="hybridMultilevel"/>
    <w:tmpl w:val="93C44854"/>
    <w:lvl w:ilvl="0" w:tplc="D1B818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A190255"/>
    <w:multiLevelType w:val="multilevel"/>
    <w:tmpl w:val="7140198C"/>
    <w:lvl w:ilvl="0">
      <w:start w:val="1"/>
      <w:numFmt w:val="decimal"/>
      <w:lvlText w:val="%1."/>
      <w:lvlJc w:val="left"/>
      <w:pPr>
        <w:ind w:left="36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0A7F4CFD"/>
    <w:multiLevelType w:val="hybridMultilevel"/>
    <w:tmpl w:val="108E64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BB022BF"/>
    <w:multiLevelType w:val="hybridMultilevel"/>
    <w:tmpl w:val="2F2C0D12"/>
    <w:lvl w:ilvl="0" w:tplc="5EC03FA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0DA3460E"/>
    <w:multiLevelType w:val="hybridMultilevel"/>
    <w:tmpl w:val="26F4D0FA"/>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10F4266B"/>
    <w:multiLevelType w:val="hybridMultilevel"/>
    <w:tmpl w:val="2ED870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1">
    <w:nsid w:val="125C17B3"/>
    <w:multiLevelType w:val="hybridMultilevel"/>
    <w:tmpl w:val="1632EC78"/>
    <w:lvl w:ilvl="0" w:tplc="BC546D3C">
      <w:start w:val="1"/>
      <w:numFmt w:val="decimal"/>
      <w:lvlText w:val="%1."/>
      <w:lvlJc w:val="left"/>
      <w:pPr>
        <w:ind w:left="720" w:hanging="360"/>
      </w:pPr>
      <w:rPr>
        <w:rFonts w:hint="default"/>
      </w:rPr>
    </w:lvl>
    <w:lvl w:ilvl="1" w:tplc="02F4BB8C" w:tentative="1">
      <w:start w:val="1"/>
      <w:numFmt w:val="lowerLetter"/>
      <w:lvlText w:val="%2."/>
      <w:lvlJc w:val="left"/>
      <w:pPr>
        <w:ind w:left="1440" w:hanging="360"/>
      </w:pPr>
    </w:lvl>
    <w:lvl w:ilvl="2" w:tplc="6358A284" w:tentative="1">
      <w:start w:val="1"/>
      <w:numFmt w:val="lowerRoman"/>
      <w:lvlText w:val="%3."/>
      <w:lvlJc w:val="right"/>
      <w:pPr>
        <w:ind w:left="2160" w:hanging="180"/>
      </w:pPr>
    </w:lvl>
    <w:lvl w:ilvl="3" w:tplc="1C02E56E" w:tentative="1">
      <w:start w:val="1"/>
      <w:numFmt w:val="decimal"/>
      <w:lvlText w:val="%4."/>
      <w:lvlJc w:val="left"/>
      <w:pPr>
        <w:ind w:left="2880" w:hanging="360"/>
      </w:pPr>
    </w:lvl>
    <w:lvl w:ilvl="4" w:tplc="46F6D87A" w:tentative="1">
      <w:start w:val="1"/>
      <w:numFmt w:val="lowerLetter"/>
      <w:lvlText w:val="%5."/>
      <w:lvlJc w:val="left"/>
      <w:pPr>
        <w:ind w:left="3600" w:hanging="360"/>
      </w:pPr>
    </w:lvl>
    <w:lvl w:ilvl="5" w:tplc="7B04B5CE" w:tentative="1">
      <w:start w:val="1"/>
      <w:numFmt w:val="lowerRoman"/>
      <w:lvlText w:val="%6."/>
      <w:lvlJc w:val="right"/>
      <w:pPr>
        <w:ind w:left="4320" w:hanging="180"/>
      </w:pPr>
    </w:lvl>
    <w:lvl w:ilvl="6" w:tplc="1B365B4A" w:tentative="1">
      <w:start w:val="1"/>
      <w:numFmt w:val="decimal"/>
      <w:lvlText w:val="%7."/>
      <w:lvlJc w:val="left"/>
      <w:pPr>
        <w:ind w:left="5040" w:hanging="360"/>
      </w:pPr>
    </w:lvl>
    <w:lvl w:ilvl="7" w:tplc="7CF42906" w:tentative="1">
      <w:start w:val="1"/>
      <w:numFmt w:val="lowerLetter"/>
      <w:lvlText w:val="%8."/>
      <w:lvlJc w:val="left"/>
      <w:pPr>
        <w:ind w:left="5760" w:hanging="360"/>
      </w:pPr>
    </w:lvl>
    <w:lvl w:ilvl="8" w:tplc="1BE0C636" w:tentative="1">
      <w:start w:val="1"/>
      <w:numFmt w:val="lowerRoman"/>
      <w:lvlText w:val="%9."/>
      <w:lvlJc w:val="right"/>
      <w:pPr>
        <w:ind w:left="6480" w:hanging="180"/>
      </w:pPr>
    </w:lvl>
  </w:abstractNum>
  <w:abstractNum w:abstractNumId="11" w15:restartNumberingAfterBreak="0">
    <w:nsid w:val="194524F9"/>
    <w:multiLevelType w:val="hybridMultilevel"/>
    <w:tmpl w:val="108E64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52796C"/>
    <w:multiLevelType w:val="hybridMultilevel"/>
    <w:tmpl w:val="2B002B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666462C"/>
    <w:multiLevelType w:val="hybridMultilevel"/>
    <w:tmpl w:val="108E64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3992041"/>
    <w:multiLevelType w:val="hybridMultilevel"/>
    <w:tmpl w:val="108E64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3BC773D"/>
    <w:multiLevelType w:val="hybridMultilevel"/>
    <w:tmpl w:val="BBDA4F14"/>
    <w:lvl w:ilvl="0" w:tplc="0426000F">
      <w:start w:val="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32D5F2D"/>
    <w:multiLevelType w:val="hybridMultilevel"/>
    <w:tmpl w:val="C2CC96BA"/>
    <w:lvl w:ilvl="0" w:tplc="600E821A">
      <w:start w:val="5"/>
      <w:numFmt w:val="decimal"/>
      <w:lvlText w:val="%1."/>
      <w:lvlJc w:val="left"/>
      <w:pPr>
        <w:ind w:left="1069" w:hanging="360"/>
      </w:pPr>
      <w:rPr>
        <w:rFonts w:ascii="Times New Roman" w:hAnsi="Times New Roman" w:cs="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7BCA3559"/>
    <w:multiLevelType w:val="multilevel"/>
    <w:tmpl w:val="43A201EE"/>
    <w:lvl w:ilvl="0">
      <w:start w:val="1"/>
      <w:numFmt w:val="decimal"/>
      <w:lvlText w:val="%1."/>
      <w:lvlJc w:val="left"/>
      <w:pPr>
        <w:ind w:left="72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4"/>
  </w:num>
  <w:num w:numId="2">
    <w:abstractNumId w:val="14"/>
  </w:num>
  <w:num w:numId="3">
    <w:abstractNumId w:val="3"/>
  </w:num>
  <w:num w:numId="4">
    <w:abstractNumId w:val="13"/>
  </w:num>
  <w:num w:numId="5">
    <w:abstractNumId w:val="9"/>
  </w:num>
  <w:num w:numId="6">
    <w:abstractNumId w:val="11"/>
  </w:num>
  <w:num w:numId="7">
    <w:abstractNumId w:val="2"/>
  </w:num>
  <w:num w:numId="8">
    <w:abstractNumId w:val="6"/>
  </w:num>
  <w:num w:numId="9">
    <w:abstractNumId w:val="12"/>
  </w:num>
  <w:num w:numId="10">
    <w:abstractNumId w:val="8"/>
  </w:num>
  <w:num w:numId="11">
    <w:abstractNumId w:val="5"/>
  </w:num>
  <w:num w:numId="12">
    <w:abstractNumId w:val="15"/>
  </w:num>
  <w:num w:numId="13">
    <w:abstractNumId w:val="0"/>
  </w:num>
  <w:num w:numId="14">
    <w:abstractNumId w:val="16"/>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709"/>
    <w:rsid w:val="0001014F"/>
    <w:rsid w:val="00014270"/>
    <w:rsid w:val="000236EA"/>
    <w:rsid w:val="00025D1B"/>
    <w:rsid w:val="000307FF"/>
    <w:rsid w:val="00087AC8"/>
    <w:rsid w:val="00093137"/>
    <w:rsid w:val="000A262E"/>
    <w:rsid w:val="000A599A"/>
    <w:rsid w:val="000A7D3E"/>
    <w:rsid w:val="000B4099"/>
    <w:rsid w:val="000B417A"/>
    <w:rsid w:val="000D2802"/>
    <w:rsid w:val="000D3618"/>
    <w:rsid w:val="000D4F23"/>
    <w:rsid w:val="000E2E6D"/>
    <w:rsid w:val="000F1382"/>
    <w:rsid w:val="000F37BB"/>
    <w:rsid w:val="00120F39"/>
    <w:rsid w:val="00126E10"/>
    <w:rsid w:val="00150B5C"/>
    <w:rsid w:val="00175548"/>
    <w:rsid w:val="0017581E"/>
    <w:rsid w:val="00187988"/>
    <w:rsid w:val="00193318"/>
    <w:rsid w:val="001A009B"/>
    <w:rsid w:val="001A6B2F"/>
    <w:rsid w:val="001A7896"/>
    <w:rsid w:val="001D457C"/>
    <w:rsid w:val="001F368F"/>
    <w:rsid w:val="001F65D0"/>
    <w:rsid w:val="00201973"/>
    <w:rsid w:val="0020706B"/>
    <w:rsid w:val="00237602"/>
    <w:rsid w:val="00273C48"/>
    <w:rsid w:val="002941ED"/>
    <w:rsid w:val="002A306B"/>
    <w:rsid w:val="002B0B6E"/>
    <w:rsid w:val="002B15E2"/>
    <w:rsid w:val="002C0292"/>
    <w:rsid w:val="002C03CC"/>
    <w:rsid w:val="002D3191"/>
    <w:rsid w:val="002E02AB"/>
    <w:rsid w:val="002F554C"/>
    <w:rsid w:val="00333476"/>
    <w:rsid w:val="00343B30"/>
    <w:rsid w:val="00347011"/>
    <w:rsid w:val="00350D8C"/>
    <w:rsid w:val="00354C27"/>
    <w:rsid w:val="00357EED"/>
    <w:rsid w:val="00361344"/>
    <w:rsid w:val="0038660F"/>
    <w:rsid w:val="0039765F"/>
    <w:rsid w:val="003B664F"/>
    <w:rsid w:val="003B6C93"/>
    <w:rsid w:val="003C7968"/>
    <w:rsid w:val="003C7B3C"/>
    <w:rsid w:val="003F0826"/>
    <w:rsid w:val="003F5361"/>
    <w:rsid w:val="00400D71"/>
    <w:rsid w:val="00401DCD"/>
    <w:rsid w:val="0040218A"/>
    <w:rsid w:val="00407507"/>
    <w:rsid w:val="00413700"/>
    <w:rsid w:val="00460F58"/>
    <w:rsid w:val="00465A90"/>
    <w:rsid w:val="0047236C"/>
    <w:rsid w:val="0047260F"/>
    <w:rsid w:val="004836D5"/>
    <w:rsid w:val="00494055"/>
    <w:rsid w:val="004A6B94"/>
    <w:rsid w:val="004B17CE"/>
    <w:rsid w:val="004B2F2F"/>
    <w:rsid w:val="004C028C"/>
    <w:rsid w:val="004C1410"/>
    <w:rsid w:val="004C2E0D"/>
    <w:rsid w:val="004D5CDB"/>
    <w:rsid w:val="004D6AFD"/>
    <w:rsid w:val="004E25DE"/>
    <w:rsid w:val="004E3FCC"/>
    <w:rsid w:val="004F1D8D"/>
    <w:rsid w:val="0051065D"/>
    <w:rsid w:val="00510A7E"/>
    <w:rsid w:val="00526F1C"/>
    <w:rsid w:val="00531939"/>
    <w:rsid w:val="00532CB9"/>
    <w:rsid w:val="00563762"/>
    <w:rsid w:val="005668D3"/>
    <w:rsid w:val="00570AE2"/>
    <w:rsid w:val="00574792"/>
    <w:rsid w:val="005912D3"/>
    <w:rsid w:val="005B7DCB"/>
    <w:rsid w:val="005C34A1"/>
    <w:rsid w:val="005D1008"/>
    <w:rsid w:val="005D3604"/>
    <w:rsid w:val="005E0EC7"/>
    <w:rsid w:val="00623DD7"/>
    <w:rsid w:val="006258D8"/>
    <w:rsid w:val="006302FF"/>
    <w:rsid w:val="00647ABA"/>
    <w:rsid w:val="00686453"/>
    <w:rsid w:val="006B2C5A"/>
    <w:rsid w:val="006B54E3"/>
    <w:rsid w:val="006C27D7"/>
    <w:rsid w:val="006C66B2"/>
    <w:rsid w:val="006F50C6"/>
    <w:rsid w:val="00700622"/>
    <w:rsid w:val="00700B47"/>
    <w:rsid w:val="0070499F"/>
    <w:rsid w:val="00706A77"/>
    <w:rsid w:val="00712E6B"/>
    <w:rsid w:val="0071622F"/>
    <w:rsid w:val="007248D5"/>
    <w:rsid w:val="007414B9"/>
    <w:rsid w:val="007512E7"/>
    <w:rsid w:val="007609F5"/>
    <w:rsid w:val="00777662"/>
    <w:rsid w:val="00786EFA"/>
    <w:rsid w:val="007B0680"/>
    <w:rsid w:val="007B0F30"/>
    <w:rsid w:val="007D0B4F"/>
    <w:rsid w:val="007D7BC1"/>
    <w:rsid w:val="007F4731"/>
    <w:rsid w:val="00804A71"/>
    <w:rsid w:val="0083324F"/>
    <w:rsid w:val="008879DB"/>
    <w:rsid w:val="0089301B"/>
    <w:rsid w:val="00893342"/>
    <w:rsid w:val="008C4AE6"/>
    <w:rsid w:val="008E036C"/>
    <w:rsid w:val="008E58A8"/>
    <w:rsid w:val="008F4A02"/>
    <w:rsid w:val="00910FF3"/>
    <w:rsid w:val="00911565"/>
    <w:rsid w:val="00923075"/>
    <w:rsid w:val="0092794B"/>
    <w:rsid w:val="0093462A"/>
    <w:rsid w:val="00945747"/>
    <w:rsid w:val="00947578"/>
    <w:rsid w:val="00966282"/>
    <w:rsid w:val="009A428C"/>
    <w:rsid w:val="009A50FB"/>
    <w:rsid w:val="009B0AD9"/>
    <w:rsid w:val="009B25B5"/>
    <w:rsid w:val="009C06D5"/>
    <w:rsid w:val="009C5B46"/>
    <w:rsid w:val="009D181D"/>
    <w:rsid w:val="009D5A0D"/>
    <w:rsid w:val="009E2E41"/>
    <w:rsid w:val="00A12DB3"/>
    <w:rsid w:val="00A20B0C"/>
    <w:rsid w:val="00A36F97"/>
    <w:rsid w:val="00A44FD0"/>
    <w:rsid w:val="00A7618A"/>
    <w:rsid w:val="00A83916"/>
    <w:rsid w:val="00AA0F4F"/>
    <w:rsid w:val="00AB657D"/>
    <w:rsid w:val="00AB7B4B"/>
    <w:rsid w:val="00AD2183"/>
    <w:rsid w:val="00AE2AF0"/>
    <w:rsid w:val="00B01D1E"/>
    <w:rsid w:val="00B17EF3"/>
    <w:rsid w:val="00B22838"/>
    <w:rsid w:val="00B44709"/>
    <w:rsid w:val="00B45D57"/>
    <w:rsid w:val="00B559AB"/>
    <w:rsid w:val="00B57F28"/>
    <w:rsid w:val="00B617CB"/>
    <w:rsid w:val="00B67E6A"/>
    <w:rsid w:val="00B7030E"/>
    <w:rsid w:val="00B72284"/>
    <w:rsid w:val="00B94F4E"/>
    <w:rsid w:val="00BA1608"/>
    <w:rsid w:val="00BB5496"/>
    <w:rsid w:val="00BC4987"/>
    <w:rsid w:val="00C005A0"/>
    <w:rsid w:val="00C1125F"/>
    <w:rsid w:val="00C32A76"/>
    <w:rsid w:val="00C352BB"/>
    <w:rsid w:val="00C35EA4"/>
    <w:rsid w:val="00C37919"/>
    <w:rsid w:val="00C550E3"/>
    <w:rsid w:val="00C86171"/>
    <w:rsid w:val="00CB3866"/>
    <w:rsid w:val="00CC5679"/>
    <w:rsid w:val="00CE0A98"/>
    <w:rsid w:val="00CE0B32"/>
    <w:rsid w:val="00CF40B7"/>
    <w:rsid w:val="00CF6E95"/>
    <w:rsid w:val="00CF7F3F"/>
    <w:rsid w:val="00D55E88"/>
    <w:rsid w:val="00D7200D"/>
    <w:rsid w:val="00D76C5D"/>
    <w:rsid w:val="00DA02D0"/>
    <w:rsid w:val="00DA24F5"/>
    <w:rsid w:val="00DB042D"/>
    <w:rsid w:val="00DC008C"/>
    <w:rsid w:val="00DE3FC8"/>
    <w:rsid w:val="00DE5965"/>
    <w:rsid w:val="00DE66E0"/>
    <w:rsid w:val="00DF2F82"/>
    <w:rsid w:val="00E06640"/>
    <w:rsid w:val="00E06769"/>
    <w:rsid w:val="00E32690"/>
    <w:rsid w:val="00E41280"/>
    <w:rsid w:val="00E433A8"/>
    <w:rsid w:val="00E545E7"/>
    <w:rsid w:val="00E63266"/>
    <w:rsid w:val="00E662A5"/>
    <w:rsid w:val="00EA2D06"/>
    <w:rsid w:val="00EA67D9"/>
    <w:rsid w:val="00EC661A"/>
    <w:rsid w:val="00ED072D"/>
    <w:rsid w:val="00ED443B"/>
    <w:rsid w:val="00ED7D94"/>
    <w:rsid w:val="00F00939"/>
    <w:rsid w:val="00F17E56"/>
    <w:rsid w:val="00F26977"/>
    <w:rsid w:val="00F30A68"/>
    <w:rsid w:val="00F33295"/>
    <w:rsid w:val="00F53275"/>
    <w:rsid w:val="00F61F19"/>
    <w:rsid w:val="00F64D72"/>
    <w:rsid w:val="00F70609"/>
    <w:rsid w:val="00F7097B"/>
    <w:rsid w:val="00F71205"/>
    <w:rsid w:val="00F75411"/>
    <w:rsid w:val="00FA1E96"/>
    <w:rsid w:val="00FD7BBA"/>
    <w:rsid w:val="00FE590B"/>
    <w:rsid w:val="00FF2956"/>
    <w:rsid w:val="00FF57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1861E"/>
  <w15:docId w15:val="{8CFF00B9-2070-46B4-8BF7-03EF1668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44709"/>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DE6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unhideWhenUsed/>
    <w:rsid w:val="00AD2183"/>
    <w:pPr>
      <w:spacing w:after="120"/>
    </w:pPr>
    <w:rPr>
      <w:sz w:val="24"/>
      <w:szCs w:val="24"/>
      <w:lang w:eastAsia="lv-LV"/>
    </w:rPr>
  </w:style>
  <w:style w:type="character" w:customStyle="1" w:styleId="PamattekstsRakstz">
    <w:name w:val="Pamatteksts Rakstz."/>
    <w:basedOn w:val="Noklusjumarindkopasfonts"/>
    <w:link w:val="Pamatteksts"/>
    <w:rsid w:val="00AD2183"/>
    <w:rPr>
      <w:rFonts w:ascii="Times New Roman" w:eastAsia="Times New Roman" w:hAnsi="Times New Roman" w:cs="Times New Roman"/>
      <w:sz w:val="24"/>
      <w:szCs w:val="24"/>
      <w:lang w:eastAsia="lv-LV"/>
    </w:rPr>
  </w:style>
  <w:style w:type="paragraph" w:styleId="Bezatstarpm">
    <w:name w:val="No Spacing"/>
    <w:uiPriority w:val="1"/>
    <w:qFormat/>
    <w:rsid w:val="00AD218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character" w:customStyle="1" w:styleId="SarakstarindkopaRakstz">
    <w:name w:val="Saraksta rindkopa Rakstz."/>
    <w:link w:val="Sarakstarindkopa"/>
    <w:uiPriority w:val="34"/>
    <w:locked/>
    <w:rsid w:val="00570AE2"/>
    <w:rPr>
      <w:rFonts w:ascii="Calibri" w:eastAsia="Times New Roman" w:hAnsi="Calibri" w:cs="Times New Roman"/>
      <w:lang w:eastAsia="lv-LV"/>
    </w:rPr>
  </w:style>
  <w:style w:type="paragraph" w:styleId="Sarakstarindkopa">
    <w:name w:val="List Paragraph"/>
    <w:basedOn w:val="Parasts"/>
    <w:link w:val="SarakstarindkopaRakstz"/>
    <w:qFormat/>
    <w:rsid w:val="00570AE2"/>
    <w:pPr>
      <w:spacing w:after="200" w:line="276" w:lineRule="auto"/>
      <w:ind w:left="720"/>
      <w:contextualSpacing/>
    </w:pPr>
    <w:rPr>
      <w:rFonts w:ascii="Calibri" w:hAnsi="Calibri"/>
      <w:sz w:val="22"/>
      <w:szCs w:val="22"/>
      <w:lang w:eastAsia="lv-LV"/>
    </w:rPr>
  </w:style>
  <w:style w:type="paragraph" w:styleId="Galvene">
    <w:name w:val="header"/>
    <w:basedOn w:val="Parasts"/>
    <w:link w:val="GalveneRakstz"/>
    <w:uiPriority w:val="99"/>
    <w:semiHidden/>
    <w:unhideWhenUsed/>
    <w:rsid w:val="00AB657D"/>
    <w:pPr>
      <w:tabs>
        <w:tab w:val="center" w:pos="4153"/>
        <w:tab w:val="right" w:pos="8306"/>
      </w:tabs>
    </w:pPr>
  </w:style>
  <w:style w:type="character" w:customStyle="1" w:styleId="GalveneRakstz">
    <w:name w:val="Galvene Rakstz."/>
    <w:basedOn w:val="Noklusjumarindkopasfonts"/>
    <w:link w:val="Galvene"/>
    <w:uiPriority w:val="99"/>
    <w:semiHidden/>
    <w:rsid w:val="00AB657D"/>
    <w:rPr>
      <w:rFonts w:ascii="Times New Roman" w:eastAsia="Times New Roman" w:hAnsi="Times New Roman" w:cs="Times New Roman"/>
      <w:sz w:val="20"/>
      <w:szCs w:val="20"/>
    </w:rPr>
  </w:style>
  <w:style w:type="paragraph" w:styleId="Kjene">
    <w:name w:val="footer"/>
    <w:basedOn w:val="Parasts"/>
    <w:link w:val="KjeneRakstz"/>
    <w:uiPriority w:val="99"/>
    <w:semiHidden/>
    <w:unhideWhenUsed/>
    <w:rsid w:val="00AB657D"/>
    <w:pPr>
      <w:tabs>
        <w:tab w:val="center" w:pos="4153"/>
        <w:tab w:val="right" w:pos="8306"/>
      </w:tabs>
    </w:pPr>
  </w:style>
  <w:style w:type="character" w:customStyle="1" w:styleId="KjeneRakstz">
    <w:name w:val="Kājene Rakstz."/>
    <w:basedOn w:val="Noklusjumarindkopasfonts"/>
    <w:link w:val="Kjene"/>
    <w:uiPriority w:val="99"/>
    <w:semiHidden/>
    <w:rsid w:val="00AB657D"/>
    <w:rPr>
      <w:rFonts w:ascii="Times New Roman" w:eastAsia="Times New Roman" w:hAnsi="Times New Roman" w:cs="Times New Roman"/>
      <w:sz w:val="20"/>
      <w:szCs w:val="20"/>
    </w:rPr>
  </w:style>
  <w:style w:type="paragraph" w:styleId="Pamatteksts2">
    <w:name w:val="Body Text 2"/>
    <w:basedOn w:val="Parasts"/>
    <w:link w:val="Pamatteksts2Rakstz"/>
    <w:uiPriority w:val="99"/>
    <w:semiHidden/>
    <w:unhideWhenUsed/>
    <w:rsid w:val="00F75411"/>
    <w:pPr>
      <w:spacing w:after="120" w:line="480" w:lineRule="auto"/>
    </w:pPr>
  </w:style>
  <w:style w:type="character" w:customStyle="1" w:styleId="Pamatteksts2Rakstz">
    <w:name w:val="Pamatteksts 2 Rakstz."/>
    <w:basedOn w:val="Noklusjumarindkopasfonts"/>
    <w:link w:val="Pamatteksts2"/>
    <w:uiPriority w:val="99"/>
    <w:semiHidden/>
    <w:rsid w:val="00F75411"/>
    <w:rPr>
      <w:rFonts w:ascii="Times New Roman" w:eastAsia="Times New Roman" w:hAnsi="Times New Roman" w:cs="Times New Roman"/>
      <w:sz w:val="20"/>
      <w:szCs w:val="20"/>
    </w:rPr>
  </w:style>
  <w:style w:type="paragraph" w:styleId="Balonteksts">
    <w:name w:val="Balloon Text"/>
    <w:basedOn w:val="Parasts"/>
    <w:link w:val="BalontekstsRakstz"/>
    <w:uiPriority w:val="99"/>
    <w:semiHidden/>
    <w:unhideWhenUsed/>
    <w:rsid w:val="001A6B2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A6B2F"/>
    <w:rPr>
      <w:rFonts w:ascii="Segoe UI" w:eastAsia="Times New Roman" w:hAnsi="Segoe UI" w:cs="Segoe UI"/>
      <w:sz w:val="18"/>
      <w:szCs w:val="18"/>
    </w:rPr>
  </w:style>
  <w:style w:type="paragraph" w:styleId="Paraststmeklis">
    <w:name w:val="Normal (Web)"/>
    <w:basedOn w:val="Parasts"/>
    <w:uiPriority w:val="99"/>
    <w:semiHidden/>
    <w:unhideWhenUsed/>
    <w:rsid w:val="0093462A"/>
    <w:pPr>
      <w:spacing w:before="100" w:beforeAutospacing="1" w:after="100" w:afterAutospacing="1"/>
    </w:pPr>
    <w:rPr>
      <w:sz w:val="24"/>
      <w:szCs w:val="24"/>
      <w:lang w:eastAsia="lv-LV"/>
    </w:rPr>
  </w:style>
  <w:style w:type="character" w:styleId="Izteiksmgs">
    <w:name w:val="Strong"/>
    <w:basedOn w:val="Noklusjumarindkopasfonts"/>
    <w:uiPriority w:val="22"/>
    <w:qFormat/>
    <w:rsid w:val="0093462A"/>
    <w:rPr>
      <w:b/>
      <w:bCs/>
    </w:rPr>
  </w:style>
  <w:style w:type="character" w:styleId="Komentraatsauce">
    <w:name w:val="annotation reference"/>
    <w:basedOn w:val="Noklusjumarindkopasfonts"/>
    <w:uiPriority w:val="99"/>
    <w:semiHidden/>
    <w:unhideWhenUsed/>
    <w:rsid w:val="00F64D72"/>
    <w:rPr>
      <w:sz w:val="16"/>
      <w:szCs w:val="16"/>
    </w:rPr>
  </w:style>
  <w:style w:type="paragraph" w:styleId="Komentrateksts">
    <w:name w:val="annotation text"/>
    <w:basedOn w:val="Parasts"/>
    <w:link w:val="KomentratekstsRakstz"/>
    <w:uiPriority w:val="99"/>
    <w:semiHidden/>
    <w:unhideWhenUsed/>
    <w:rsid w:val="00F64D72"/>
  </w:style>
  <w:style w:type="character" w:customStyle="1" w:styleId="KomentratekstsRakstz">
    <w:name w:val="Komentāra teksts Rakstz."/>
    <w:basedOn w:val="Noklusjumarindkopasfonts"/>
    <w:link w:val="Komentrateksts"/>
    <w:uiPriority w:val="99"/>
    <w:semiHidden/>
    <w:rsid w:val="00F64D72"/>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F64D72"/>
    <w:rPr>
      <w:b/>
      <w:bCs/>
    </w:rPr>
  </w:style>
  <w:style w:type="character" w:customStyle="1" w:styleId="KomentratmaRakstz">
    <w:name w:val="Komentāra tēma Rakstz."/>
    <w:basedOn w:val="KomentratekstsRakstz"/>
    <w:link w:val="Komentratma"/>
    <w:uiPriority w:val="99"/>
    <w:semiHidden/>
    <w:rsid w:val="00F64D7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0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2663</Words>
  <Characters>1519</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dc:creator>
  <cp:lastModifiedBy>Lietotajs</cp:lastModifiedBy>
  <cp:revision>2</cp:revision>
  <cp:lastPrinted>2021-03-12T11:28:00Z</cp:lastPrinted>
  <dcterms:created xsi:type="dcterms:W3CDTF">2021-03-31T13:31:00Z</dcterms:created>
  <dcterms:modified xsi:type="dcterms:W3CDTF">2021-03-31T13:31:00Z</dcterms:modified>
</cp:coreProperties>
</file>