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E" w:rsidRDefault="0053485E" w:rsidP="0053485E"/>
    <w:p w:rsidR="0053485E" w:rsidRDefault="0053485E" w:rsidP="0053485E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2720340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Pr="0099629E" w:rsidRDefault="0053485E" w:rsidP="0053485E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53485E" w:rsidRPr="00DF0892" w:rsidRDefault="0053485E" w:rsidP="0053485E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53485E" w:rsidRDefault="0053485E" w:rsidP="0053485E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E21E5A" w:rsidRDefault="0053485E" w:rsidP="0053485E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53485E" w:rsidRDefault="0053485E" w:rsidP="0053485E"/>
    <w:p w:rsidR="0053485E" w:rsidRDefault="0053485E" w:rsidP="0053485E">
      <w:pPr>
        <w:jc w:val="right"/>
        <w:rPr>
          <w:b/>
        </w:rPr>
      </w:pPr>
      <w:r>
        <w:rPr>
          <w:b/>
        </w:rPr>
        <w:t>APSTIPRINĀTS</w:t>
      </w:r>
    </w:p>
    <w:p w:rsidR="0053485E" w:rsidRDefault="0053485E" w:rsidP="0053485E">
      <w:pPr>
        <w:jc w:val="right"/>
      </w:pPr>
      <w:r>
        <w:t>Kandavas novada domes sēdē</w:t>
      </w:r>
    </w:p>
    <w:p w:rsidR="0053485E" w:rsidRDefault="00EA04FE" w:rsidP="0053485E">
      <w:pPr>
        <w:jc w:val="right"/>
      </w:pPr>
      <w:r>
        <w:t xml:space="preserve">2020.gada 29.oktobrī </w:t>
      </w:r>
    </w:p>
    <w:p w:rsidR="0053485E" w:rsidRDefault="0053485E" w:rsidP="0053485E">
      <w:pPr>
        <w:jc w:val="right"/>
      </w:pPr>
      <w:r>
        <w:t>(</w:t>
      </w:r>
      <w:bookmarkStart w:id="0" w:name="_GoBack"/>
      <w:bookmarkEnd w:id="0"/>
      <w:r>
        <w:t>protokols Nr.</w:t>
      </w:r>
      <w:r w:rsidR="00EA04FE">
        <w:t>17</w:t>
      </w:r>
      <w:r>
        <w:t xml:space="preserve"> </w:t>
      </w:r>
      <w:r w:rsidR="00EA04FE">
        <w:t xml:space="preserve">  </w:t>
      </w:r>
      <w:r w:rsidR="00745E0A">
        <w:t xml:space="preserve"> </w:t>
      </w:r>
      <w:r w:rsidR="00EA04FE">
        <w:t>2</w:t>
      </w:r>
      <w:r>
        <w:t>.§)</w:t>
      </w:r>
    </w:p>
    <w:p w:rsidR="0053485E" w:rsidRDefault="0053485E" w:rsidP="0053485E">
      <w:pPr>
        <w:jc w:val="right"/>
      </w:pPr>
    </w:p>
    <w:p w:rsidR="0053485E" w:rsidRDefault="0053485E" w:rsidP="0053485E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 w:rsidR="00EA04FE">
        <w:rPr>
          <w:b/>
          <w:sz w:val="26"/>
        </w:rPr>
        <w:t>24</w:t>
      </w:r>
      <w:r>
        <w:rPr>
          <w:b/>
          <w:sz w:val="26"/>
        </w:rPr>
        <w:t xml:space="preserve"> </w:t>
      </w:r>
    </w:p>
    <w:p w:rsidR="0053485E" w:rsidRPr="0010563D" w:rsidRDefault="0053485E" w:rsidP="0053485E">
      <w:pPr>
        <w:jc w:val="center"/>
        <w:rPr>
          <w:b/>
          <w:sz w:val="26"/>
        </w:rPr>
      </w:pPr>
      <w:r>
        <w:rPr>
          <w:b/>
          <w:sz w:val="26"/>
        </w:rPr>
        <w:t>“ Grozījumi Kandavas novada domes 2020.gada 30.janvāra saistošajos  noteikumos” Nr. 1 „2020</w:t>
      </w:r>
      <w:r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</w:p>
    <w:p w:rsidR="0053485E" w:rsidRDefault="0053485E" w:rsidP="0053485E">
      <w:pPr>
        <w:jc w:val="center"/>
        <w:rPr>
          <w:b/>
        </w:rPr>
      </w:pP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53485E" w:rsidRDefault="0053485E" w:rsidP="0053485E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Default="00D10919" w:rsidP="00D10919">
            <w:pPr>
              <w:rPr>
                <w:rFonts w:ascii="Cambria" w:hAnsi="Cambria"/>
              </w:rPr>
            </w:pPr>
          </w:p>
        </w:tc>
      </w:tr>
      <w:tr w:rsidR="00D10919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Default="00D10919">
            <w:pPr>
              <w:rPr>
                <w:rFonts w:ascii="Cambria" w:hAnsi="Cambria"/>
              </w:rPr>
            </w:pPr>
          </w:p>
        </w:tc>
      </w:tr>
    </w:tbl>
    <w:p w:rsidR="00F272EE" w:rsidRDefault="00D10919">
      <w:pPr>
        <w:contextualSpacing/>
      </w:pPr>
      <w:r>
        <w:t xml:space="preserve">                   2020 / visas struktūrvienības /pamatbudžets/ visas valdības funkcijas/ visi projekti</w:t>
      </w:r>
    </w:p>
    <w:p w:rsidR="00EE0C9D" w:rsidRDefault="00EE0C9D"/>
    <w:tbl>
      <w:tblPr>
        <w:tblW w:w="10217" w:type="dxa"/>
        <w:tblLook w:val="04A0" w:firstRow="1" w:lastRow="0" w:firstColumn="1" w:lastColumn="0" w:noHBand="0" w:noVBand="1"/>
      </w:tblPr>
      <w:tblGrid>
        <w:gridCol w:w="3681"/>
        <w:gridCol w:w="1701"/>
        <w:gridCol w:w="1485"/>
        <w:gridCol w:w="1350"/>
        <w:gridCol w:w="2000"/>
      </w:tblGrid>
      <w:tr w:rsidR="00EA04FE" w:rsidTr="00EA04FE">
        <w:trPr>
          <w:trHeight w:val="6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Rādītāju nosaukumi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Budžeta kategoriju kodi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Apstiprināts 2020. gadam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Grozījumi (+/-)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Precizētais 2020.gada plāns</w:t>
            </w:r>
          </w:p>
        </w:tc>
      </w:tr>
      <w:tr w:rsidR="00EA04FE" w:rsidTr="00EA04FE">
        <w:trPr>
          <w:trHeight w:val="263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4FE" w:rsidRDefault="00EA04FE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4FE" w:rsidRDefault="00EA04FE">
            <w:pPr>
              <w:rPr>
                <w:rFonts w:ascii="Cambria" w:hAnsi="Cambri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 IEŅĒMUMI -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10 303 371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21 716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10 325 087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IENĀKUMA NODOKĻI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1.0.0.0.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iedzīvotāju ienākuma nodokļa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Iedzīvotāju ienākuma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iepriekšējā gada nesadalītais iedzīvotāju ienākuma nodokļa atlikums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pārskata gadā ieskaitītais iedzīvotāju ienākuma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NENODOKĻU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Citi 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Piedzītie un labprātīgi atmaksātie līdzekļi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12.3.9.3.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Pārējie dažādi </w:t>
            </w:r>
            <w:proofErr w:type="spellStart"/>
            <w:r>
              <w:rPr>
                <w:rFonts w:ascii="Cambria" w:hAnsi="Cambria"/>
              </w:rPr>
              <w:t>nenodokļu</w:t>
            </w:r>
            <w:proofErr w:type="spellEnd"/>
            <w:r>
              <w:rPr>
                <w:rFonts w:ascii="Cambria" w:hAnsi="Cambria"/>
              </w:rPr>
              <w:t xml:space="preserve"> ieņēmumi, kas nav iepriekš klasificēti šajā klasifikācijā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12.3.9.9.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</w:tr>
      <w:tr w:rsidR="00EA04FE" w:rsidTr="00EA04FE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148 110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8 807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156 917</w:t>
            </w:r>
          </w:p>
        </w:tc>
      </w:tr>
      <w:tr w:rsidR="00EA04FE" w:rsidTr="00EA04FE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ēku un būvju īpašuma pārdošanas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8 807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37 817</w:t>
            </w:r>
          </w:p>
        </w:tc>
      </w:tr>
      <w:tr w:rsidR="00EA04FE" w:rsidTr="00EA04FE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zemes, meža īpašuma pārdošanas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zemes īpašuma pārdošanas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(muzejs)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(TIC)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(pārējie)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EA04FE" w:rsidTr="00EA04FE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EA04FE" w:rsidTr="00EA04FE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Valsts budžeta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5 266 279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15 144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5 281 423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saņemtie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no valsts budžeta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5 266 279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15 144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5 281 423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valsts budžeta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2 567 513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2 567 513</w:t>
            </w:r>
          </w:p>
        </w:tc>
      </w:tr>
      <w:tr w:rsidR="00EA04FE" w:rsidTr="00EA04FE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no valsts budžeta iestādēm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196 310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15 144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211 454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budžetā saņemtā dotācija no pašvaldību finanšu izlīdzināšanas fonda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18.6.4.0.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budžetu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citām pašvaldībām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19.2.0.0.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Iestādes ieņēmumi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21.0.0.0.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305 464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-2 235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303 229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-2 235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303 229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Maksa par izglītības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maksa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izglītības pakalpojumiem (auto apm., PIIC pak.-nelicenzētās programmas)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nomu un īri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153 047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-1 865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151 182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telpu nomu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40 586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viesnīcu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 īpašuma iznomāšanas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zemes nomu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nomu un īri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48 316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pārējiem sniegtajiem maksas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101 880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101 510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pacientu iemaksām un sniegtajiem rehabilitācijas un ārstniecības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biļešu realizāciju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komunālajiem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47 889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 ieņēmumi par maksas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26 156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ĪPAŠUMA NODOKĻI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kārtējā saimnieciskā gada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iepriekšējo gadu parādi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ēkām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Nekustamā īpašuma nodokļa par ēkām kārtējā gada maksājumi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4.1.2.1.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ēkām parādi par iepriekšējiem gadiem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4.1.2.2.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mājokļiem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kārtējā saimnieciskā gada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parādi par iepriekšējiem gadiem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PAR PAKALPOJUMIEM UN PRECĒM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un maksājumi par tiesībām lietot atsevišķas preces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Dabas resursu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Dabas resursu nodoklis par dabas resursu ieguvi un vides piesārņošanu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(PAŠVALDĪBU) NODEVAS UN KANCELEJAS NODEVAS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nodevas, kuras ieskaita pašvaldību budžetā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 par apliecinājumiem un citu funkciju pildīšanu bāriņtiesās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</w:tr>
      <w:tr w:rsidR="00EA04FE" w:rsidTr="00EA04FE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9.4.5.0.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valsts nodevas, kuras ieskaita pašvaldību budžetā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nodevas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domes izstrādāto oficiālo dokumentu un apliecinātu to kopiju saņemšanu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tirdzniecību publiskās vietās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būvatļaujas izdošanu vai būvniecības ieceres akceptu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nodevas, ko uzliek pašvaldības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II IZDEVUMI - kopā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10 544 660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26 536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10 571 196</w:t>
            </w:r>
          </w:p>
        </w:tc>
      </w:tr>
      <w:tr w:rsidR="00EA04FE" w:rsidTr="00EA04FE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A04FE" w:rsidTr="00EA04FE">
        <w:trPr>
          <w:trHeight w:val="398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funkcionālajām kategorijām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Vispārējie valdības dienesti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687 005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-1 206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685 799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Sabiedriskā kārtība un drošība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201 219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201 219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Ekonomiskā darbība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966 317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6 598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972 915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Vides aizsardzība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328 736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328 950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Teritoriju un mājokļu apsaimniekošana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1 065 856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1 064 702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Atpūta, kultūra un reliģija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1 042 323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17 587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1 059 910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Izglītība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5 330 641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5 334 678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Sociālā aizsardzība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922 563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923 023</w:t>
            </w:r>
          </w:p>
        </w:tc>
      </w:tr>
      <w:tr w:rsidR="00EA04FE" w:rsidTr="00EA04FE">
        <w:trPr>
          <w:trHeight w:val="349"/>
        </w:trPr>
        <w:tc>
          <w:tcPr>
            <w:tcW w:w="1021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ekonomiskajām kategorijām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5 934 594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5 934 757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4 702 343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-11 865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4 690 478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1 232 251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12 028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1 244 279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3 077 865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-38 992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3 038 873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Mācību, darba un dienesta komandējumi, darba braucieni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34 391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34 057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2 511 727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-76 207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2 435 520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500 560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34 385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534 945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Izdevumi periodikas iegādei bibliotēku krājumiem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Budžeta iestāžu nodokļu, nodevu un sankciju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24 978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28 142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Procentu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29 085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procentu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29 085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943 722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73 144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1 016 866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Nemateriālie ieguldījumi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1 486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Pamatlīdzekļi, ieguldījuma īpašumi un bioloģiskie aktīvi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941 638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73 742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1 015 380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Sociāla rakstura maksājumi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272 323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272 323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Pensijas un sociālie pabalsti naudā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153 188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153 188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Sociālie pabalsti natūrā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2 400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116 735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116 735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220 631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-5 279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215 352</w:t>
            </w:r>
          </w:p>
        </w:tc>
      </w:tr>
      <w:tr w:rsidR="00EA04FE" w:rsidTr="00EA04F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un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220 631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-5 279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215 352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</w:tr>
      <w:tr w:rsidR="00EA04FE" w:rsidTr="00EA04FE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III Ieņēmumu pārsniegums (+) deficīts (-) (I - II)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-241 289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-4 820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-246 109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sz w:val="20"/>
                <w:szCs w:val="20"/>
              </w:rPr>
            </w:pPr>
          </w:p>
        </w:tc>
      </w:tr>
      <w:tr w:rsidR="00EA04FE" w:rsidTr="00EA04FE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 FINANSĒŠANA - kopā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241 289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4 820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246 109</w:t>
            </w:r>
          </w:p>
        </w:tc>
      </w:tr>
      <w:tr w:rsidR="00EA04FE" w:rsidTr="00EA04FE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līdzekļi un noguldījumi (bilances aktīvā)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F20010000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934 191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934 191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Naudas līdzekļi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F21010000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Pieprasījuma noguldījumi (bilances aktīvā)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F22010000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934 174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Aizņēmumi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-498 476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47 281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-451 195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Saņemtie aizņēmumi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202 826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202 826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Saņemto aizņēmumu atmaksa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F40322220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701 302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-47 281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654 021</w:t>
            </w:r>
          </w:p>
        </w:tc>
      </w:tr>
      <w:tr w:rsidR="00EA04FE" w:rsidTr="00EA04F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Akcijas un cita līdzdalība  pašu kapitālā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F50010000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-194 426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-42 461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-236 887</w:t>
            </w:r>
          </w:p>
        </w:tc>
      </w:tr>
      <w:tr w:rsidR="00EA04FE" w:rsidTr="00EA04FE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4FE" w:rsidRDefault="00EA04FE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Akcijas un cita līdzdalība komersantu pašu kapitālā, neskaitot </w:t>
            </w:r>
            <w:proofErr w:type="spellStart"/>
            <w:r>
              <w:rPr>
                <w:rFonts w:ascii="Cambria" w:hAnsi="Cambria"/>
              </w:rPr>
              <w:t>kopieguldījumu</w:t>
            </w:r>
            <w:proofErr w:type="spellEnd"/>
            <w:r>
              <w:rPr>
                <w:rFonts w:ascii="Cambria" w:hAnsi="Cambria"/>
              </w:rPr>
              <w:t xml:space="preserve"> fondu akcijas, un ieguldījumi starptautisko organizāciju kapitālā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F55010023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194 426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42 461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4FE" w:rsidRDefault="00EA04F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236 887</w:t>
            </w:r>
          </w:p>
        </w:tc>
      </w:tr>
    </w:tbl>
    <w:p w:rsidR="00745E0A" w:rsidRDefault="00745E0A"/>
    <w:p w:rsidR="002D412B" w:rsidRDefault="002D412B"/>
    <w:p w:rsidR="001204E5" w:rsidRDefault="001204E5">
      <w:r>
        <w:t>Kandavas novada domes priekšsēdētāja</w:t>
      </w:r>
      <w:r w:rsidR="00A77E95">
        <w:t xml:space="preserve">   (personiskais paraksts) </w:t>
      </w:r>
      <w:r w:rsidR="009F59CF">
        <w:t xml:space="preserve"> </w:t>
      </w:r>
      <w:r>
        <w:t xml:space="preserve"> Inga Priede</w:t>
      </w:r>
    </w:p>
    <w:sectPr w:rsidR="001204E5" w:rsidSect="00745E0A">
      <w:pgSz w:w="11906" w:h="16838"/>
      <w:pgMar w:top="907" w:right="1418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E"/>
    <w:rsid w:val="001204E5"/>
    <w:rsid w:val="001353E2"/>
    <w:rsid w:val="002D412B"/>
    <w:rsid w:val="003B2312"/>
    <w:rsid w:val="00435B7A"/>
    <w:rsid w:val="00512D53"/>
    <w:rsid w:val="0053485E"/>
    <w:rsid w:val="00546D09"/>
    <w:rsid w:val="005502AA"/>
    <w:rsid w:val="00641802"/>
    <w:rsid w:val="006C5B72"/>
    <w:rsid w:val="00731B12"/>
    <w:rsid w:val="00745E0A"/>
    <w:rsid w:val="00777653"/>
    <w:rsid w:val="00985ADD"/>
    <w:rsid w:val="009F59CF"/>
    <w:rsid w:val="00A77E95"/>
    <w:rsid w:val="00C96862"/>
    <w:rsid w:val="00CF084C"/>
    <w:rsid w:val="00CF351D"/>
    <w:rsid w:val="00D10919"/>
    <w:rsid w:val="00EA04FE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A52"/>
  <w15:chartTrackingRefBased/>
  <w15:docId w15:val="{157CEB7A-667C-4673-8AFF-58866A3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485E"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CF084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Parasts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Parasts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Parasts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Parasts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6029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2020-07-02T08:44:00Z</cp:lastPrinted>
  <dcterms:created xsi:type="dcterms:W3CDTF">2020-11-05T07:14:00Z</dcterms:created>
  <dcterms:modified xsi:type="dcterms:W3CDTF">2020-11-05T07:14:00Z</dcterms:modified>
</cp:coreProperties>
</file>