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EC" w:rsidRPr="00EF67EC" w:rsidRDefault="00EF67EC" w:rsidP="00EF67E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Cs w:val="20"/>
        </w:rPr>
      </w:pPr>
      <w:r w:rsidRPr="00EF67EC">
        <w:rPr>
          <w:rFonts w:ascii="Times New Roman" w:eastAsia="Calibri" w:hAnsi="Times New Roman" w:cs="Times New Roman"/>
          <w:b/>
          <w:i/>
          <w:szCs w:val="20"/>
        </w:rPr>
        <w:t>Pielikums</w:t>
      </w:r>
    </w:p>
    <w:p w:rsidR="00EF67EC" w:rsidRDefault="00EF67EC" w:rsidP="00EF67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Kandavas novada domes saistošajiem noteikumiem Nr.1 “2020.gada pamatbudžets”</w:t>
      </w:r>
    </w:p>
    <w:p w:rsidR="00EF67EC" w:rsidRDefault="00EF67EC" w:rsidP="00EF67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 apst.</w:t>
      </w:r>
      <w:r w:rsidR="003606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domes sēdē 30.01.2020., protokols Nr.2  3.§)</w:t>
      </w:r>
    </w:p>
    <w:p w:rsidR="00185651" w:rsidRPr="00564DE2" w:rsidRDefault="00185651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07ED" w:rsidRDefault="008C5016" w:rsidP="00880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Kandavas </w:t>
      </w:r>
      <w:r w:rsidR="00EE150F">
        <w:rPr>
          <w:rFonts w:ascii="Times New Roman" w:eastAsia="Calibri" w:hAnsi="Times New Roman" w:cs="Times New Roman"/>
          <w:b/>
          <w:sz w:val="24"/>
          <w:szCs w:val="24"/>
        </w:rPr>
        <w:t>novada pašvaldības 2020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 xml:space="preserve">.gada budžeta </w:t>
      </w:r>
      <w:r w:rsidR="008807ED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>askaidrojuma raksts</w:t>
      </w:r>
    </w:p>
    <w:p w:rsidR="008807ED" w:rsidRPr="00E51FB8" w:rsidRDefault="008807ED" w:rsidP="00964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554" w:rsidRDefault="009D7554" w:rsidP="009D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Novada ekonomiskā un sociālā situācija</w:t>
      </w:r>
    </w:p>
    <w:p w:rsidR="009D7554" w:rsidRDefault="00B93C57" w:rsidP="006F0D1E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Kandavas novads izveidots 1999.</w:t>
      </w:r>
      <w:r w:rsidR="009D7554">
        <w:rPr>
          <w:rFonts w:ascii="Times New Roman" w:hAnsi="Times New Roman" w:cs="Times New Roman"/>
          <w:color w:val="000000"/>
          <w:sz w:val="24"/>
          <w:szCs w:val="24"/>
        </w:rPr>
        <w:t>gada februārī ar Mi</w:t>
      </w:r>
      <w:r>
        <w:rPr>
          <w:rFonts w:ascii="Times New Roman" w:hAnsi="Times New Roman" w:cs="Times New Roman"/>
          <w:color w:val="000000"/>
          <w:sz w:val="24"/>
          <w:szCs w:val="24"/>
        </w:rPr>
        <w:t>nistru Kabineta noteikumiem Nr. </w:t>
      </w:r>
      <w:r w:rsidR="009D7554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="009D7554">
        <w:rPr>
          <w:rFonts w:ascii="Times New Roman" w:hAnsi="Times New Roman" w:cs="Times New Roman"/>
          <w:sz w:val="24"/>
          <w:szCs w:val="24"/>
        </w:rPr>
        <w:t>Kopējā Kandavas novada platība ir 648,55 km</w:t>
      </w:r>
      <w:r w:rsidR="009D75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7554">
        <w:rPr>
          <w:rFonts w:ascii="Times New Roman" w:hAnsi="Times New Roman" w:cs="Times New Roman"/>
          <w:sz w:val="24"/>
          <w:szCs w:val="24"/>
        </w:rPr>
        <w:t>. Kandavas novadā ietilpst Kandavas pilsēta ar Kandavas, Zemītes, Matkules, Cēres, Vānes un Zantes pagastiem. No tiem lielākās platības (&gt;100 km² ) - Kandavas pagasts (167,68 km</w:t>
      </w:r>
      <w:r w:rsidR="009D75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7554">
        <w:rPr>
          <w:rFonts w:ascii="Times New Roman" w:hAnsi="Times New Roman" w:cs="Times New Roman"/>
          <w:sz w:val="24"/>
          <w:szCs w:val="24"/>
        </w:rPr>
        <w:t>) un Vānes pagasts (166,33 km</w:t>
      </w:r>
      <w:r w:rsidR="009D75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7554">
        <w:rPr>
          <w:rFonts w:ascii="Times New Roman" w:hAnsi="Times New Roman" w:cs="Times New Roman"/>
          <w:sz w:val="24"/>
          <w:szCs w:val="24"/>
        </w:rPr>
        <w:t>).</w:t>
      </w:r>
    </w:p>
    <w:p w:rsidR="009D7554" w:rsidRPr="00312591" w:rsidRDefault="009D7554" w:rsidP="006F0D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Platību ziņā mazākas teritorijas - Zemītes pagasts (98,11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Zantes pagasts (96,1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Matkules pagasts (63,07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Cēres pagasts (47,76km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un Kandavas pilsētas (9,50km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teritorija.</w:t>
      </w:r>
      <w:r w:rsidR="00312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Kandavas novada administratīvais centrs ir Kandavas pilsēta, kas atrodas 94 km attālumā no Rīgas un 101 km attālumā no Ventspils.</w:t>
      </w:r>
    </w:p>
    <w:p w:rsidR="007A5788" w:rsidRPr="000504BC" w:rsidRDefault="007A5788" w:rsidP="006F0D1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>Pašvaldībai ir izstrādāti divi plānošanas dokumenti, kuros noteikts pasākumu kopums prioritāšu īstenošanai, kā arī attīstības vīzijas:  “Kandavas novada attīstības programma 2017.- 2023.”  (apst</w:t>
      </w:r>
      <w:r>
        <w:rPr>
          <w:rFonts w:ascii="Times New Roman" w:hAnsi="Times New Roman" w:cs="Times New Roman"/>
          <w:sz w:val="24"/>
          <w:szCs w:val="24"/>
        </w:rPr>
        <w:t xml:space="preserve">iprināts </w:t>
      </w:r>
      <w:r w:rsidR="00B93C57">
        <w:rPr>
          <w:rFonts w:ascii="Times New Roman" w:hAnsi="Times New Roman" w:cs="Times New Roman"/>
          <w:sz w:val="24"/>
          <w:szCs w:val="24"/>
        </w:rPr>
        <w:t>domes sēdē 2017.gada 23.</w:t>
      </w:r>
      <w:r w:rsidRPr="007A5788">
        <w:rPr>
          <w:rFonts w:ascii="Times New Roman" w:hAnsi="Times New Roman" w:cs="Times New Roman"/>
          <w:sz w:val="24"/>
          <w:szCs w:val="24"/>
        </w:rPr>
        <w:t>februārī) un Kandavas novada ilgtspējīgas attīstības stratēģija 2014.- 2033.gadam  (apst</w:t>
      </w:r>
      <w:r>
        <w:rPr>
          <w:rFonts w:ascii="Times New Roman" w:hAnsi="Times New Roman" w:cs="Times New Roman"/>
          <w:sz w:val="24"/>
          <w:szCs w:val="24"/>
        </w:rPr>
        <w:t>iprināts</w:t>
      </w:r>
      <w:r w:rsidRPr="007A5788">
        <w:rPr>
          <w:rFonts w:ascii="Times New Roman" w:hAnsi="Times New Roman" w:cs="Times New Roman"/>
          <w:sz w:val="24"/>
          <w:szCs w:val="24"/>
        </w:rPr>
        <w:t xml:space="preserve"> domes sēdē 2014.gada 27.martā).</w:t>
      </w:r>
    </w:p>
    <w:p w:rsidR="009D7554" w:rsidRDefault="009D7554" w:rsidP="006F0D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Iedzīvotāji</w:t>
      </w:r>
    </w:p>
    <w:p w:rsidR="006D16BC" w:rsidRDefault="009D7554" w:rsidP="006F0D1E">
      <w:pPr>
        <w:pStyle w:val="Pamattekstaatkpe2"/>
        <w:spacing w:after="120" w:line="276" w:lineRule="auto"/>
        <w:ind w:left="0"/>
        <w:rPr>
          <w:sz w:val="24"/>
        </w:rPr>
      </w:pPr>
      <w:r>
        <w:rPr>
          <w:sz w:val="24"/>
        </w:rPr>
        <w:t>Kandavas novada iedzīvotāju skaits, pēc PMLP datiem uz 01.01.20</w:t>
      </w:r>
      <w:r w:rsidR="00FB19BD">
        <w:rPr>
          <w:sz w:val="24"/>
        </w:rPr>
        <w:t>20</w:t>
      </w:r>
      <w:r w:rsidR="00B93C57">
        <w:rPr>
          <w:sz w:val="24"/>
        </w:rPr>
        <w:t>.</w:t>
      </w:r>
      <w:r>
        <w:rPr>
          <w:sz w:val="24"/>
        </w:rPr>
        <w:t xml:space="preserve">, sastāda </w:t>
      </w:r>
      <w:r w:rsidR="00FB19BD">
        <w:rPr>
          <w:b/>
          <w:sz w:val="24"/>
        </w:rPr>
        <w:t>8149</w:t>
      </w:r>
      <w:r w:rsidR="00B93C57">
        <w:rPr>
          <w:b/>
          <w:sz w:val="24"/>
        </w:rPr>
        <w:t> </w:t>
      </w:r>
      <w:r>
        <w:rPr>
          <w:sz w:val="24"/>
        </w:rPr>
        <w:t>iedzīvotāju, salīdzinājumā ar PMLP datiem uz 01.01.201</w:t>
      </w:r>
      <w:r w:rsidR="00FB19BD">
        <w:rPr>
          <w:sz w:val="24"/>
        </w:rPr>
        <w:t>9</w:t>
      </w:r>
      <w:r>
        <w:rPr>
          <w:sz w:val="24"/>
        </w:rPr>
        <w:t>. kopējais iedzīvotāju skaits bija 8</w:t>
      </w:r>
      <w:r w:rsidR="00FB19BD">
        <w:rPr>
          <w:sz w:val="24"/>
        </w:rPr>
        <w:t>265</w:t>
      </w:r>
      <w:r>
        <w:rPr>
          <w:sz w:val="24"/>
        </w:rPr>
        <w:t>.</w:t>
      </w:r>
      <w:r w:rsidR="00AA78F0">
        <w:rPr>
          <w:sz w:val="24"/>
        </w:rPr>
        <w:t xml:space="preserve"> </w:t>
      </w:r>
      <w:r w:rsidR="00AA78F0" w:rsidRPr="00691DBB">
        <w:rPr>
          <w:color w:val="auto"/>
          <w:sz w:val="24"/>
        </w:rPr>
        <w:t>Novadā uz 01.01.20</w:t>
      </w:r>
      <w:r w:rsidR="00312591">
        <w:rPr>
          <w:color w:val="auto"/>
          <w:sz w:val="24"/>
        </w:rPr>
        <w:t>20</w:t>
      </w:r>
      <w:r w:rsidR="00AA78F0" w:rsidRPr="00691DBB">
        <w:rPr>
          <w:color w:val="auto"/>
          <w:sz w:val="24"/>
        </w:rPr>
        <w:t xml:space="preserve">. </w:t>
      </w:r>
      <w:r w:rsidR="00AA78F0">
        <w:rPr>
          <w:color w:val="auto"/>
          <w:sz w:val="24"/>
        </w:rPr>
        <w:t>P</w:t>
      </w:r>
      <w:r w:rsidR="00AA78F0" w:rsidRPr="00691DBB">
        <w:rPr>
          <w:color w:val="auto"/>
          <w:sz w:val="24"/>
        </w:rPr>
        <w:t xml:space="preserve">ēc </w:t>
      </w:r>
      <w:r w:rsidR="00AA78F0">
        <w:rPr>
          <w:color w:val="auto"/>
          <w:sz w:val="24"/>
        </w:rPr>
        <w:t>Sociālā dienesta</w:t>
      </w:r>
      <w:r w:rsidR="00AA78F0" w:rsidRPr="00691DBB">
        <w:rPr>
          <w:color w:val="auto"/>
          <w:sz w:val="24"/>
        </w:rPr>
        <w:t xml:space="preserve"> datu bāzes datiem (reāli, bet ne deklarācijās) dzīvo</w:t>
      </w:r>
      <w:r w:rsidR="00AA78F0">
        <w:rPr>
          <w:color w:val="auto"/>
          <w:sz w:val="24"/>
        </w:rPr>
        <w:t xml:space="preserve">: </w:t>
      </w:r>
      <w:r w:rsidR="00AA78F0" w:rsidRPr="00AA78F0">
        <w:rPr>
          <w:b/>
          <w:color w:val="auto"/>
          <w:sz w:val="24"/>
        </w:rPr>
        <w:t>9</w:t>
      </w:r>
      <w:r w:rsidR="00FB19BD">
        <w:rPr>
          <w:b/>
          <w:color w:val="auto"/>
          <w:sz w:val="24"/>
        </w:rPr>
        <w:t>064</w:t>
      </w:r>
      <w:r w:rsidR="00AA78F0" w:rsidRPr="00840096">
        <w:rPr>
          <w:sz w:val="24"/>
        </w:rPr>
        <w:t xml:space="preserve"> cilvēki </w:t>
      </w:r>
      <w:r w:rsidR="00AA78F0" w:rsidRPr="00840096">
        <w:rPr>
          <w:color w:val="auto"/>
          <w:sz w:val="24"/>
        </w:rPr>
        <w:t>40</w:t>
      </w:r>
      <w:r w:rsidR="00FB19BD">
        <w:rPr>
          <w:color w:val="auto"/>
          <w:sz w:val="24"/>
        </w:rPr>
        <w:t>42</w:t>
      </w:r>
      <w:r w:rsidR="00AA78F0" w:rsidRPr="00840096">
        <w:rPr>
          <w:sz w:val="24"/>
        </w:rPr>
        <w:t xml:space="preserve"> mājsaimniecības jeb ģimenēs (pieļaujamā kļūda </w:t>
      </w:r>
      <w:r w:rsidR="00AA78F0" w:rsidRPr="00840096">
        <w:rPr>
          <w:sz w:val="24"/>
        </w:rPr>
        <w:sym w:font="Symbol" w:char="F0B1"/>
      </w:r>
      <w:r w:rsidR="00AA78F0" w:rsidRPr="00840096">
        <w:rPr>
          <w:sz w:val="24"/>
        </w:rPr>
        <w:t xml:space="preserve"> 0,1 % ).</w:t>
      </w:r>
      <w:r w:rsidR="00C26100">
        <w:rPr>
          <w:sz w:val="24"/>
        </w:rPr>
        <w:t xml:space="preserve"> Migrācija: </w:t>
      </w:r>
      <w:r w:rsidR="00C26100" w:rsidRPr="00C26100">
        <w:rPr>
          <w:sz w:val="24"/>
        </w:rPr>
        <w:t>378 – ieradušies</w:t>
      </w:r>
      <w:r w:rsidR="00C26100">
        <w:rPr>
          <w:sz w:val="24"/>
        </w:rPr>
        <w:t xml:space="preserve">; </w:t>
      </w:r>
      <w:r w:rsidR="00C26100" w:rsidRPr="00C26100">
        <w:rPr>
          <w:sz w:val="24"/>
        </w:rPr>
        <w:t xml:space="preserve">337 – izbraukuši </w:t>
      </w:r>
      <w:r w:rsidR="00C26100">
        <w:rPr>
          <w:sz w:val="24"/>
        </w:rPr>
        <w:t>(</w:t>
      </w:r>
      <w:r w:rsidR="00C26100" w:rsidRPr="00C26100">
        <w:rPr>
          <w:sz w:val="24"/>
        </w:rPr>
        <w:t>+ 41</w:t>
      </w:r>
      <w:r w:rsidR="00C26100">
        <w:rPr>
          <w:sz w:val="24"/>
        </w:rPr>
        <w:t xml:space="preserve">). </w:t>
      </w:r>
      <w:r w:rsidR="00DE55E0">
        <w:rPr>
          <w:sz w:val="24"/>
        </w:rPr>
        <w:t>2019. gadā p</w:t>
      </w:r>
      <w:r w:rsidR="00DE55E0" w:rsidRPr="00DE55E0">
        <w:rPr>
          <w:sz w:val="24"/>
        </w:rPr>
        <w:t>iedeklarējās – 577</w:t>
      </w:r>
      <w:r w:rsidR="00DE55E0">
        <w:rPr>
          <w:sz w:val="24"/>
        </w:rPr>
        <w:t>;</w:t>
      </w:r>
      <w:r w:rsidR="00B93C57">
        <w:rPr>
          <w:sz w:val="24"/>
        </w:rPr>
        <w:t xml:space="preserve"> </w:t>
      </w:r>
      <w:r w:rsidR="00DE55E0">
        <w:rPr>
          <w:sz w:val="24"/>
        </w:rPr>
        <w:t>i</w:t>
      </w:r>
      <w:r w:rsidR="00B93C57">
        <w:rPr>
          <w:sz w:val="24"/>
        </w:rPr>
        <w:t>zdeklarējās – 436 </w:t>
      </w:r>
      <w:r w:rsidR="00DE55E0" w:rsidRPr="00DE55E0">
        <w:rPr>
          <w:sz w:val="24"/>
        </w:rPr>
        <w:t>(t.sk. mirušie)</w:t>
      </w:r>
      <w:r w:rsidR="00DE55E0">
        <w:rPr>
          <w:sz w:val="24"/>
        </w:rPr>
        <w:t>.</w:t>
      </w:r>
    </w:p>
    <w:p w:rsidR="009D7554" w:rsidRDefault="009D7554" w:rsidP="009D755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Iedzīvotāju vecuma struktūra</w:t>
      </w:r>
    </w:p>
    <w:p w:rsidR="00312591" w:rsidRDefault="00B93C57" w:rsidP="00B93C5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 2020.</w:t>
      </w:r>
      <w:r w:rsidR="00312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1.janvāri</w:t>
      </w:r>
      <w:r w:rsidR="00312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Kandavas novadā pēc Sociālā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dienesta datiem reģistrēti 9064 </w:t>
      </w:r>
      <w:r w:rsidR="00312591">
        <w:rPr>
          <w:rFonts w:ascii="Times New Roman" w:eastAsia="Times New Roman" w:hAnsi="Times New Roman" w:cs="Times New Roman"/>
          <w:sz w:val="24"/>
          <w:szCs w:val="24"/>
          <w:lang w:eastAsia="lv-LV"/>
        </w:rPr>
        <w:t>iedzīvotāji, t.sk.  5557 iedzīvotāji darbspējīgā vecumā,</w:t>
      </w:r>
    </w:p>
    <w:p w:rsidR="00312591" w:rsidRPr="00A33C80" w:rsidRDefault="00312591" w:rsidP="00312591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iedzīvotāju skaits līdz darbspējas vecumam –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495</w:t>
      </w:r>
    </w:p>
    <w:p w:rsidR="00312591" w:rsidRPr="00A33C80" w:rsidRDefault="00312591" w:rsidP="00312591">
      <w:pPr>
        <w:pStyle w:val="Sarakstarindkopa"/>
        <w:numPr>
          <w:ilvl w:val="0"/>
          <w:numId w:val="8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iedzīvotāju skaits darbspējas vecumā 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5557</w:t>
      </w: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</w:t>
      </w:r>
    </w:p>
    <w:p w:rsidR="00312591" w:rsidRDefault="00312591" w:rsidP="009D7554">
      <w:pPr>
        <w:pStyle w:val="Sarakstarindkopa"/>
        <w:numPr>
          <w:ilvl w:val="0"/>
          <w:numId w:val="8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iedzīvotāju skaits pēc darbspējas vecuma – </w:t>
      </w:r>
      <w:r w:rsidR="006A4D91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1836</w:t>
      </w: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</w:t>
      </w:r>
    </w:p>
    <w:p w:rsidR="006A4D91" w:rsidRPr="006A4D91" w:rsidRDefault="006A4D91" w:rsidP="006A4D91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9D7554" w:rsidRDefault="00312591" w:rsidP="00B93C5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Salīdzi</w:t>
      </w:r>
      <w:r w:rsidR="00B93C57">
        <w:rPr>
          <w:rFonts w:ascii="Times New Roman" w:hAnsi="Times New Roman" w:cs="Times New Roman"/>
          <w:sz w:val="24"/>
          <w:szCs w:val="24"/>
        </w:rPr>
        <w:t>not ar datiem uz 01.01.2019.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5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Kandavas novadā reģistrēti </w:t>
      </w:r>
      <w:r w:rsidR="006A4D91">
        <w:rPr>
          <w:rFonts w:ascii="Times New Roman" w:eastAsia="Times New Roman" w:hAnsi="Times New Roman" w:cs="Times New Roman"/>
          <w:sz w:val="24"/>
          <w:szCs w:val="24"/>
          <w:lang w:eastAsia="lv-LV"/>
        </w:rPr>
        <w:t>9153</w:t>
      </w:r>
      <w:r w:rsidR="009D7554" w:rsidRPr="00DA4E4B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9D7554">
        <w:rPr>
          <w:rFonts w:ascii="Times New Roman" w:eastAsia="Times New Roman" w:hAnsi="Times New Roman" w:cs="Times New Roman"/>
          <w:sz w:val="24"/>
          <w:szCs w:val="24"/>
          <w:lang w:eastAsia="lv-LV"/>
        </w:rPr>
        <w:t>iedzīvotāji</w:t>
      </w:r>
      <w:r w:rsidR="00B93C57">
        <w:rPr>
          <w:rFonts w:ascii="Times New Roman" w:eastAsia="Times New Roman" w:hAnsi="Times New Roman" w:cs="Times New Roman"/>
          <w:sz w:val="24"/>
          <w:szCs w:val="24"/>
          <w:lang w:eastAsia="lv-LV"/>
        </w:rPr>
        <w:t>, t.sk. 5632 </w:t>
      </w:r>
      <w:r w:rsidR="009D7554">
        <w:rPr>
          <w:rFonts w:ascii="Times New Roman" w:eastAsia="Times New Roman" w:hAnsi="Times New Roman" w:cs="Times New Roman"/>
          <w:sz w:val="24"/>
          <w:szCs w:val="24"/>
          <w:lang w:eastAsia="lv-LV"/>
        </w:rPr>
        <w:t>darbspējīgā vecumā,</w:t>
      </w:r>
    </w:p>
    <w:p w:rsidR="009D7554" w:rsidRPr="00A33C80" w:rsidRDefault="009D7554" w:rsidP="009D7554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iedzīvotāju skaits līdz darbspējas vecumam – </w:t>
      </w:r>
      <w:r w:rsidR="00312591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1506</w:t>
      </w:r>
    </w:p>
    <w:p w:rsidR="009D7554" w:rsidRPr="00A33C80" w:rsidRDefault="009D7554" w:rsidP="009D7554">
      <w:pPr>
        <w:pStyle w:val="Sarakstarindkopa"/>
        <w:numPr>
          <w:ilvl w:val="0"/>
          <w:numId w:val="8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iedzīvotāju skaits darbspējas vecumā –5</w:t>
      </w:r>
      <w:r w:rsidR="006A4D91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632</w:t>
      </w:r>
    </w:p>
    <w:p w:rsidR="00C26100" w:rsidRDefault="009D7554" w:rsidP="00C26100">
      <w:pPr>
        <w:pStyle w:val="Sarakstarindkopa"/>
        <w:numPr>
          <w:ilvl w:val="0"/>
          <w:numId w:val="8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iedzīvotāju skaits pēc darbspējas vecuma – 1</w:t>
      </w:r>
      <w:r w:rsidR="006A4D91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839</w:t>
      </w:r>
      <w:r w:rsidRPr="00A33C80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</w:t>
      </w:r>
    </w:p>
    <w:p w:rsidR="007673A6" w:rsidRDefault="007673A6" w:rsidP="007673A6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:rsidR="0085037B" w:rsidRPr="0085037B" w:rsidRDefault="00B93C57" w:rsidP="00B93C5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Uz 2020.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1.janvāri 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reģistrēti: </w:t>
      </w:r>
      <w:r w:rsidR="0085037B" w:rsidRPr="0085037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75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d</w:t>
      </w:r>
      <w:r w:rsidR="0085037B"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zimuši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e; salīdzinājumā uz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01.01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.2019.</w:t>
      </w:r>
      <w:r w:rsidR="0085037B"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reģistrēti: </w:t>
      </w:r>
      <w:r w:rsidR="0085037B" w:rsidRPr="0085037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60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 </w:t>
      </w:r>
      <w:r w:rsid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dzimušie.</w:t>
      </w:r>
    </w:p>
    <w:p w:rsidR="0085037B" w:rsidRPr="0085037B" w:rsidRDefault="0085037B" w:rsidP="008503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Miruši – </w:t>
      </w:r>
      <w:r w:rsidRPr="0085037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112 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uz 01.01. 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20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); </w:t>
      </w:r>
      <w:r w:rsidRPr="0085037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92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uz 01.01. 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9</w:t>
      </w:r>
      <w:r w:rsidRPr="0085037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)</w:t>
      </w:r>
      <w:r w:rsidR="00B93C57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.</w:t>
      </w:r>
    </w:p>
    <w:p w:rsidR="00B61855" w:rsidRDefault="00B61855" w:rsidP="00B61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A7CC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gada jaundzimušie</w:t>
      </w:r>
    </w:p>
    <w:p w:rsidR="006A7CCC" w:rsidRDefault="006A7CCC" w:rsidP="006F0D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A6">
        <w:rPr>
          <w:rFonts w:ascii="Times New Roman" w:hAnsi="Times New Roman" w:cs="Times New Roman"/>
          <w:sz w:val="24"/>
          <w:szCs w:val="24"/>
        </w:rPr>
        <w:lastRenderedPageBreak/>
        <w:t>Kandavas novada Dzimtsarakstu nodaļā 2019.gadā sastādīti 66</w:t>
      </w:r>
      <w:r w:rsidR="00B93C57">
        <w:rPr>
          <w:rFonts w:ascii="Times New Roman" w:hAnsi="Times New Roman" w:cs="Times New Roman"/>
          <w:sz w:val="24"/>
          <w:szCs w:val="24"/>
        </w:rPr>
        <w:t xml:space="preserve"> dzimšanas reģistri, dzimuši 33 </w:t>
      </w:r>
      <w:r w:rsidRPr="007673A6">
        <w:rPr>
          <w:rFonts w:ascii="Times New Roman" w:hAnsi="Times New Roman" w:cs="Times New Roman"/>
          <w:sz w:val="24"/>
          <w:szCs w:val="24"/>
        </w:rPr>
        <w:t>zēni un 33 meitenes, un tas ir par 8 bērniem vairāk, kā 2018.gadā. Uz 0</w:t>
      </w:r>
      <w:r w:rsidR="003A1E36">
        <w:rPr>
          <w:rFonts w:ascii="Times New Roman" w:hAnsi="Times New Roman" w:cs="Times New Roman"/>
          <w:sz w:val="24"/>
          <w:szCs w:val="24"/>
        </w:rPr>
        <w:t>1</w:t>
      </w:r>
      <w:r w:rsidRPr="007673A6">
        <w:rPr>
          <w:rFonts w:ascii="Times New Roman" w:hAnsi="Times New Roman" w:cs="Times New Roman"/>
          <w:sz w:val="24"/>
          <w:szCs w:val="24"/>
        </w:rPr>
        <w:t>.01.2020. Kandavas novadā dzīvesvieta deklarēta 75 bērniem, k</w:t>
      </w:r>
      <w:r w:rsidR="00960450">
        <w:rPr>
          <w:rFonts w:ascii="Times New Roman" w:hAnsi="Times New Roman" w:cs="Times New Roman"/>
          <w:sz w:val="24"/>
          <w:szCs w:val="24"/>
        </w:rPr>
        <w:t>as</w:t>
      </w:r>
      <w:r w:rsidRPr="007673A6">
        <w:rPr>
          <w:rFonts w:ascii="Times New Roman" w:hAnsi="Times New Roman" w:cs="Times New Roman"/>
          <w:sz w:val="24"/>
          <w:szCs w:val="24"/>
        </w:rPr>
        <w:t xml:space="preserve"> dzimuši 2019.gadā, par 15 vairāk, nekā 2018.gadā. Laulībā dzimuši 29 bērni, pamatojoties uz paternitātes atzīšanu, ziņas par tēvu ierakstītas 34 bērniem, bez ziņām par tēvu reģistrēti 3 bērn</w:t>
      </w:r>
      <w:r w:rsidR="00B93C57">
        <w:rPr>
          <w:rFonts w:ascii="Times New Roman" w:hAnsi="Times New Roman" w:cs="Times New Roman"/>
          <w:sz w:val="24"/>
          <w:szCs w:val="24"/>
        </w:rPr>
        <w:t>i. Pirmais bērniņš sagaidīts 21 </w:t>
      </w:r>
      <w:r w:rsidRPr="007673A6">
        <w:rPr>
          <w:rFonts w:ascii="Times New Roman" w:hAnsi="Times New Roman" w:cs="Times New Roman"/>
          <w:sz w:val="24"/>
          <w:szCs w:val="24"/>
        </w:rPr>
        <w:t>ģimenē, otrais 30, trešais 10, ceturtais 4, bet septītais vienā ģimenē. 2019.gadā reģistrēts arī viens dvīņu meiteņu pāris.</w:t>
      </w:r>
    </w:p>
    <w:p w:rsidR="00B61855" w:rsidRDefault="00B61855" w:rsidP="00B61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Kandavas novada domes padotībā</w:t>
      </w:r>
      <w:r>
        <w:rPr>
          <w:rFonts w:ascii="Times New Roman" w:hAnsi="Times New Roman" w:cs="Times New Roman"/>
          <w:sz w:val="24"/>
          <w:szCs w:val="24"/>
        </w:rPr>
        <w:t>, atbilstoši tās nolikumam, ir šādas pašvaldības iestādes: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Kandavas novada dome,</w:t>
      </w:r>
      <w:r w:rsidR="002F3288">
        <w:rPr>
          <w:rFonts w:ascii="Times New Roman" w:hAnsi="Times New Roman" w:cs="Times New Roman"/>
          <w:sz w:val="24"/>
          <w:szCs w:val="24"/>
        </w:rPr>
        <w:t xml:space="preserve"> </w:t>
      </w:r>
      <w:r w:rsidRPr="00A33C80">
        <w:rPr>
          <w:rFonts w:ascii="Times New Roman" w:hAnsi="Times New Roman" w:cs="Times New Roman"/>
          <w:sz w:val="24"/>
          <w:szCs w:val="24"/>
        </w:rPr>
        <w:t>Dārza iela 6, Kandava, Kandavas novads, LV-3120</w:t>
      </w:r>
    </w:p>
    <w:p w:rsidR="00B61855" w:rsidRPr="00A33C80" w:rsidRDefault="00B61855" w:rsidP="006F0D1E">
      <w:pPr>
        <w:numPr>
          <w:ilvl w:val="0"/>
          <w:numId w:val="10"/>
        </w:numPr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33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Kandavas novada </w:t>
      </w:r>
      <w:r w:rsidR="00EE1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sociālais dienests, </w:t>
      </w:r>
      <w:r w:rsidRPr="00A33C80">
        <w:rPr>
          <w:rFonts w:ascii="Times New Roman" w:hAnsi="Times New Roman" w:cs="Times New Roman"/>
          <w:sz w:val="24"/>
          <w:szCs w:val="24"/>
        </w:rPr>
        <w:t>Jelgavas iela 4A,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</w:t>
      </w:r>
      <w:r w:rsidR="00EE150F">
        <w:rPr>
          <w:rFonts w:ascii="Times New Roman" w:hAnsi="Times New Roman" w:cs="Times New Roman"/>
          <w:sz w:val="24"/>
          <w:szCs w:val="24"/>
        </w:rPr>
        <w:t xml:space="preserve">ndavas novada Kultūras un sporta pārvalde </w:t>
      </w:r>
      <w:r w:rsidRPr="00A33C80">
        <w:rPr>
          <w:rFonts w:ascii="Times New Roman" w:hAnsi="Times New Roman" w:cs="Times New Roman"/>
          <w:sz w:val="24"/>
          <w:szCs w:val="24"/>
        </w:rPr>
        <w:t>(ar struktūrvienībām), Lielā iela 28,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Kandavas novada Izglītības pārvalde, Zīļu iela 2,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Kandavas pilsētas pirmsskolas izglītības iestāde "Zīļuks", Raiņa iela 14,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 xml:space="preserve">Kandavas </w:t>
      </w:r>
      <w:proofErr w:type="spellStart"/>
      <w:r w:rsidRPr="00A33C80">
        <w:rPr>
          <w:rFonts w:ascii="Times New Roman" w:hAnsi="Times New Roman" w:cs="Times New Roman"/>
          <w:sz w:val="24"/>
          <w:szCs w:val="24"/>
        </w:rPr>
        <w:t>K.Mīlenbaha</w:t>
      </w:r>
      <w:proofErr w:type="spellEnd"/>
      <w:r w:rsidRPr="00A33C80">
        <w:rPr>
          <w:rFonts w:ascii="Times New Roman" w:hAnsi="Times New Roman" w:cs="Times New Roman"/>
          <w:sz w:val="24"/>
          <w:szCs w:val="24"/>
        </w:rPr>
        <w:t xml:space="preserve"> vidusskola, Skolas iela 10,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 xml:space="preserve">Cēres pamatskola, </w:t>
      </w:r>
      <w:r w:rsidR="00495891">
        <w:rPr>
          <w:rFonts w:ascii="Times New Roman" w:hAnsi="Times New Roman" w:cs="Times New Roman"/>
          <w:sz w:val="24"/>
          <w:szCs w:val="24"/>
        </w:rPr>
        <w:t>Skolas iela 1,</w:t>
      </w:r>
      <w:r w:rsidRPr="00A33C80">
        <w:rPr>
          <w:rFonts w:ascii="Times New Roman" w:hAnsi="Times New Roman" w:cs="Times New Roman"/>
          <w:sz w:val="24"/>
          <w:szCs w:val="24"/>
        </w:rPr>
        <w:t xml:space="preserve"> Cēre, Cēres pagasts, Kandavas novads, LV-3122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Zemītes pamatskola, „</w:t>
      </w:r>
      <w:r w:rsidR="00495891">
        <w:rPr>
          <w:rFonts w:ascii="Times New Roman" w:hAnsi="Times New Roman" w:cs="Times New Roman"/>
          <w:sz w:val="24"/>
          <w:szCs w:val="24"/>
        </w:rPr>
        <w:t>Zemītes p</w:t>
      </w:r>
      <w:r w:rsidRPr="00A33C80">
        <w:rPr>
          <w:rFonts w:ascii="Times New Roman" w:hAnsi="Times New Roman" w:cs="Times New Roman"/>
          <w:sz w:val="24"/>
          <w:szCs w:val="24"/>
        </w:rPr>
        <w:t>ils”, Zemīte, Zemītes pagasts, Kandavas novads, LV-3135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 xml:space="preserve">Kandavas </w:t>
      </w:r>
      <w:r w:rsidR="00F477BC">
        <w:rPr>
          <w:rFonts w:ascii="Times New Roman" w:hAnsi="Times New Roman" w:cs="Times New Roman"/>
          <w:sz w:val="24"/>
          <w:szCs w:val="24"/>
        </w:rPr>
        <w:t>Reģionālā vidusskola</w:t>
      </w:r>
      <w:r w:rsidRPr="00A33C80">
        <w:rPr>
          <w:rFonts w:ascii="Times New Roman" w:hAnsi="Times New Roman" w:cs="Times New Roman"/>
          <w:sz w:val="24"/>
          <w:szCs w:val="24"/>
        </w:rPr>
        <w:t>, Talsu iela 18</w:t>
      </w:r>
      <w:r w:rsidR="00495891">
        <w:rPr>
          <w:rFonts w:ascii="Times New Roman" w:hAnsi="Times New Roman" w:cs="Times New Roman"/>
          <w:sz w:val="24"/>
          <w:szCs w:val="24"/>
        </w:rPr>
        <w:t>A</w:t>
      </w:r>
      <w:r w:rsidRPr="00A33C80">
        <w:rPr>
          <w:rFonts w:ascii="Times New Roman" w:hAnsi="Times New Roman" w:cs="Times New Roman"/>
          <w:sz w:val="24"/>
          <w:szCs w:val="24"/>
        </w:rPr>
        <w:t>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Kandavas Mākslas un mūzikas skola, Sabiles iela 12,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Kandavas novada Bērnu un jaunatnes sporta skola, Skolas iela 12, Kandava, Kandavas novads, LV-3120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Vānes pamatskola, „Prātnieki”, Vāne, Vānes pagasts, Kandavas novads,  LV – 3131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Zantes pamatskola, Skolas iela 14, Zante, Zantes pagasts, Kandavas novads, LV-3134</w:t>
      </w:r>
    </w:p>
    <w:p w:rsidR="00B61855" w:rsidRPr="00A33C80" w:rsidRDefault="00B61855" w:rsidP="006F0D1E">
      <w:pPr>
        <w:pStyle w:val="Sarakstarindkopa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Zantes ģimenes krīzes centrs, Skolas iela 4, Zante, Zant</w:t>
      </w:r>
      <w:r w:rsidR="00B93C57">
        <w:rPr>
          <w:rFonts w:ascii="Times New Roman" w:hAnsi="Times New Roman" w:cs="Times New Roman"/>
          <w:sz w:val="24"/>
          <w:szCs w:val="24"/>
        </w:rPr>
        <w:t>es pagasts, Kandavas novads, LV- </w:t>
      </w:r>
      <w:r w:rsidRPr="00A33C80">
        <w:rPr>
          <w:rFonts w:ascii="Times New Roman" w:hAnsi="Times New Roman" w:cs="Times New Roman"/>
          <w:sz w:val="24"/>
          <w:szCs w:val="24"/>
        </w:rPr>
        <w:t>3134</w:t>
      </w:r>
    </w:p>
    <w:p w:rsidR="004020D1" w:rsidRDefault="004020D1" w:rsidP="00B61855">
      <w:pPr>
        <w:pStyle w:val="Paraststmeklis"/>
        <w:spacing w:before="0" w:beforeAutospacing="0" w:after="0" w:afterAutospacing="0"/>
        <w:rPr>
          <w:rFonts w:eastAsiaTheme="minorHAnsi"/>
          <w:lang w:eastAsia="en-US"/>
        </w:rPr>
      </w:pPr>
    </w:p>
    <w:p w:rsidR="00B61855" w:rsidRPr="00A33C80" w:rsidRDefault="00B61855" w:rsidP="006F0D1E">
      <w:pPr>
        <w:pStyle w:val="Paraststmeklis"/>
        <w:spacing w:before="0" w:beforeAutospacing="0" w:after="0" w:afterAutospacing="0" w:line="276" w:lineRule="auto"/>
        <w:rPr>
          <w:color w:val="000000" w:themeColor="text1"/>
        </w:rPr>
      </w:pPr>
      <w:r w:rsidRPr="00A33C80">
        <w:rPr>
          <w:rStyle w:val="Izteiksmgs"/>
          <w:b w:val="0"/>
          <w:color w:val="000000" w:themeColor="text1"/>
        </w:rPr>
        <w:t xml:space="preserve">Pašvaldība ir kapitāldaļu turētāja kapitālsabiedrībās: </w:t>
      </w:r>
    </w:p>
    <w:p w:rsidR="00B61855" w:rsidRPr="00A33C80" w:rsidRDefault="00B61855" w:rsidP="006F0D1E">
      <w:pPr>
        <w:pStyle w:val="Sarakstarindko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SIA Kandavas komunālie pakalpojumi</w:t>
      </w:r>
    </w:p>
    <w:p w:rsidR="00B61855" w:rsidRPr="00A33C80" w:rsidRDefault="00B61855" w:rsidP="006F0D1E">
      <w:pPr>
        <w:pStyle w:val="Sarakstarindko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SIA Tukuma slimnīca</w:t>
      </w:r>
    </w:p>
    <w:p w:rsidR="00B61855" w:rsidRPr="00A33C80" w:rsidRDefault="00B61855" w:rsidP="006F0D1E">
      <w:pPr>
        <w:pStyle w:val="Sarakstarindko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 xml:space="preserve">Kandavas novada kooperatīvā </w:t>
      </w:r>
      <w:proofErr w:type="spellStart"/>
      <w:r w:rsidRPr="00A33C80">
        <w:rPr>
          <w:rFonts w:ascii="Times New Roman" w:hAnsi="Times New Roman" w:cs="Times New Roman"/>
          <w:sz w:val="24"/>
          <w:szCs w:val="24"/>
        </w:rPr>
        <w:t>krājaizdevu</w:t>
      </w:r>
      <w:proofErr w:type="spellEnd"/>
      <w:r w:rsidRPr="00A33C80">
        <w:rPr>
          <w:rFonts w:ascii="Times New Roman" w:hAnsi="Times New Roman" w:cs="Times New Roman"/>
          <w:sz w:val="24"/>
          <w:szCs w:val="24"/>
        </w:rPr>
        <w:t xml:space="preserve"> sabiedrība</w:t>
      </w:r>
    </w:p>
    <w:p w:rsidR="00B61855" w:rsidRPr="00A33C80" w:rsidRDefault="00B61855" w:rsidP="006F0D1E">
      <w:pPr>
        <w:pStyle w:val="Sarakstarindkopa"/>
        <w:numPr>
          <w:ilvl w:val="0"/>
          <w:numId w:val="1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3C80">
        <w:rPr>
          <w:rFonts w:ascii="Times New Roman" w:hAnsi="Times New Roman" w:cs="Times New Roman"/>
          <w:sz w:val="24"/>
          <w:szCs w:val="24"/>
        </w:rPr>
        <w:t>Atkritumu apsaimniekošanas sabiedrība "Piejūra"</w:t>
      </w:r>
    </w:p>
    <w:p w:rsidR="00B61855" w:rsidRPr="00A33C80" w:rsidRDefault="006B7598" w:rsidP="00B618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A33C80" w:rsidRPr="00A33C80">
          <w:rPr>
            <w:rStyle w:val="Hipersait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bdr w:val="none" w:sz="0" w:space="0" w:color="auto" w:frame="1"/>
          </w:rPr>
          <w:t>Pašvaldības</w:t>
        </w:r>
      </w:hyperlink>
      <w:r w:rsidR="00A33C80" w:rsidRPr="00A33C80">
        <w:rPr>
          <w:rStyle w:val="Hipersaite"/>
          <w:rFonts w:ascii="Times New Roman" w:hAnsi="Times New Roman" w:cs="Times New Roman"/>
          <w:b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atbalsts uzņēmējiem</w:t>
      </w:r>
    </w:p>
    <w:p w:rsidR="00B61855" w:rsidRDefault="00B61855" w:rsidP="006F0D1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C56FAB"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Uzņēmējdarbību atbalstoši pasākumi Kandavas novadā</w:t>
      </w:r>
      <w:r w:rsidRPr="00A33C80">
        <w:rPr>
          <w:rStyle w:val="Izteiksmgs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1) Nodokļu atlaides: Nekustamo īpašumu nodoklim un telpu nomas maksām;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2) Kandavas novada uzņēmēji atbrīvoti no nodevu maksas, tirgojoties novada kultūras pasākumos un gadatirgos;</w:t>
      </w:r>
    </w:p>
    <w:p w:rsidR="00B61855" w:rsidRDefault="00B61855" w:rsidP="006F0D1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3) Pašvaldība piešķir dzīvojamo telpu iestādes/uzņēmuma kvalificētiem speciālistiem uz darba tiesisko attiecību laiku;</w:t>
      </w:r>
    </w:p>
    <w:p w:rsidR="00B61855" w:rsidRDefault="00B61855" w:rsidP="006F0D1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4) Pašvaldības līdzfinansējums vēsturisku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būvgaldniecības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izstrādājumu atjaunošanai vai restaurācijai, balkonu atjaunošanai vai restaurācijai, ēku fasāžu krāsojuma atjaunošanai un jumta seguma nomaiņai (arī uzņēmumiem).</w:t>
      </w:r>
    </w:p>
    <w:p w:rsidR="00DA4E4B" w:rsidRDefault="000F0EA6" w:rsidP="000F0EA6">
      <w:pPr>
        <w:spacing w:after="0"/>
        <w:jc w:val="both"/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C56FAB"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Aktivitātes uzņēmējdarbības atbalstam Kandavas novadā:</w:t>
      </w:r>
    </w:p>
    <w:p w:rsidR="009879C1" w:rsidRPr="00C56FAB" w:rsidRDefault="009879C1" w:rsidP="000F0EA6">
      <w:pPr>
        <w:spacing w:after="0"/>
        <w:jc w:val="both"/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8154E9" w:rsidRDefault="000F0EA6" w:rsidP="006F0D1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1) Konkurss “Diženi Kandavas novadā” (iepriekš “Sakoptākā sēta Kandavas novadā);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2) Uzņēmēju, tūrisma nozares darbinieku un citu interesentu</w:t>
      </w:r>
      <w:r w:rsidR="000203B1">
        <w:rPr>
          <w:rFonts w:ascii="Times New Roman" w:hAnsi="Times New Roman" w:cs="Times New Roman"/>
          <w:color w:val="222222"/>
          <w:sz w:val="24"/>
          <w:szCs w:val="24"/>
        </w:rPr>
        <w:t xml:space="preserve"> pieredzes apmaiņas braucieni 1- </w:t>
      </w:r>
      <w:r>
        <w:rPr>
          <w:rFonts w:ascii="Times New Roman" w:hAnsi="Times New Roman" w:cs="Times New Roman"/>
          <w:color w:val="222222"/>
          <w:sz w:val="24"/>
          <w:szCs w:val="24"/>
        </w:rPr>
        <w:t>2x gadā;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3) Semināru organizēšana uzņēmējiem</w:t>
      </w:r>
      <w:r w:rsidR="00914B2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8154E9" w:rsidRDefault="00914B2A" w:rsidP="006F0D1E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4) </w:t>
      </w:r>
      <w:r w:rsidR="008154E9" w:rsidRPr="00A84860">
        <w:rPr>
          <w:rFonts w:ascii="Times New Roman" w:hAnsi="Times New Roman" w:cs="Times New Roman"/>
          <w:sz w:val="24"/>
          <w:szCs w:val="24"/>
        </w:rPr>
        <w:t>Gatavoti dokumenti valsts institūcijām uzņēmēju atbalstam krīzes situācijās</w:t>
      </w:r>
      <w:r w:rsidRPr="00A84860">
        <w:rPr>
          <w:rFonts w:ascii="Times New Roman" w:hAnsi="Times New Roman" w:cs="Times New Roman"/>
          <w:sz w:val="24"/>
          <w:szCs w:val="24"/>
        </w:rPr>
        <w:t>.</w:t>
      </w:r>
    </w:p>
    <w:p w:rsidR="008154E9" w:rsidRPr="00E91030" w:rsidRDefault="008154E9" w:rsidP="00914B2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F0EA6" w:rsidRPr="00C56FAB" w:rsidRDefault="000F0EA6" w:rsidP="000F0EA6">
      <w:pPr>
        <w:jc w:val="both"/>
        <w:rPr>
          <w:rStyle w:val="Izteiksmgs"/>
          <w:rFonts w:ascii="Times New Roman" w:hAnsi="Times New Roman" w:cs="Times New Roman"/>
          <w:bdr w:val="none" w:sz="0" w:space="0" w:color="auto" w:frame="1"/>
        </w:rPr>
      </w:pPr>
      <w:r w:rsidRPr="00C56FAB"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Organizācijas, iestādes uzņēmēju atbalstam Kandavas novadā: </w:t>
      </w:r>
    </w:p>
    <w:p w:rsidR="000F0EA6" w:rsidRDefault="000F0EA6" w:rsidP="006F0D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1) Kandavas novada domē uzņēmējdarbības konsultants;</w:t>
      </w:r>
    </w:p>
    <w:p w:rsidR="000F0EA6" w:rsidRDefault="000F0EA6" w:rsidP="006F0D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2) Kandavas Pieaugušo izglītības un uzņēmējdarbības atbalsta centrs; </w:t>
      </w:r>
    </w:p>
    <w:p w:rsidR="000F0EA6" w:rsidRDefault="000F0EA6" w:rsidP="006F0D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3) Biedrība "Kandavas Partnerība" (LEADER projekti);</w:t>
      </w:r>
    </w:p>
    <w:p w:rsidR="000F0EA6" w:rsidRDefault="000F0EA6" w:rsidP="006F0D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4) Fonds “Kandavas Ģilde”;</w:t>
      </w:r>
    </w:p>
    <w:p w:rsidR="000F0EA6" w:rsidRDefault="000F0EA6" w:rsidP="006F0D1E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5) Kandavas novada pašvaldība ir pievienojusies Latvijas Investīciju un attīstības aģentūras (LIAA) Jūrmalas Biznesa inkubatoram un mūsu novada uzņēmēji var izmantot Biznesa inkubatora pakalpojumus</w:t>
      </w:r>
      <w:r w:rsidR="00860D0D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860D0D" w:rsidRPr="003D6A09" w:rsidRDefault="00860D0D" w:rsidP="006F0D1E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6)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84860">
        <w:rPr>
          <w:rFonts w:ascii="Times New Roman" w:hAnsi="Times New Roman" w:cs="Times New Roman"/>
          <w:sz w:val="24"/>
          <w:szCs w:val="24"/>
        </w:rPr>
        <w:t xml:space="preserve">Kandavas novada Kooperatīvā </w:t>
      </w:r>
      <w:proofErr w:type="spellStart"/>
      <w:r w:rsidRPr="00A84860">
        <w:rPr>
          <w:rFonts w:ascii="Times New Roman" w:hAnsi="Times New Roman" w:cs="Times New Roman"/>
          <w:sz w:val="24"/>
          <w:szCs w:val="24"/>
        </w:rPr>
        <w:t>krājaizdevu</w:t>
      </w:r>
      <w:proofErr w:type="spellEnd"/>
      <w:r w:rsidRPr="00A84860">
        <w:rPr>
          <w:rFonts w:ascii="Times New Roman" w:hAnsi="Times New Roman" w:cs="Times New Roman"/>
          <w:sz w:val="24"/>
          <w:szCs w:val="24"/>
        </w:rPr>
        <w:t xml:space="preserve"> sabiedrība (aizdevumi novada iedzīvotājiem biznesa uzsākšanai un uzņēmējdarbības paplašināšanai).</w:t>
      </w:r>
    </w:p>
    <w:p w:rsidR="00E37DF2" w:rsidRDefault="00E37DF2" w:rsidP="00E9103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F0EA6" w:rsidRPr="00C56FAB" w:rsidRDefault="000F0EA6" w:rsidP="000F0EA6">
      <w:pPr>
        <w:jc w:val="both"/>
        <w:rPr>
          <w:rStyle w:val="Izteiksmgs"/>
          <w:rFonts w:ascii="Times New Roman" w:hAnsi="Times New Roman" w:cs="Times New Roman"/>
          <w:bdr w:val="none" w:sz="0" w:space="0" w:color="auto" w:frame="1"/>
        </w:rPr>
      </w:pPr>
      <w:r w:rsidRPr="00C56FAB">
        <w:rPr>
          <w:rStyle w:val="Izteiksmg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Pašvaldības komunikācijas kanāli ar novada uzņēmējiem:</w:t>
      </w:r>
    </w:p>
    <w:p w:rsidR="000F0EA6" w:rsidRPr="00C639B7" w:rsidRDefault="000F0EA6" w:rsidP="0086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1) Tiek organizētas regulāras domes vadības tikšanās ar novada uzņēmējiem (</w:t>
      </w:r>
      <w:r w:rsidR="00D83E2C" w:rsidRPr="00DA4E4B">
        <w:rPr>
          <w:rFonts w:ascii="Times New Roman" w:hAnsi="Times New Roman" w:cs="Times New Roman"/>
          <w:sz w:val="24"/>
          <w:szCs w:val="24"/>
        </w:rPr>
        <w:t>201</w:t>
      </w:r>
      <w:r w:rsidR="00860D0D">
        <w:rPr>
          <w:rFonts w:ascii="Times New Roman" w:hAnsi="Times New Roman" w:cs="Times New Roman"/>
          <w:sz w:val="24"/>
          <w:szCs w:val="24"/>
        </w:rPr>
        <w:t>9</w:t>
      </w:r>
      <w:r w:rsidRPr="00DA4E4B">
        <w:rPr>
          <w:rFonts w:ascii="Times New Roman" w:hAnsi="Times New Roman" w:cs="Times New Roman"/>
          <w:sz w:val="24"/>
          <w:szCs w:val="24"/>
        </w:rPr>
        <w:t>.</w:t>
      </w:r>
      <w:r w:rsidR="00DA4E4B" w:rsidRPr="00DA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gadā</w:t>
      </w:r>
      <w:r w:rsidR="00860D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860D0D">
        <w:rPr>
          <w:rFonts w:ascii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</w:rPr>
        <w:t>x</w:t>
      </w:r>
      <w:r w:rsidR="00860D0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860D0D" w:rsidRPr="00A84860">
        <w:rPr>
          <w:rFonts w:ascii="Times New Roman" w:hAnsi="Times New Roman" w:cs="Times New Roman"/>
          <w:sz w:val="24"/>
          <w:szCs w:val="24"/>
        </w:rPr>
        <w:t>tajā skaitā ar tūrisma nozares uzņēmējiem  divas reizes);</w:t>
      </w:r>
      <w:r w:rsidRPr="00A848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2) Pašvaldības mājaslapā ir sadaļa “Uzņēmējdarbība”;</w:t>
      </w:r>
      <w:r w:rsidR="005F7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7C62" w:rsidRPr="00C639B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F7C62" w:rsidRPr="00C639B7">
        <w:rPr>
          <w:rFonts w:ascii="Times New Roman" w:hAnsi="Times New Roman" w:cs="Times New Roman"/>
          <w:sz w:val="24"/>
          <w:szCs w:val="24"/>
        </w:rPr>
        <w:t xml:space="preserve"> konts: “Diženi Kandavas novadā”</w:t>
      </w:r>
    </w:p>
    <w:p w:rsidR="000F0EA6" w:rsidRDefault="000F0EA6" w:rsidP="000F0EA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3) Pašvaldības informatīvajā izdevumā “Kandavas Novada Vēstnesis” ir sadaļa “Vārds uzņēmējam”;</w:t>
      </w:r>
    </w:p>
    <w:p w:rsidR="000F0EA6" w:rsidRDefault="000F0EA6" w:rsidP="000F0EA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4) Tiek organizēts konkurss “Diženi Kandavas novadā”, pieredzes apmaiņas braucieni, semināri un aptaujas, lai uzzinātu uzņēmēju viedokli dažādos jautājumos;</w:t>
      </w:r>
    </w:p>
    <w:p w:rsidR="007326E2" w:rsidRPr="00A84860" w:rsidRDefault="000F0EA6" w:rsidP="00732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5) </w:t>
      </w:r>
      <w:r w:rsidR="007326E2">
        <w:rPr>
          <w:rFonts w:ascii="Times New Roman" w:hAnsi="Times New Roman" w:cs="Times New Roman"/>
          <w:color w:val="222222"/>
          <w:sz w:val="24"/>
          <w:szCs w:val="24"/>
        </w:rPr>
        <w:t xml:space="preserve">Regulāras sarunas un konsultācijas pa tālruni. </w:t>
      </w:r>
      <w:r w:rsidR="007326E2" w:rsidRPr="00A84860">
        <w:rPr>
          <w:rFonts w:ascii="Times New Roman" w:hAnsi="Times New Roman" w:cs="Times New Roman"/>
          <w:sz w:val="24"/>
          <w:szCs w:val="24"/>
        </w:rPr>
        <w:t>Jaunākā informācija tiek nosūtīta uz uzņēmēju E-pastiem,  veiktas klātienes konsultācijas. (2019.gadā sniegtas vairāk kā 80  konsultācijas pa telefonu un vid</w:t>
      </w:r>
      <w:r w:rsidR="000203B1">
        <w:rPr>
          <w:rFonts w:ascii="Times New Roman" w:hAnsi="Times New Roman" w:cs="Times New Roman"/>
          <w:sz w:val="24"/>
          <w:szCs w:val="24"/>
        </w:rPr>
        <w:t>ēji 30 klātienes  konsultācijas</w:t>
      </w:r>
      <w:r w:rsidR="007326E2" w:rsidRPr="00A84860">
        <w:rPr>
          <w:rFonts w:ascii="Times New Roman" w:hAnsi="Times New Roman" w:cs="Times New Roman"/>
          <w:sz w:val="24"/>
          <w:szCs w:val="24"/>
        </w:rPr>
        <w:t>)</w:t>
      </w:r>
      <w:r w:rsidR="00A84860">
        <w:rPr>
          <w:rFonts w:ascii="Times New Roman" w:hAnsi="Times New Roman" w:cs="Times New Roman"/>
          <w:sz w:val="24"/>
          <w:szCs w:val="24"/>
        </w:rPr>
        <w:t>.</w:t>
      </w:r>
    </w:p>
    <w:p w:rsidR="000F0EA6" w:rsidRPr="00435854" w:rsidRDefault="000F0EA6" w:rsidP="00191ED8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35854" w:rsidRPr="00435854" w:rsidRDefault="00435854" w:rsidP="006F0D1E">
      <w:pPr>
        <w:spacing w:after="240" w:line="240" w:lineRule="auto"/>
        <w:ind w:left="2160" w:right="-1089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4358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Pašvaldības budžets</w:t>
      </w:r>
    </w:p>
    <w:p w:rsidR="00F81B1A" w:rsidRPr="002C3405" w:rsidRDefault="00F81B1A" w:rsidP="006F0D1E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05">
        <w:rPr>
          <w:rFonts w:ascii="Times New Roman" w:eastAsia="Calibri" w:hAnsi="Times New Roman" w:cs="Times New Roman"/>
          <w:sz w:val="24"/>
          <w:szCs w:val="24"/>
        </w:rPr>
        <w:t xml:space="preserve">Pašvaldības darbības finansiālo pamatu veido budžets, kas ir svarīgākais instruments pašvaldības autonomo funkciju izpildes nodrošināšanai, ekonomisko un sociālo vajadzību sabalansēšanai, kā arī teritorijas ilgtermiņa attīstībai. </w:t>
      </w:r>
    </w:p>
    <w:p w:rsidR="00DD0A84" w:rsidRDefault="00DD0A84" w:rsidP="006F0D1E">
      <w:pPr>
        <w:autoSpaceDE w:val="0"/>
        <w:autoSpaceDN w:val="0"/>
        <w:adjustRightInd w:val="0"/>
        <w:spacing w:after="12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2C3405">
        <w:rPr>
          <w:rFonts w:ascii="Times New Roman" w:hAnsi="Times New Roman" w:cs="Times New Roman"/>
          <w:sz w:val="24"/>
          <w:szCs w:val="24"/>
        </w:rPr>
        <w:t>Kandavas novada pašvaldības budžets 20</w:t>
      </w:r>
      <w:r w:rsidR="00920355">
        <w:rPr>
          <w:rFonts w:ascii="Times New Roman" w:hAnsi="Times New Roman" w:cs="Times New Roman"/>
          <w:sz w:val="24"/>
          <w:szCs w:val="24"/>
        </w:rPr>
        <w:t>20</w:t>
      </w:r>
      <w:r w:rsidR="000203B1">
        <w:rPr>
          <w:rFonts w:ascii="Times New Roman" w:hAnsi="Times New Roman" w:cs="Times New Roman"/>
          <w:sz w:val="24"/>
          <w:szCs w:val="24"/>
        </w:rPr>
        <w:t>.</w:t>
      </w:r>
      <w:r w:rsidRPr="002C3405">
        <w:rPr>
          <w:rFonts w:ascii="Times New Roman" w:hAnsi="Times New Roman" w:cs="Times New Roman"/>
          <w:sz w:val="24"/>
          <w:szCs w:val="24"/>
        </w:rPr>
        <w:t>gadam izstrādāts, ievērojot likumos „Par pašvaldību budžetiem”, „Par pašvaldībām”, „Par budžetu un finanšu vadību”,</w:t>
      </w:r>
      <w:r w:rsidR="0010020B">
        <w:rPr>
          <w:rFonts w:ascii="Times New Roman" w:hAnsi="Times New Roman" w:cs="Times New Roman"/>
          <w:sz w:val="24"/>
          <w:szCs w:val="24"/>
        </w:rPr>
        <w:t xml:space="preserve"> Attīstības plānošanas sistēmas likumā, Teritorijas attīstības plānošanas likumā,</w:t>
      </w:r>
      <w:r w:rsidRPr="002C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kā arī nodokļu likumos, Ministru kabineta noteikumos un citos spēkā esošos likumdošanas aktos paredzētās prasības.</w:t>
      </w:r>
    </w:p>
    <w:p w:rsidR="006B2734" w:rsidRPr="006B2734" w:rsidRDefault="00B30CC7" w:rsidP="006F0D1E">
      <w:pPr>
        <w:spacing w:after="120"/>
        <w:ind w:right="-285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15B5">
        <w:rPr>
          <w:rFonts w:ascii="Times New Roman" w:eastAsia="Times New Roman" w:hAnsi="Times New Roman" w:cs="Times New Roman"/>
          <w:sz w:val="24"/>
          <w:szCs w:val="24"/>
          <w:lang w:eastAsia="lv-LV"/>
        </w:rPr>
        <w:t>Deputātu vērtējumam ir iesniegts sabalansēts 20</w:t>
      </w:r>
      <w:r w:rsidR="0010020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8215B5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Kand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avas novada pašvaldības </w:t>
      </w:r>
      <w:r w:rsidR="0010020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budžets</w:t>
      </w:r>
      <w:r w:rsidR="001002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619C4" w:rsidRDefault="004B5B35" w:rsidP="006F0D1E">
      <w:pPr>
        <w:pStyle w:val="Vienkrsteksts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B35">
        <w:rPr>
          <w:rFonts w:ascii="Times New Roman" w:hAnsi="Times New Roman" w:cs="Times New Roman"/>
          <w:sz w:val="24"/>
          <w:szCs w:val="24"/>
        </w:rPr>
        <w:lastRenderedPageBreak/>
        <w:t>Kandavas novadā ir spēkā Kandavas novada Attīstības programma 2017.-2023.gadam, tās mērķis ir veidot pamatu Kandavas novada teritorijas ilgtspējīgai un līdzsvarotai attīstībai un noteikt rīcību kopumu, kas būtu realizējams šo septiņu gadu laikā.</w:t>
      </w:r>
    </w:p>
    <w:p w:rsidR="00584D6D" w:rsidRPr="00A84860" w:rsidRDefault="000203B1" w:rsidP="006F0D1E">
      <w:pPr>
        <w:pStyle w:val="Vienkrsteksts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="00584D6D" w:rsidRPr="00A84860">
        <w:rPr>
          <w:rFonts w:ascii="Times New Roman" w:hAnsi="Times New Roman" w:cs="Times New Roman"/>
          <w:sz w:val="24"/>
          <w:szCs w:val="24"/>
        </w:rPr>
        <w:t xml:space="preserve">gada budžets izstrādāts pamatojoties uz Attīstības programmas Rīcību un investīciju plānu, kurā ir paredzēts: 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Cēres pamatskolas un Zemītes pamatskolas jumtu remontdarbi;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 xml:space="preserve">Kandavas K. </w:t>
      </w:r>
      <w:proofErr w:type="spellStart"/>
      <w:r w:rsidRPr="00A84860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Pr="00A84860">
        <w:rPr>
          <w:rFonts w:ascii="Times New Roman" w:hAnsi="Times New Roman" w:cs="Times New Roman"/>
          <w:sz w:val="24"/>
          <w:szCs w:val="24"/>
        </w:rPr>
        <w:t xml:space="preserve"> vidusskolas sporta zāles </w:t>
      </w:r>
      <w:r w:rsidR="00115DFD" w:rsidRPr="00A84860">
        <w:rPr>
          <w:rFonts w:ascii="Times New Roman" w:hAnsi="Times New Roman" w:cs="Times New Roman"/>
          <w:sz w:val="24"/>
          <w:szCs w:val="24"/>
        </w:rPr>
        <w:t xml:space="preserve">garderobju </w:t>
      </w:r>
      <w:r w:rsidRPr="00A84860">
        <w:rPr>
          <w:rFonts w:ascii="Times New Roman" w:hAnsi="Times New Roman" w:cs="Times New Roman"/>
          <w:sz w:val="24"/>
          <w:szCs w:val="24"/>
        </w:rPr>
        <w:t>dušu daļējs remonts;</w:t>
      </w:r>
    </w:p>
    <w:p w:rsidR="00115DFD" w:rsidRPr="00A84860" w:rsidRDefault="00115DF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Zemītes pamatskolas ugunsdzēsības balss apziņošanas sistēma</w:t>
      </w:r>
      <w:r w:rsidR="0062495C">
        <w:rPr>
          <w:rFonts w:ascii="Times New Roman" w:hAnsi="Times New Roman" w:cs="Times New Roman"/>
          <w:sz w:val="24"/>
          <w:szCs w:val="24"/>
        </w:rPr>
        <w:t>;</w:t>
      </w:r>
    </w:p>
    <w:p w:rsidR="00115DFD" w:rsidRPr="00A84860" w:rsidRDefault="00115DF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Kandavas novada Zantes pamatskolas pirmsskolas grupu telpu remonts</w:t>
      </w:r>
      <w:r w:rsidR="0062495C">
        <w:rPr>
          <w:rFonts w:ascii="Times New Roman" w:hAnsi="Times New Roman" w:cs="Times New Roman"/>
          <w:sz w:val="24"/>
          <w:szCs w:val="24"/>
        </w:rPr>
        <w:t>;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 xml:space="preserve">Kandavas Sociālā dienesta fizioterapijas kabineta remonts un pilnveidošana projekta "Pakalpojumu infrastruktūras attīstība </w:t>
      </w:r>
      <w:proofErr w:type="spellStart"/>
      <w:r w:rsidRPr="00A84860">
        <w:rPr>
          <w:rFonts w:ascii="Times New Roman" w:hAnsi="Times New Roman" w:cs="Times New Roman"/>
          <w:sz w:val="24"/>
          <w:szCs w:val="24"/>
        </w:rPr>
        <w:t>Deinstitucionalizācijas</w:t>
      </w:r>
      <w:proofErr w:type="spellEnd"/>
      <w:r w:rsidRPr="00A84860">
        <w:rPr>
          <w:rFonts w:ascii="Times New Roman" w:hAnsi="Times New Roman" w:cs="Times New Roman"/>
          <w:sz w:val="24"/>
          <w:szCs w:val="24"/>
        </w:rPr>
        <w:t xml:space="preserve"> plānu īstenošanai" ietvaros;</w:t>
      </w:r>
    </w:p>
    <w:p w:rsidR="00584D6D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Estrādes atjaunošana Vānes pagastā;</w:t>
      </w:r>
    </w:p>
    <w:p w:rsidR="00254184" w:rsidRPr="00A84860" w:rsidRDefault="00254184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sz w:val="24"/>
          <w:szCs w:val="24"/>
        </w:rPr>
        <w:t>Promenādes rotaļu iekārtas uzstādīšana mazajā laukumā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Aktīvās atpūtas zonas - virvju trases izveide priedēs pie stadiona;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Ielu apgaismojuma izbūve Ozolu ielā, Lielajā ielā un Valdeķu pagastā;</w:t>
      </w:r>
    </w:p>
    <w:p w:rsidR="00584D6D" w:rsidRPr="00A84860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Apkures, ventilācijas sistēmas, siltummezgla ierīkošanas Kandavas bibliotēk</w:t>
      </w:r>
      <w:r w:rsidR="0062495C">
        <w:rPr>
          <w:rFonts w:ascii="Times New Roman" w:hAnsi="Times New Roman" w:cs="Times New Roman"/>
          <w:sz w:val="24"/>
          <w:szCs w:val="24"/>
        </w:rPr>
        <w:t>ā</w:t>
      </w:r>
      <w:r w:rsidRPr="00A84860">
        <w:rPr>
          <w:rFonts w:ascii="Times New Roman" w:hAnsi="Times New Roman" w:cs="Times New Roman"/>
          <w:sz w:val="24"/>
          <w:szCs w:val="24"/>
        </w:rPr>
        <w:t>;</w:t>
      </w:r>
    </w:p>
    <w:p w:rsidR="00584D6D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>Skolas ielas, Lāčplēša ielas seguma izbūve;</w:t>
      </w:r>
    </w:p>
    <w:p w:rsidR="0062495C" w:rsidRPr="00A84860" w:rsidRDefault="0062495C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Lielās ielas un Raiņa ielas </w:t>
      </w:r>
      <w:r w:rsidRPr="0062495C">
        <w:rPr>
          <w:rFonts w:ascii="Times New Roman" w:hAnsi="Times New Roman" w:cs="Times New Roman"/>
          <w:bCs/>
          <w:sz w:val="24"/>
          <w:szCs w:val="24"/>
        </w:rPr>
        <w:t>posma seguma atjaunošana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84D6D" w:rsidRDefault="00584D6D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860">
        <w:rPr>
          <w:rFonts w:ascii="Times New Roman" w:hAnsi="Times New Roman" w:cs="Times New Roman"/>
          <w:sz w:val="24"/>
          <w:szCs w:val="24"/>
        </w:rPr>
        <w:t xml:space="preserve">Publisko </w:t>
      </w:r>
      <w:proofErr w:type="spellStart"/>
      <w:r w:rsidRPr="00A8486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84860">
        <w:rPr>
          <w:rFonts w:ascii="Times New Roman" w:hAnsi="Times New Roman" w:cs="Times New Roman"/>
          <w:sz w:val="24"/>
          <w:szCs w:val="24"/>
        </w:rPr>
        <w:t xml:space="preserve"> piekļuves punktu ierīkošana Kandavas pilsētā un pagastos</w:t>
      </w:r>
      <w:r w:rsidR="0062495C">
        <w:rPr>
          <w:rFonts w:ascii="Times New Roman" w:hAnsi="Times New Roman" w:cs="Times New Roman"/>
          <w:sz w:val="24"/>
          <w:szCs w:val="24"/>
        </w:rPr>
        <w:t>;</w:t>
      </w:r>
    </w:p>
    <w:p w:rsidR="0062495C" w:rsidRPr="0062495C" w:rsidRDefault="0062495C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495C">
        <w:rPr>
          <w:rFonts w:ascii="Times New Roman" w:hAnsi="Times New Roman" w:cs="Times New Roman"/>
          <w:bCs/>
          <w:sz w:val="24"/>
          <w:szCs w:val="24"/>
        </w:rPr>
        <w:t>Siltumapgādes sistēmas efektivitātes paaugstināšana, īstenojot jauna posma būvniecību Kandavā;</w:t>
      </w:r>
    </w:p>
    <w:p w:rsidR="0062495C" w:rsidRPr="0062495C" w:rsidRDefault="0062495C" w:rsidP="006F0D1E">
      <w:pPr>
        <w:pStyle w:val="Vienkrsteksts"/>
        <w:numPr>
          <w:ilvl w:val="0"/>
          <w:numId w:val="14"/>
        </w:numPr>
        <w:spacing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495C">
        <w:rPr>
          <w:rFonts w:ascii="Times New Roman" w:hAnsi="Times New Roman" w:cs="Times New Roman"/>
          <w:bCs/>
          <w:sz w:val="24"/>
          <w:szCs w:val="24"/>
        </w:rPr>
        <w:t>Ūdenssaimniecības pakalpojumu attīstība Kandavā II kārta;</w:t>
      </w:r>
    </w:p>
    <w:p w:rsidR="00584D6D" w:rsidRPr="00254184" w:rsidRDefault="0062495C" w:rsidP="006F0D1E">
      <w:pPr>
        <w:pStyle w:val="Vienkrsteksts"/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495C">
        <w:rPr>
          <w:rFonts w:ascii="Times New Roman" w:hAnsi="Times New Roman" w:cs="Times New Roman"/>
          <w:bCs/>
          <w:sz w:val="24"/>
          <w:szCs w:val="24"/>
        </w:rPr>
        <w:t>Ūdens atdzelžošana Matkulē</w:t>
      </w:r>
      <w:r w:rsidR="00254184">
        <w:rPr>
          <w:rFonts w:ascii="Times New Roman" w:hAnsi="Times New Roman" w:cs="Times New Roman"/>
          <w:bCs/>
          <w:sz w:val="24"/>
          <w:szCs w:val="24"/>
        </w:rPr>
        <w:t>, u.c.</w:t>
      </w:r>
    </w:p>
    <w:p w:rsidR="001C449A" w:rsidRPr="00EA7E99" w:rsidRDefault="008807ED" w:rsidP="006F0D1E">
      <w:pPr>
        <w:pStyle w:val="Vienkrsteksts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20</w:t>
      </w:r>
      <w:r w:rsidR="000330CF">
        <w:rPr>
          <w:rFonts w:ascii="Times New Roman" w:eastAsia="Calibri" w:hAnsi="Times New Roman" w:cs="Times New Roman"/>
          <w:sz w:val="24"/>
          <w:szCs w:val="24"/>
        </w:rPr>
        <w:t>20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.gadā novada infrastruktūra un ekonomiskā attīstība ir plānota, īstenojot </w:t>
      </w: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Eiropas Savienības </w:t>
      </w:r>
      <w:r w:rsidR="00F95289">
        <w:rPr>
          <w:rFonts w:ascii="Times New Roman" w:eastAsia="Calibri" w:hAnsi="Times New Roman" w:cs="Times New Roman"/>
          <w:sz w:val="24"/>
          <w:szCs w:val="24"/>
        </w:rPr>
        <w:t xml:space="preserve">finansētos projektus un </w:t>
      </w:r>
      <w:r w:rsidRPr="00EA7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03B" w:rsidRPr="00EA7E99">
        <w:rPr>
          <w:rFonts w:ascii="Times New Roman" w:eastAsia="Calibri" w:hAnsi="Times New Roman" w:cs="Times New Roman"/>
          <w:sz w:val="24"/>
          <w:szCs w:val="24"/>
        </w:rPr>
        <w:t>nosakot budžeta</w:t>
      </w:r>
      <w:r w:rsidRPr="00EA7E99">
        <w:rPr>
          <w:rFonts w:ascii="Times New Roman" w:eastAsia="Calibri" w:hAnsi="Times New Roman" w:cs="Times New Roman"/>
          <w:sz w:val="24"/>
          <w:szCs w:val="24"/>
        </w:rPr>
        <w:t xml:space="preserve"> finansējumu mērķmaksājumiem un noteiktu objektu rekonstrukcijai un būvniecībai ar</w:t>
      </w:r>
      <w:r w:rsidR="00EA7E99">
        <w:rPr>
          <w:rFonts w:ascii="Times New Roman" w:eastAsia="Calibri" w:hAnsi="Times New Roman" w:cs="Times New Roman"/>
          <w:sz w:val="24"/>
          <w:szCs w:val="24"/>
        </w:rPr>
        <w:t xml:space="preserve"> pašvaldības </w:t>
      </w:r>
      <w:r w:rsidRPr="00EA7E99">
        <w:rPr>
          <w:rFonts w:ascii="Times New Roman" w:eastAsia="Calibri" w:hAnsi="Times New Roman" w:cs="Times New Roman"/>
          <w:sz w:val="24"/>
          <w:szCs w:val="24"/>
        </w:rPr>
        <w:t>budžeta līdzekļiem.</w:t>
      </w:r>
    </w:p>
    <w:p w:rsidR="00A111CF" w:rsidRDefault="00505892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Ieguldījumam pamatkapitālā, </w:t>
      </w:r>
      <w:r w:rsidR="000203B1">
        <w:rPr>
          <w:rFonts w:ascii="Times New Roman" w:eastAsia="Calibri" w:hAnsi="Times New Roman" w:cs="Times New Roman"/>
          <w:sz w:val="24"/>
          <w:szCs w:val="24"/>
        </w:rPr>
        <w:t xml:space="preserve">SIA </w:t>
      </w:r>
      <w:r w:rsidR="00EA7E99" w:rsidRPr="00EA7E99">
        <w:rPr>
          <w:rFonts w:ascii="Times New Roman" w:eastAsia="Calibri" w:hAnsi="Times New Roman" w:cs="Times New Roman"/>
          <w:sz w:val="24"/>
          <w:szCs w:val="24"/>
        </w:rPr>
        <w:t>Ka</w:t>
      </w:r>
      <w:r w:rsidR="000203B1">
        <w:rPr>
          <w:rFonts w:ascii="Times New Roman" w:eastAsia="Calibri" w:hAnsi="Times New Roman" w:cs="Times New Roman"/>
          <w:sz w:val="24"/>
          <w:szCs w:val="24"/>
        </w:rPr>
        <w:t>ndavas komunālie pakalpojumi</w:t>
      </w:r>
      <w:r w:rsidR="00EA7E99" w:rsidRPr="00EA7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E99" w:rsidRPr="00EA7E9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</w:t>
      </w:r>
      <w:r w:rsidR="00903AB8" w:rsidRPr="00EA7E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"Siltumapgādes sistēmas efektivitātes paaugstināšana, īstenojot jauna posma būvniecību Kandavā"</w:t>
      </w:r>
      <w:r w:rsidR="00F507CF" w:rsidRPr="00EA7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E99" w:rsidRPr="00EA7E99">
        <w:rPr>
          <w:rFonts w:ascii="Times New Roman" w:eastAsia="Calibri" w:hAnsi="Times New Roman" w:cs="Times New Roman"/>
          <w:sz w:val="24"/>
          <w:szCs w:val="24"/>
        </w:rPr>
        <w:t xml:space="preserve">realizēšanai </w:t>
      </w:r>
      <w:r w:rsidR="00A111CF" w:rsidRPr="00EA7E99">
        <w:rPr>
          <w:rFonts w:ascii="Times New Roman" w:eastAsia="Calibri" w:hAnsi="Times New Roman" w:cs="Times New Roman"/>
          <w:sz w:val="24"/>
          <w:szCs w:val="24"/>
        </w:rPr>
        <w:t xml:space="preserve">tiek plānots ņemt </w:t>
      </w:r>
      <w:r w:rsidR="00903AB8" w:rsidRPr="00EA7E99">
        <w:rPr>
          <w:rFonts w:ascii="Times New Roman" w:eastAsia="Calibri" w:hAnsi="Times New Roman" w:cs="Times New Roman"/>
          <w:sz w:val="24"/>
          <w:szCs w:val="24"/>
        </w:rPr>
        <w:t>aizņēmumu</w:t>
      </w:r>
      <w:r w:rsidR="00E15A85">
        <w:rPr>
          <w:rFonts w:ascii="Times New Roman" w:eastAsia="Calibri" w:hAnsi="Times New Roman" w:cs="Times New Roman"/>
          <w:sz w:val="24"/>
          <w:szCs w:val="24"/>
        </w:rPr>
        <w:t xml:space="preserve"> Valsts kasē</w:t>
      </w:r>
      <w:r w:rsidR="00A111CF" w:rsidRPr="00EA7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AB8" w:rsidRPr="00EA7E99">
        <w:rPr>
          <w:rFonts w:ascii="Times New Roman" w:eastAsia="Calibri" w:hAnsi="Times New Roman" w:cs="Times New Roman"/>
          <w:sz w:val="24"/>
          <w:szCs w:val="24"/>
        </w:rPr>
        <w:t xml:space="preserve">152216 </w:t>
      </w:r>
      <w:r w:rsidR="000203B1">
        <w:rPr>
          <w:rFonts w:ascii="Times New Roman" w:eastAsia="Calibri" w:hAnsi="Times New Roman" w:cs="Times New Roman"/>
          <w:sz w:val="24"/>
          <w:szCs w:val="24"/>
        </w:rPr>
        <w:t>EUR</w:t>
      </w:r>
      <w:r w:rsidR="00F952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3B1" w:rsidRPr="00C85C98" w:rsidRDefault="000203B1" w:rsidP="000203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7ED" w:rsidRDefault="00BC103B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Kandavas</w:t>
      </w:r>
      <w:r w:rsidR="008807ED" w:rsidRPr="00E51FB8">
        <w:rPr>
          <w:rFonts w:ascii="Times New Roman" w:eastAsia="Calibri" w:hAnsi="Times New Roman" w:cs="Times New Roman"/>
          <w:b/>
          <w:sz w:val="24"/>
          <w:szCs w:val="24"/>
        </w:rPr>
        <w:t xml:space="preserve"> novada pašvaldības pamatbudžets</w:t>
      </w:r>
    </w:p>
    <w:p w:rsidR="00D81772" w:rsidRPr="00E51FB8" w:rsidRDefault="00D81772" w:rsidP="009D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7ED" w:rsidRPr="00525174" w:rsidRDefault="008807ED" w:rsidP="00242DBE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174">
        <w:rPr>
          <w:rFonts w:ascii="Times New Roman" w:eastAsia="Calibri" w:hAnsi="Times New Roman" w:cs="Times New Roman"/>
          <w:b/>
          <w:sz w:val="24"/>
          <w:szCs w:val="24"/>
        </w:rPr>
        <w:t>Ieņēmumi</w:t>
      </w:r>
    </w:p>
    <w:p w:rsidR="00FF7763" w:rsidRDefault="00FF7763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Pašvaldības pamatbudžeta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ieņēmumus veido nodokļu un </w:t>
      </w:r>
      <w:proofErr w:type="spellStart"/>
      <w:r w:rsidRPr="00E51FB8">
        <w:rPr>
          <w:rFonts w:ascii="Times New Roman" w:eastAsia="Calibri" w:hAnsi="Times New Roman" w:cs="Times New Roman"/>
          <w:sz w:val="24"/>
          <w:szCs w:val="24"/>
        </w:rPr>
        <w:t>nenodokļu</w:t>
      </w:r>
      <w:proofErr w:type="spellEnd"/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ieņēmumi, maksas pakalpojumi un citi pašu ieņēmumi, valsts mērķdotācijas un citu budžetu </w:t>
      </w:r>
      <w:proofErr w:type="spellStart"/>
      <w:r w:rsidRPr="00E51FB8"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 w:rsidR="004E40B0">
        <w:rPr>
          <w:rFonts w:ascii="Times New Roman" w:eastAsia="Calibri" w:hAnsi="Times New Roman" w:cs="Times New Roman"/>
          <w:sz w:val="24"/>
          <w:szCs w:val="24"/>
        </w:rPr>
        <w:t>. Naudas līdzekļu atlikums uz 01.01.20</w:t>
      </w:r>
      <w:r w:rsidR="000330CF">
        <w:rPr>
          <w:rFonts w:ascii="Times New Roman" w:eastAsia="Calibri" w:hAnsi="Times New Roman" w:cs="Times New Roman"/>
          <w:sz w:val="24"/>
          <w:szCs w:val="24"/>
        </w:rPr>
        <w:t>20</w:t>
      </w:r>
      <w:r w:rsidR="004E40B0">
        <w:rPr>
          <w:rFonts w:ascii="Times New Roman" w:eastAsia="Calibri" w:hAnsi="Times New Roman" w:cs="Times New Roman"/>
          <w:sz w:val="24"/>
          <w:szCs w:val="24"/>
        </w:rPr>
        <w:t xml:space="preserve">. ir </w:t>
      </w:r>
      <w:r w:rsidR="000330CF" w:rsidRPr="00AF1E6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44B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330CF" w:rsidRPr="00AF1E6E">
        <w:rPr>
          <w:rFonts w:ascii="Times New Roman" w:eastAsia="Calibri" w:hAnsi="Times New Roman" w:cs="Times New Roman"/>
          <w:b/>
          <w:sz w:val="24"/>
          <w:szCs w:val="24"/>
        </w:rPr>
        <w:t>173</w:t>
      </w:r>
      <w:r w:rsidR="00CE4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0CF" w:rsidRPr="00AF1E6E">
        <w:rPr>
          <w:rFonts w:ascii="Times New Roman" w:eastAsia="Calibri" w:hAnsi="Times New Roman" w:cs="Times New Roman"/>
          <w:b/>
          <w:sz w:val="24"/>
          <w:szCs w:val="24"/>
        </w:rPr>
        <w:t>164</w:t>
      </w:r>
      <w:r w:rsidR="004E40B0" w:rsidRPr="00AF1E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696CD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A0203" w:rsidRPr="000A0203" w:rsidRDefault="00BC103B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Kandavas</w:t>
      </w:r>
      <w:r w:rsidR="00602FA8">
        <w:rPr>
          <w:rFonts w:ascii="Times New Roman" w:eastAsia="Calibri" w:hAnsi="Times New Roman" w:cs="Times New Roman"/>
          <w:sz w:val="24"/>
          <w:szCs w:val="24"/>
        </w:rPr>
        <w:t xml:space="preserve"> novada pašvaldības 2020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.gada ieņēm</w:t>
      </w:r>
      <w:r>
        <w:rPr>
          <w:rFonts w:ascii="Times New Roman" w:eastAsia="Calibri" w:hAnsi="Times New Roman" w:cs="Times New Roman"/>
          <w:sz w:val="24"/>
          <w:szCs w:val="24"/>
        </w:rPr>
        <w:t>um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i ir plānoti </w:t>
      </w:r>
      <w:r w:rsidR="00745D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E4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5DCF">
        <w:rPr>
          <w:rFonts w:ascii="Times New Roman" w:eastAsia="Calibri" w:hAnsi="Times New Roman" w:cs="Times New Roman"/>
          <w:b/>
          <w:sz w:val="24"/>
          <w:szCs w:val="24"/>
        </w:rPr>
        <w:t>632</w:t>
      </w:r>
      <w:r w:rsidR="00CE4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5DCF">
        <w:rPr>
          <w:rFonts w:ascii="Times New Roman" w:eastAsia="Calibri" w:hAnsi="Times New Roman" w:cs="Times New Roman"/>
          <w:b/>
          <w:sz w:val="24"/>
          <w:szCs w:val="24"/>
        </w:rPr>
        <w:t>083</w:t>
      </w:r>
      <w:r w:rsidR="008807ED" w:rsidRPr="00235A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8114B0">
        <w:rPr>
          <w:rFonts w:ascii="Times New Roman" w:eastAsia="Calibri" w:hAnsi="Times New Roman" w:cs="Times New Roman"/>
          <w:sz w:val="24"/>
          <w:szCs w:val="24"/>
        </w:rPr>
        <w:t xml:space="preserve">. Plānotie ieņēmumi ir par </w:t>
      </w:r>
      <w:r w:rsidR="00745DCF">
        <w:rPr>
          <w:rFonts w:ascii="Times New Roman" w:eastAsia="Calibri" w:hAnsi="Times New Roman" w:cs="Times New Roman"/>
          <w:sz w:val="24"/>
          <w:szCs w:val="24"/>
        </w:rPr>
        <w:t>159427</w:t>
      </w:r>
      <w:r w:rsidR="004863A7" w:rsidRPr="00486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4863A7" w:rsidRPr="00486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3A7">
        <w:rPr>
          <w:rFonts w:ascii="Times New Roman" w:eastAsia="Calibri" w:hAnsi="Times New Roman" w:cs="Times New Roman"/>
          <w:sz w:val="24"/>
          <w:szCs w:val="24"/>
        </w:rPr>
        <w:t xml:space="preserve">mazāk, </w:t>
      </w:r>
      <w:r w:rsidR="009723B5">
        <w:rPr>
          <w:rFonts w:ascii="Times New Roman" w:eastAsia="Calibri" w:hAnsi="Times New Roman" w:cs="Times New Roman"/>
          <w:sz w:val="24"/>
          <w:szCs w:val="24"/>
        </w:rPr>
        <w:t>kā 201</w:t>
      </w:r>
      <w:r w:rsidR="00745DCF">
        <w:rPr>
          <w:rFonts w:ascii="Times New Roman" w:eastAsia="Calibri" w:hAnsi="Times New Roman" w:cs="Times New Roman"/>
          <w:sz w:val="24"/>
          <w:szCs w:val="24"/>
        </w:rPr>
        <w:t>9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.gadā sākotnēji plānotie (</w:t>
      </w:r>
      <w:r w:rsidR="00745DCF">
        <w:rPr>
          <w:rFonts w:ascii="Times New Roman" w:eastAsia="Calibri" w:hAnsi="Times New Roman" w:cs="Times New Roman"/>
          <w:sz w:val="24"/>
          <w:szCs w:val="24"/>
        </w:rPr>
        <w:t>9</w:t>
      </w:r>
      <w:r w:rsidR="00CE44B7">
        <w:rPr>
          <w:rFonts w:ascii="Times New Roman" w:eastAsia="Calibri" w:hAnsi="Times New Roman" w:cs="Times New Roman"/>
          <w:sz w:val="24"/>
          <w:szCs w:val="24"/>
        </w:rPr>
        <w:t> </w:t>
      </w:r>
      <w:r w:rsidR="00745DCF">
        <w:rPr>
          <w:rFonts w:ascii="Times New Roman" w:eastAsia="Calibri" w:hAnsi="Times New Roman" w:cs="Times New Roman"/>
          <w:sz w:val="24"/>
          <w:szCs w:val="24"/>
        </w:rPr>
        <w:t>791</w:t>
      </w:r>
      <w:r w:rsidR="00CE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DCF">
        <w:rPr>
          <w:rFonts w:ascii="Times New Roman" w:eastAsia="Calibri" w:hAnsi="Times New Roman" w:cs="Times New Roman"/>
          <w:sz w:val="24"/>
          <w:szCs w:val="24"/>
        </w:rPr>
        <w:t>510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8A6C40">
        <w:rPr>
          <w:rFonts w:ascii="Times New Roman" w:eastAsia="Calibri" w:hAnsi="Times New Roman" w:cs="Times New Roman"/>
          <w:sz w:val="24"/>
          <w:szCs w:val="24"/>
        </w:rPr>
        <w:t>).</w:t>
      </w:r>
      <w:r w:rsidR="00F017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DD3" w:rsidRDefault="006F5D3C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Kandavas novada domes pamatbudžeta galvenās ieņēmumu pozīcijas ir iedzīvotāju ienākuma nodoklis </w:t>
      </w:r>
      <w:r w:rsidR="00BD0240">
        <w:rPr>
          <w:rFonts w:ascii="Times New Roman" w:eastAsia="Calibri" w:hAnsi="Times New Roman" w:cs="Times New Roman"/>
          <w:sz w:val="24"/>
          <w:szCs w:val="24"/>
        </w:rPr>
        <w:t>3</w:t>
      </w:r>
      <w:r w:rsidR="00CE44B7">
        <w:rPr>
          <w:rFonts w:ascii="Times New Roman" w:eastAsia="Calibri" w:hAnsi="Times New Roman" w:cs="Times New Roman"/>
          <w:sz w:val="24"/>
          <w:szCs w:val="24"/>
        </w:rPr>
        <w:t> </w:t>
      </w:r>
      <w:r w:rsidR="00BD0240">
        <w:rPr>
          <w:rFonts w:ascii="Times New Roman" w:eastAsia="Calibri" w:hAnsi="Times New Roman" w:cs="Times New Roman"/>
          <w:sz w:val="24"/>
          <w:szCs w:val="24"/>
        </w:rPr>
        <w:t>576</w:t>
      </w:r>
      <w:r w:rsidR="00CE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240">
        <w:rPr>
          <w:rFonts w:ascii="Times New Roman" w:eastAsia="Calibri" w:hAnsi="Times New Roman" w:cs="Times New Roman"/>
          <w:sz w:val="24"/>
          <w:szCs w:val="24"/>
        </w:rPr>
        <w:t>822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EF8">
        <w:rPr>
          <w:rFonts w:ascii="Times New Roman" w:eastAsia="Calibri" w:hAnsi="Times New Roman" w:cs="Times New Roman"/>
          <w:sz w:val="24"/>
          <w:szCs w:val="24"/>
        </w:rPr>
        <w:t>(salīdzinot ar 2019</w:t>
      </w:r>
      <w:r w:rsidR="00544837">
        <w:rPr>
          <w:rFonts w:ascii="Times New Roman" w:eastAsia="Calibri" w:hAnsi="Times New Roman" w:cs="Times New Roman"/>
          <w:sz w:val="24"/>
          <w:szCs w:val="24"/>
        </w:rPr>
        <w:t xml:space="preserve">.gadu samazinājums </w:t>
      </w:r>
      <w:r w:rsidR="00D13EF8">
        <w:rPr>
          <w:rFonts w:ascii="Times New Roman" w:eastAsia="Calibri" w:hAnsi="Times New Roman" w:cs="Times New Roman"/>
          <w:sz w:val="24"/>
          <w:szCs w:val="24"/>
        </w:rPr>
        <w:t>148</w:t>
      </w:r>
      <w:r w:rsidR="00CE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EF8">
        <w:rPr>
          <w:rFonts w:ascii="Times New Roman" w:eastAsia="Calibri" w:hAnsi="Times New Roman" w:cs="Times New Roman"/>
          <w:sz w:val="24"/>
          <w:szCs w:val="24"/>
        </w:rPr>
        <w:t>805</w:t>
      </w:r>
      <w:r w:rsidR="0054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544837" w:rsidRPr="00EA4FE8">
        <w:rPr>
          <w:rFonts w:ascii="Times New Roman" w:eastAsia="Calibri" w:hAnsi="Times New Roman" w:cs="Times New Roman"/>
          <w:sz w:val="24"/>
          <w:szCs w:val="24"/>
        </w:rPr>
        <w:t>)</w:t>
      </w:r>
      <w:r w:rsidR="0054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Pr="006B3269">
        <w:rPr>
          <w:rFonts w:ascii="Times New Roman" w:eastAsia="Calibri" w:hAnsi="Times New Roman" w:cs="Times New Roman"/>
          <w:sz w:val="24"/>
          <w:szCs w:val="24"/>
        </w:rPr>
        <w:lastRenderedPageBreak/>
        <w:t>dotācija no pašvaldību finanšu izlīdzināšanas fonda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EF8">
        <w:rPr>
          <w:rFonts w:ascii="Times New Roman" w:eastAsia="Calibri" w:hAnsi="Times New Roman" w:cs="Times New Roman"/>
          <w:sz w:val="24"/>
          <w:szCs w:val="24"/>
        </w:rPr>
        <w:t>2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D13EF8">
        <w:rPr>
          <w:rFonts w:ascii="Times New Roman" w:eastAsia="Calibri" w:hAnsi="Times New Roman" w:cs="Times New Roman"/>
          <w:sz w:val="24"/>
          <w:szCs w:val="24"/>
        </w:rPr>
        <w:t>502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D13EF8">
        <w:rPr>
          <w:rFonts w:ascii="Times New Roman" w:eastAsia="Calibri" w:hAnsi="Times New Roman" w:cs="Times New Roman"/>
          <w:sz w:val="24"/>
          <w:szCs w:val="24"/>
        </w:rPr>
        <w:t>456</w:t>
      </w:r>
      <w:r w:rsidR="00242DBE">
        <w:rPr>
          <w:rFonts w:ascii="Times New Roman" w:eastAsia="Calibri" w:hAnsi="Times New Roman" w:cs="Times New Roman"/>
          <w:sz w:val="24"/>
          <w:szCs w:val="24"/>
        </w:rPr>
        <w:t> EUR</w:t>
      </w:r>
      <w:r w:rsidR="00D13EF8">
        <w:rPr>
          <w:rFonts w:ascii="Times New Roman" w:eastAsia="Calibri" w:hAnsi="Times New Roman" w:cs="Times New Roman"/>
          <w:sz w:val="24"/>
          <w:szCs w:val="24"/>
        </w:rPr>
        <w:t xml:space="preserve"> (salīdzinājumā ar 2019</w:t>
      </w:r>
      <w:r w:rsidR="00544837">
        <w:rPr>
          <w:rFonts w:ascii="Times New Roman" w:eastAsia="Calibri" w:hAnsi="Times New Roman" w:cs="Times New Roman"/>
          <w:sz w:val="24"/>
          <w:szCs w:val="24"/>
        </w:rPr>
        <w:t xml:space="preserve">.gadu palielinājums </w:t>
      </w:r>
      <w:r w:rsidR="00D13EF8">
        <w:rPr>
          <w:rFonts w:ascii="Times New Roman" w:eastAsia="Calibri" w:hAnsi="Times New Roman" w:cs="Times New Roman"/>
          <w:sz w:val="24"/>
          <w:szCs w:val="24"/>
        </w:rPr>
        <w:t>406</w:t>
      </w:r>
      <w:r w:rsidR="00CE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EF8">
        <w:rPr>
          <w:rFonts w:ascii="Times New Roman" w:eastAsia="Calibri" w:hAnsi="Times New Roman" w:cs="Times New Roman"/>
          <w:sz w:val="24"/>
          <w:szCs w:val="24"/>
        </w:rPr>
        <w:t>569</w:t>
      </w:r>
      <w:r w:rsidR="00544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54483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7ED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1CF">
        <w:rPr>
          <w:rFonts w:ascii="Times New Roman" w:eastAsia="Calibri" w:hAnsi="Times New Roman" w:cs="Times New Roman"/>
          <w:sz w:val="24"/>
          <w:szCs w:val="24"/>
        </w:rPr>
        <w:t>Saskaņā ar nekustamā īpašuma nodokļa prognozi</w:t>
      </w:r>
      <w:r w:rsidR="00793E7D">
        <w:rPr>
          <w:rFonts w:ascii="Times New Roman" w:eastAsia="Calibri" w:hAnsi="Times New Roman" w:cs="Times New Roman"/>
          <w:sz w:val="24"/>
          <w:szCs w:val="24"/>
        </w:rPr>
        <w:t>, pašvaldības budžeta</w:t>
      </w:r>
      <w:r w:rsidR="0031274D">
        <w:rPr>
          <w:rFonts w:ascii="Times New Roman" w:eastAsia="Calibri" w:hAnsi="Times New Roman" w:cs="Times New Roman"/>
          <w:sz w:val="24"/>
          <w:szCs w:val="24"/>
        </w:rPr>
        <w:t xml:space="preserve"> ieņēmumi </w:t>
      </w:r>
      <w:r w:rsidR="00F2248B">
        <w:rPr>
          <w:rFonts w:ascii="Times New Roman" w:eastAsia="Calibri" w:hAnsi="Times New Roman" w:cs="Times New Roman"/>
          <w:sz w:val="24"/>
          <w:szCs w:val="24"/>
        </w:rPr>
        <w:t>no</w:t>
      </w:r>
      <w:r w:rsidR="00793E7D">
        <w:rPr>
          <w:rFonts w:ascii="Times New Roman" w:eastAsia="Calibri" w:hAnsi="Times New Roman" w:cs="Times New Roman"/>
          <w:sz w:val="24"/>
          <w:szCs w:val="24"/>
        </w:rPr>
        <w:t xml:space="preserve"> nekustamā īpašuma nodok</w:t>
      </w:r>
      <w:r w:rsidR="005B5810">
        <w:rPr>
          <w:rFonts w:ascii="Times New Roman" w:eastAsia="Calibri" w:hAnsi="Times New Roman" w:cs="Times New Roman"/>
          <w:sz w:val="24"/>
          <w:szCs w:val="24"/>
        </w:rPr>
        <w:t xml:space="preserve">ļa </w:t>
      </w:r>
      <w:r w:rsidR="006F5D3C">
        <w:rPr>
          <w:rFonts w:ascii="Times New Roman" w:eastAsia="Calibri" w:hAnsi="Times New Roman" w:cs="Times New Roman"/>
          <w:sz w:val="24"/>
          <w:szCs w:val="24"/>
        </w:rPr>
        <w:t xml:space="preserve">plānoti </w:t>
      </w:r>
      <w:r w:rsidR="00D121ED">
        <w:rPr>
          <w:rFonts w:ascii="Times New Roman" w:eastAsia="Calibri" w:hAnsi="Times New Roman" w:cs="Times New Roman"/>
          <w:sz w:val="24"/>
          <w:szCs w:val="24"/>
        </w:rPr>
        <w:t>608</w:t>
      </w:r>
      <w:r w:rsidR="00CE2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1ED">
        <w:rPr>
          <w:rFonts w:ascii="Times New Roman" w:eastAsia="Calibri" w:hAnsi="Times New Roman" w:cs="Times New Roman"/>
          <w:sz w:val="24"/>
          <w:szCs w:val="24"/>
        </w:rPr>
        <w:t>425</w:t>
      </w:r>
      <w:r w:rsidR="006F5D3C" w:rsidRPr="006F5D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EUR.</w:t>
      </w:r>
      <w:r w:rsidRPr="00CC1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07ED" w:rsidRDefault="00E62150" w:rsidP="006F0D1E">
      <w:pPr>
        <w:spacing w:after="120"/>
        <w:ind w:right="5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Pārējos nodokļu 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>enodokļu</w:t>
      </w:r>
      <w:proofErr w:type="spellEnd"/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ieņēmumus </w:t>
      </w:r>
      <w:r w:rsidR="00235AF5">
        <w:rPr>
          <w:rFonts w:ascii="Times New Roman" w:eastAsia="Calibri" w:hAnsi="Times New Roman" w:cs="Times New Roman"/>
          <w:sz w:val="24"/>
          <w:szCs w:val="24"/>
        </w:rPr>
        <w:t>20</w:t>
      </w:r>
      <w:r w:rsidR="00491049">
        <w:rPr>
          <w:rFonts w:ascii="Times New Roman" w:eastAsia="Calibri" w:hAnsi="Times New Roman" w:cs="Times New Roman"/>
          <w:sz w:val="24"/>
          <w:szCs w:val="24"/>
        </w:rPr>
        <w:t>20</w:t>
      </w:r>
      <w:r w:rsidR="003168E0">
        <w:rPr>
          <w:rFonts w:ascii="Times New Roman" w:eastAsia="Calibri" w:hAnsi="Times New Roman" w:cs="Times New Roman"/>
          <w:sz w:val="24"/>
          <w:szCs w:val="24"/>
        </w:rPr>
        <w:t xml:space="preserve">.gadā plānots iekasēt </w:t>
      </w:r>
      <w:r w:rsidR="00375C2C">
        <w:rPr>
          <w:rFonts w:ascii="Times New Roman" w:eastAsia="Calibri" w:hAnsi="Times New Roman" w:cs="Times New Roman"/>
          <w:sz w:val="24"/>
          <w:szCs w:val="24"/>
        </w:rPr>
        <w:t>180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375C2C">
        <w:rPr>
          <w:rFonts w:ascii="Times New Roman" w:eastAsia="Calibri" w:hAnsi="Times New Roman" w:cs="Times New Roman"/>
          <w:sz w:val="24"/>
          <w:szCs w:val="24"/>
        </w:rPr>
        <w:t>456</w:t>
      </w:r>
      <w:r w:rsidR="00242DBE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3168E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1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7ED" w:rsidRPr="00820E14">
        <w:rPr>
          <w:rFonts w:ascii="Times New Roman" w:eastAsia="Calibri" w:hAnsi="Times New Roman" w:cs="Times New Roman"/>
          <w:sz w:val="24"/>
          <w:szCs w:val="24"/>
        </w:rPr>
        <w:t>Šos ieņēmumus veido valsts un</w:t>
      </w:r>
      <w:r w:rsidR="00CE72E8" w:rsidRPr="00820E14">
        <w:rPr>
          <w:rFonts w:ascii="Times New Roman" w:eastAsia="Calibri" w:hAnsi="Times New Roman" w:cs="Times New Roman"/>
          <w:sz w:val="24"/>
          <w:szCs w:val="24"/>
        </w:rPr>
        <w:t xml:space="preserve"> pašvaldību nodevas, naudas</w:t>
      </w:r>
      <w:r w:rsidR="00CE72E8">
        <w:rPr>
          <w:rFonts w:ascii="Times New Roman" w:eastAsia="Calibri" w:hAnsi="Times New Roman" w:cs="Times New Roman"/>
          <w:sz w:val="24"/>
          <w:szCs w:val="24"/>
        </w:rPr>
        <w:t xml:space="preserve"> sodi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un sankcijas, kā arī ieņēmumi no īpašumu p</w:t>
      </w:r>
      <w:r w:rsidR="009723B5">
        <w:rPr>
          <w:rFonts w:ascii="Times New Roman" w:eastAsia="Calibri" w:hAnsi="Times New Roman" w:cs="Times New Roman"/>
          <w:sz w:val="24"/>
          <w:szCs w:val="24"/>
        </w:rPr>
        <w:t>ārdošanas</w:t>
      </w:r>
      <w:r w:rsidR="006F5D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2020.gada pamatbudžeta nodokļu ieņēmumos no dabas resursa nodokļa plānoti 25</w:t>
      </w:r>
      <w:r w:rsidR="00CE2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7ED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Ieņēmumi no maksas pakalpojumiem un citi pašu ieņēmumi plānoti </w:t>
      </w:r>
      <w:r w:rsidR="00375C2C">
        <w:rPr>
          <w:rFonts w:ascii="Times New Roman" w:eastAsia="Calibri" w:hAnsi="Times New Roman" w:cs="Times New Roman"/>
          <w:sz w:val="24"/>
          <w:szCs w:val="24"/>
        </w:rPr>
        <w:t>312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375C2C">
        <w:rPr>
          <w:rFonts w:ascii="Times New Roman" w:eastAsia="Calibri" w:hAnsi="Times New Roman" w:cs="Times New Roman"/>
          <w:sz w:val="24"/>
          <w:szCs w:val="24"/>
        </w:rPr>
        <w:t>357</w:t>
      </w:r>
      <w:r w:rsidR="00242DBE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61365D">
        <w:rPr>
          <w:rFonts w:ascii="Times New Roman" w:eastAsia="Calibri" w:hAnsi="Times New Roman" w:cs="Times New Roman"/>
          <w:sz w:val="24"/>
          <w:szCs w:val="24"/>
        </w:rPr>
        <w:t xml:space="preserve"> (salīdzinot ar 2019.gadu palielinājums 36</w:t>
      </w:r>
      <w:r w:rsidR="00242DBE">
        <w:rPr>
          <w:rFonts w:ascii="Times New Roman" w:eastAsia="Calibri" w:hAnsi="Times New Roman" w:cs="Times New Roman"/>
          <w:sz w:val="24"/>
          <w:szCs w:val="24"/>
        </w:rPr>
        <w:t> 532 EUR</w:t>
      </w:r>
      <w:r w:rsidR="0061365D">
        <w:rPr>
          <w:rFonts w:ascii="Times New Roman" w:eastAsia="Calibri" w:hAnsi="Times New Roman" w:cs="Times New Roman"/>
          <w:sz w:val="24"/>
          <w:szCs w:val="24"/>
        </w:rPr>
        <w:t>). Lielākais pieaugums par pašvaldības dzīvokļu īri 26</w:t>
      </w:r>
      <w:r w:rsidR="00CE2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65D">
        <w:rPr>
          <w:rFonts w:ascii="Times New Roman" w:eastAsia="Calibri" w:hAnsi="Times New Roman" w:cs="Times New Roman"/>
          <w:sz w:val="24"/>
          <w:szCs w:val="24"/>
        </w:rPr>
        <w:t>426 EUR.</w:t>
      </w:r>
    </w:p>
    <w:p w:rsidR="00242DBE" w:rsidRDefault="008807ED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B0">
        <w:rPr>
          <w:rFonts w:ascii="Times New Roman" w:eastAsia="Calibri" w:hAnsi="Times New Roman" w:cs="Times New Roman"/>
          <w:sz w:val="24"/>
          <w:szCs w:val="24"/>
        </w:rPr>
        <w:tab/>
        <w:t xml:space="preserve">Valsts budžeta </w:t>
      </w:r>
      <w:r w:rsidR="00BA43C5">
        <w:rPr>
          <w:rFonts w:ascii="Times New Roman" w:eastAsia="Calibri" w:hAnsi="Times New Roman" w:cs="Times New Roman"/>
          <w:sz w:val="24"/>
          <w:szCs w:val="24"/>
        </w:rPr>
        <w:t>mērķdotācijas un dotācijas</w:t>
      </w:r>
      <w:r w:rsidR="00096BD4">
        <w:rPr>
          <w:rFonts w:ascii="Times New Roman" w:eastAsia="Calibri" w:hAnsi="Times New Roman" w:cs="Times New Roman"/>
          <w:sz w:val="24"/>
          <w:szCs w:val="24"/>
        </w:rPr>
        <w:t xml:space="preserve"> (tai skaitā </w:t>
      </w:r>
      <w:r w:rsidR="00096BD4" w:rsidRPr="007C6BB0">
        <w:rPr>
          <w:rFonts w:ascii="Times New Roman" w:eastAsia="Calibri" w:hAnsi="Times New Roman" w:cs="Times New Roman"/>
          <w:sz w:val="24"/>
          <w:szCs w:val="24"/>
        </w:rPr>
        <w:t xml:space="preserve">no valsts budžeta iestādēm saņemtie </w:t>
      </w:r>
      <w:proofErr w:type="spellStart"/>
      <w:r w:rsidR="00096BD4" w:rsidRPr="007C6BB0">
        <w:rPr>
          <w:rFonts w:ascii="Times New Roman" w:eastAsia="Calibri" w:hAnsi="Times New Roman" w:cs="Times New Roman"/>
          <w:sz w:val="24"/>
          <w:szCs w:val="24"/>
        </w:rPr>
        <w:t>transferti</w:t>
      </w:r>
      <w:proofErr w:type="spellEnd"/>
      <w:r w:rsidR="00096BD4" w:rsidRPr="007C6BB0">
        <w:rPr>
          <w:rFonts w:ascii="Times New Roman" w:eastAsia="Calibri" w:hAnsi="Times New Roman" w:cs="Times New Roman"/>
          <w:sz w:val="24"/>
          <w:szCs w:val="24"/>
        </w:rPr>
        <w:t xml:space="preserve"> Eiropas Savienības līdzfinansētiem projektiem</w:t>
      </w:r>
      <w:r w:rsidR="00096BD4">
        <w:rPr>
          <w:rFonts w:ascii="Times New Roman" w:eastAsia="Calibri" w:hAnsi="Times New Roman" w:cs="Times New Roman"/>
          <w:sz w:val="24"/>
          <w:szCs w:val="24"/>
        </w:rPr>
        <w:t>)</w:t>
      </w:r>
      <w:r w:rsidR="00E91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774">
        <w:rPr>
          <w:rFonts w:ascii="Times New Roman" w:eastAsia="Calibri" w:hAnsi="Times New Roman" w:cs="Times New Roman"/>
          <w:sz w:val="24"/>
          <w:szCs w:val="24"/>
        </w:rPr>
        <w:t>2020</w:t>
      </w:r>
      <w:r w:rsidR="00BA43C5">
        <w:rPr>
          <w:rFonts w:ascii="Times New Roman" w:eastAsia="Calibri" w:hAnsi="Times New Roman" w:cs="Times New Roman"/>
          <w:sz w:val="24"/>
          <w:szCs w:val="24"/>
        </w:rPr>
        <w:t>.gadā plānotas</w:t>
      </w:r>
      <w:r w:rsidR="00C25D24" w:rsidRPr="007C6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774">
        <w:rPr>
          <w:rFonts w:ascii="Times New Roman" w:eastAsia="Calibri" w:hAnsi="Times New Roman" w:cs="Times New Roman"/>
          <w:sz w:val="24"/>
          <w:szCs w:val="24"/>
        </w:rPr>
        <w:t>2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1C1774">
        <w:rPr>
          <w:rFonts w:ascii="Times New Roman" w:eastAsia="Calibri" w:hAnsi="Times New Roman" w:cs="Times New Roman"/>
          <w:sz w:val="24"/>
          <w:szCs w:val="24"/>
        </w:rPr>
        <w:t>093</w:t>
      </w:r>
      <w:r w:rsidR="00242DBE">
        <w:rPr>
          <w:rFonts w:ascii="Times New Roman" w:eastAsia="Calibri" w:hAnsi="Times New Roman" w:cs="Times New Roman"/>
          <w:sz w:val="24"/>
          <w:szCs w:val="24"/>
        </w:rPr>
        <w:t> </w:t>
      </w:r>
      <w:r w:rsidR="001C1774">
        <w:rPr>
          <w:rFonts w:ascii="Times New Roman" w:eastAsia="Calibri" w:hAnsi="Times New Roman" w:cs="Times New Roman"/>
          <w:sz w:val="24"/>
          <w:szCs w:val="24"/>
        </w:rPr>
        <w:t>232</w:t>
      </w:r>
      <w:r w:rsidR="00242DBE">
        <w:rPr>
          <w:rFonts w:ascii="Times New Roman" w:eastAsia="Calibri" w:hAnsi="Times New Roman" w:cs="Times New Roman"/>
          <w:sz w:val="24"/>
          <w:szCs w:val="24"/>
        </w:rPr>
        <w:t> EUR</w:t>
      </w:r>
      <w:r w:rsidR="00B07614">
        <w:rPr>
          <w:rFonts w:ascii="Times New Roman" w:eastAsia="Calibri" w:hAnsi="Times New Roman" w:cs="Times New Roman"/>
          <w:sz w:val="24"/>
          <w:szCs w:val="24"/>
        </w:rPr>
        <w:t xml:space="preserve"> apmērā</w:t>
      </w:r>
      <w:r w:rsidR="00BA43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6BB0">
        <w:rPr>
          <w:rFonts w:ascii="Times New Roman" w:eastAsia="Calibri" w:hAnsi="Times New Roman" w:cs="Times New Roman"/>
          <w:sz w:val="24"/>
          <w:szCs w:val="24"/>
        </w:rPr>
        <w:t>Valst</w:t>
      </w:r>
      <w:r w:rsidR="00090D96">
        <w:rPr>
          <w:rFonts w:ascii="Times New Roman" w:eastAsia="Calibri" w:hAnsi="Times New Roman" w:cs="Times New Roman"/>
          <w:sz w:val="24"/>
          <w:szCs w:val="24"/>
        </w:rPr>
        <w:t xml:space="preserve">s budžeta </w:t>
      </w:r>
      <w:proofErr w:type="spellStart"/>
      <w:r w:rsidR="00090D96">
        <w:rPr>
          <w:rFonts w:ascii="Times New Roman" w:eastAsia="Calibri" w:hAnsi="Times New Roman" w:cs="Times New Roman"/>
          <w:sz w:val="24"/>
          <w:szCs w:val="24"/>
        </w:rPr>
        <w:t>transfertu</w:t>
      </w:r>
      <w:proofErr w:type="spellEnd"/>
      <w:r w:rsidR="00090D96">
        <w:rPr>
          <w:rFonts w:ascii="Times New Roman" w:eastAsia="Calibri" w:hAnsi="Times New Roman" w:cs="Times New Roman"/>
          <w:sz w:val="24"/>
          <w:szCs w:val="24"/>
        </w:rPr>
        <w:t xml:space="preserve"> apjoms 2020</w:t>
      </w:r>
      <w:r w:rsidRPr="007C6BB0">
        <w:rPr>
          <w:rFonts w:ascii="Times New Roman" w:eastAsia="Calibri" w:hAnsi="Times New Roman" w:cs="Times New Roman"/>
          <w:sz w:val="24"/>
          <w:szCs w:val="24"/>
        </w:rPr>
        <w:t>.</w:t>
      </w:r>
      <w:r w:rsidR="00090D96">
        <w:rPr>
          <w:rFonts w:ascii="Times New Roman" w:eastAsia="Calibri" w:hAnsi="Times New Roman" w:cs="Times New Roman"/>
          <w:sz w:val="24"/>
          <w:szCs w:val="24"/>
        </w:rPr>
        <w:t>gadā ir plānots, ņemot vērā 2020</w:t>
      </w:r>
      <w:r w:rsidRPr="007C6BB0">
        <w:rPr>
          <w:rFonts w:ascii="Times New Roman" w:eastAsia="Calibri" w:hAnsi="Times New Roman" w:cs="Times New Roman"/>
          <w:sz w:val="24"/>
          <w:szCs w:val="24"/>
        </w:rPr>
        <w:t>.gada valsts budžetā paredzēto finansējumu, spēkā esošos normatīvos aktus</w:t>
      </w:r>
      <w:r w:rsidR="008A6C40" w:rsidRPr="007C6BB0">
        <w:rPr>
          <w:rFonts w:ascii="Times New Roman" w:eastAsia="Calibri" w:hAnsi="Times New Roman" w:cs="Times New Roman"/>
          <w:sz w:val="24"/>
          <w:szCs w:val="24"/>
        </w:rPr>
        <w:t>.</w:t>
      </w:r>
      <w:r w:rsidRPr="007C6B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837" w:rsidRPr="00242DBE" w:rsidRDefault="002A6A77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2020.gada pamatbudžetā ir iekļauta mērķdotācija pašvaldības autoceļiem un ielām   295</w:t>
      </w:r>
      <w:r w:rsidR="00242DBE">
        <w:rPr>
          <w:rFonts w:ascii="Times New Roman" w:eastAsia="Calibri" w:hAnsi="Times New Roman" w:cs="Times New Roman"/>
          <w:sz w:val="24"/>
          <w:szCs w:val="24"/>
        </w:rPr>
        <w:t> 666 EUR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0C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30A21" w:rsidRPr="000D0CD2">
        <w:rPr>
          <w:rFonts w:ascii="Times New Roman" w:eastAsia="Calibri" w:hAnsi="Times New Roman" w:cs="Times New Roman"/>
          <w:sz w:val="24"/>
          <w:szCs w:val="24"/>
        </w:rPr>
        <w:t>Samazinājums ES līdzfinansētiem projektiem 638</w:t>
      </w:r>
      <w:r w:rsidR="00242DBE">
        <w:rPr>
          <w:rFonts w:ascii="Times New Roman" w:eastAsia="Calibri" w:hAnsi="Times New Roman" w:cs="Times New Roman"/>
          <w:sz w:val="24"/>
          <w:szCs w:val="24"/>
        </w:rPr>
        <w:t> 995 </w:t>
      </w:r>
      <w:r w:rsidR="00330A21" w:rsidRPr="000D0CD2">
        <w:rPr>
          <w:rFonts w:ascii="Times New Roman" w:eastAsia="Calibri" w:hAnsi="Times New Roman" w:cs="Times New Roman"/>
          <w:sz w:val="24"/>
          <w:szCs w:val="24"/>
        </w:rPr>
        <w:t>EUR, s</w:t>
      </w:r>
      <w:r w:rsidR="00D75C85" w:rsidRPr="000D0CD2">
        <w:rPr>
          <w:rFonts w:ascii="Times New Roman" w:eastAsia="Calibri" w:hAnsi="Times New Roman" w:cs="Times New Roman"/>
          <w:sz w:val="24"/>
          <w:szCs w:val="24"/>
        </w:rPr>
        <w:t>amazinājums m</w:t>
      </w:r>
      <w:r w:rsidR="00544837" w:rsidRPr="000D0CD2">
        <w:rPr>
          <w:rFonts w:ascii="Times New Roman" w:eastAsia="Calibri" w:hAnsi="Times New Roman" w:cs="Times New Roman"/>
          <w:sz w:val="24"/>
          <w:szCs w:val="24"/>
        </w:rPr>
        <w:t xml:space="preserve">ērķdotācijai Kandavas </w:t>
      </w:r>
      <w:r w:rsidR="00330A21" w:rsidRPr="000D0CD2">
        <w:rPr>
          <w:rFonts w:ascii="Times New Roman" w:eastAsia="Calibri" w:hAnsi="Times New Roman" w:cs="Times New Roman"/>
          <w:sz w:val="24"/>
          <w:szCs w:val="24"/>
        </w:rPr>
        <w:t>Reģionālajai vidusskolai 1</w:t>
      </w:r>
      <w:r w:rsidR="00C8710C" w:rsidRPr="000D0CD2">
        <w:rPr>
          <w:rFonts w:ascii="Times New Roman" w:eastAsia="Calibri" w:hAnsi="Times New Roman" w:cs="Times New Roman"/>
          <w:sz w:val="24"/>
          <w:szCs w:val="24"/>
        </w:rPr>
        <w:t>61</w:t>
      </w:r>
      <w:r w:rsidR="00CE2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10C" w:rsidRPr="000D0CD2">
        <w:rPr>
          <w:rFonts w:ascii="Times New Roman" w:eastAsia="Calibri" w:hAnsi="Times New Roman" w:cs="Times New Roman"/>
          <w:sz w:val="24"/>
          <w:szCs w:val="24"/>
        </w:rPr>
        <w:t>166</w:t>
      </w:r>
      <w:r w:rsidR="00330A21" w:rsidRPr="000D0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330A21" w:rsidRPr="000D0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7ED" w:rsidRPr="00BA43C5" w:rsidRDefault="00C25D24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B0">
        <w:rPr>
          <w:rFonts w:ascii="Times New Roman" w:eastAsia="Calibri" w:hAnsi="Times New Roman" w:cs="Times New Roman"/>
          <w:sz w:val="24"/>
          <w:szCs w:val="24"/>
        </w:rPr>
        <w:t>P</w:t>
      </w:r>
      <w:r w:rsidR="008807ED" w:rsidRPr="007C6BB0">
        <w:rPr>
          <w:rFonts w:ascii="Times New Roman" w:eastAsia="Calibri" w:hAnsi="Times New Roman" w:cs="Times New Roman"/>
          <w:sz w:val="24"/>
          <w:szCs w:val="24"/>
        </w:rPr>
        <w:t xml:space="preserve">ašvaldību </w:t>
      </w:r>
      <w:r w:rsidR="00A50B66" w:rsidRPr="007C6BB0">
        <w:rPr>
          <w:rFonts w:ascii="Times New Roman" w:eastAsia="Calibri" w:hAnsi="Times New Roman" w:cs="Times New Roman"/>
          <w:sz w:val="24"/>
          <w:szCs w:val="24"/>
        </w:rPr>
        <w:t xml:space="preserve">saņemtie </w:t>
      </w:r>
      <w:proofErr w:type="spellStart"/>
      <w:r w:rsidR="00BF0F98">
        <w:rPr>
          <w:rFonts w:ascii="Times New Roman" w:eastAsia="Calibri" w:hAnsi="Times New Roman" w:cs="Times New Roman"/>
          <w:sz w:val="24"/>
          <w:szCs w:val="24"/>
        </w:rPr>
        <w:t>transfertu</w:t>
      </w:r>
      <w:proofErr w:type="spellEnd"/>
      <w:r w:rsidR="008807ED" w:rsidRPr="007C6BB0">
        <w:rPr>
          <w:rFonts w:ascii="Times New Roman" w:eastAsia="Calibri" w:hAnsi="Times New Roman" w:cs="Times New Roman"/>
          <w:sz w:val="24"/>
          <w:szCs w:val="24"/>
        </w:rPr>
        <w:t xml:space="preserve"> ieņēmumi </w:t>
      </w:r>
      <w:r w:rsidR="00A50B66" w:rsidRPr="007C6BB0">
        <w:rPr>
          <w:rFonts w:ascii="Times New Roman" w:eastAsia="Calibri" w:hAnsi="Times New Roman" w:cs="Times New Roman"/>
          <w:sz w:val="24"/>
          <w:szCs w:val="24"/>
        </w:rPr>
        <w:t xml:space="preserve">no citām pašvaldībām </w:t>
      </w:r>
      <w:r w:rsidR="007C6BB0" w:rsidRPr="007C6BB0">
        <w:rPr>
          <w:rFonts w:ascii="Times New Roman" w:eastAsia="Calibri" w:hAnsi="Times New Roman" w:cs="Times New Roman"/>
          <w:sz w:val="24"/>
          <w:szCs w:val="24"/>
        </w:rPr>
        <w:t>p</w:t>
      </w:r>
      <w:r w:rsidR="008807ED" w:rsidRPr="007C6BB0">
        <w:rPr>
          <w:rFonts w:ascii="Times New Roman" w:eastAsia="Calibri" w:hAnsi="Times New Roman" w:cs="Times New Roman"/>
          <w:sz w:val="24"/>
          <w:szCs w:val="24"/>
        </w:rPr>
        <w:t>ar savstarpējiem no</w:t>
      </w:r>
      <w:r w:rsidR="00A50B66" w:rsidRPr="007C6BB0">
        <w:rPr>
          <w:rFonts w:ascii="Times New Roman" w:eastAsia="Calibri" w:hAnsi="Times New Roman" w:cs="Times New Roman"/>
          <w:sz w:val="24"/>
          <w:szCs w:val="24"/>
        </w:rPr>
        <w:t xml:space="preserve">rēķiniem </w:t>
      </w:r>
      <w:r w:rsidR="00A50B66" w:rsidRPr="003164DF">
        <w:rPr>
          <w:rFonts w:ascii="Times New Roman" w:eastAsia="Calibri" w:hAnsi="Times New Roman" w:cs="Times New Roman"/>
          <w:sz w:val="24"/>
          <w:szCs w:val="24"/>
        </w:rPr>
        <w:t>par izglītības</w:t>
      </w:r>
      <w:r w:rsidR="003164DF" w:rsidRPr="00316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7ED" w:rsidRPr="007C6BB0">
        <w:rPr>
          <w:rFonts w:ascii="Times New Roman" w:eastAsia="Calibri" w:hAnsi="Times New Roman" w:cs="Times New Roman"/>
          <w:sz w:val="24"/>
          <w:szCs w:val="24"/>
        </w:rPr>
        <w:t>pakalpojumiem</w:t>
      </w:r>
      <w:r w:rsidR="00A50B66" w:rsidRPr="007C6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4DF">
        <w:rPr>
          <w:rFonts w:ascii="Times New Roman" w:eastAsia="Calibri" w:hAnsi="Times New Roman" w:cs="Times New Roman"/>
          <w:sz w:val="24"/>
          <w:szCs w:val="24"/>
        </w:rPr>
        <w:t>358</w:t>
      </w:r>
      <w:r w:rsidR="00CE2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4DF">
        <w:rPr>
          <w:rFonts w:ascii="Times New Roman" w:eastAsia="Calibri" w:hAnsi="Times New Roman" w:cs="Times New Roman"/>
          <w:sz w:val="24"/>
          <w:szCs w:val="24"/>
        </w:rPr>
        <w:t>335</w:t>
      </w:r>
      <w:r w:rsidR="00A50B66" w:rsidRPr="00235A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42DBE">
        <w:rPr>
          <w:rFonts w:ascii="Times New Roman" w:eastAsia="Calibri" w:hAnsi="Times New Roman" w:cs="Times New Roman"/>
          <w:sz w:val="24"/>
          <w:szCs w:val="24"/>
        </w:rPr>
        <w:t>EUR</w:t>
      </w:r>
      <w:r w:rsidR="00BA43C5" w:rsidRPr="00D33422">
        <w:rPr>
          <w:rFonts w:ascii="Times New Roman" w:eastAsia="Calibri" w:hAnsi="Times New Roman" w:cs="Times New Roman"/>
          <w:sz w:val="24"/>
          <w:szCs w:val="24"/>
        </w:rPr>
        <w:t>.</w:t>
      </w:r>
      <w:r w:rsidR="00BA43C5" w:rsidRPr="00BD3D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807ED" w:rsidRPr="00E51FB8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544837" w:rsidRDefault="008807ED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Pamatbudžeta ieņēmumu struktūra </w:t>
      </w:r>
      <w:r w:rsidRPr="008713D2">
        <w:rPr>
          <w:rFonts w:ascii="Times New Roman" w:eastAsia="Calibri" w:hAnsi="Times New Roman" w:cs="Times New Roman"/>
          <w:sz w:val="24"/>
          <w:szCs w:val="24"/>
        </w:rPr>
        <w:t>attēlā Nr.1</w:t>
      </w:r>
    </w:p>
    <w:p w:rsidR="008807ED" w:rsidRPr="00E51FB8" w:rsidRDefault="00FB708C" w:rsidP="0088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B0EE43" wp14:editId="56B13769">
            <wp:extent cx="6019800" cy="27241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9DD" w:rsidRDefault="008549DD" w:rsidP="0088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D1E" w:rsidRDefault="006F0D1E" w:rsidP="0088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D1E" w:rsidRDefault="006F0D1E" w:rsidP="0088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7ED" w:rsidRPr="00E51FB8" w:rsidRDefault="008807ED" w:rsidP="006F0D1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FB8">
        <w:rPr>
          <w:rFonts w:ascii="Times New Roman" w:eastAsia="Calibri" w:hAnsi="Times New Roman" w:cs="Times New Roman"/>
          <w:b/>
          <w:sz w:val="24"/>
          <w:szCs w:val="24"/>
        </w:rPr>
        <w:t>2. Izdevumi</w:t>
      </w:r>
    </w:p>
    <w:p w:rsidR="006B4FB8" w:rsidRDefault="00F676DE" w:rsidP="00B64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Kandavas </w:t>
      </w:r>
      <w:r w:rsidR="00BE620D">
        <w:rPr>
          <w:rFonts w:ascii="Times New Roman" w:eastAsia="Calibri" w:hAnsi="Times New Roman" w:cs="Times New Roman"/>
          <w:sz w:val="24"/>
          <w:szCs w:val="24"/>
        </w:rPr>
        <w:t>novada pašvaldības 2020</w:t>
      </w:r>
      <w:r w:rsidR="006F0D1E">
        <w:rPr>
          <w:rFonts w:ascii="Times New Roman" w:eastAsia="Calibri" w:hAnsi="Times New Roman" w:cs="Times New Roman"/>
          <w:sz w:val="24"/>
          <w:szCs w:val="24"/>
        </w:rPr>
        <w:t>.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gada pamatbudžeta kopējie izdevumi ir plānoti </w:t>
      </w:r>
      <w:r w:rsidR="00BE620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F0D1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E620D">
        <w:rPr>
          <w:rFonts w:ascii="Times New Roman" w:eastAsia="Calibri" w:hAnsi="Times New Roman" w:cs="Times New Roman"/>
          <w:b/>
          <w:sz w:val="24"/>
          <w:szCs w:val="24"/>
        </w:rPr>
        <w:t>804</w:t>
      </w:r>
      <w:r w:rsidR="006F0D1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BE620D">
        <w:rPr>
          <w:rFonts w:ascii="Times New Roman" w:eastAsia="Calibri" w:hAnsi="Times New Roman" w:cs="Times New Roman"/>
          <w:b/>
          <w:sz w:val="24"/>
          <w:szCs w:val="24"/>
        </w:rPr>
        <w:t>248</w:t>
      </w:r>
      <w:r w:rsidR="006F0D1E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6F0D1E">
        <w:rPr>
          <w:rFonts w:ascii="Times New Roman" w:eastAsia="Calibri" w:hAnsi="Times New Roman" w:cs="Times New Roman"/>
          <w:sz w:val="24"/>
          <w:szCs w:val="24"/>
        </w:rPr>
        <w:t>EUR</w:t>
      </w:r>
      <w:r w:rsidR="008807ED" w:rsidRPr="00E51FB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807ED"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0D1" w:rsidRDefault="004020D1" w:rsidP="006B4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7EC" w:rsidRDefault="00EF67EC" w:rsidP="006B4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DD" w:rsidRDefault="008549DD" w:rsidP="006B4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34C">
        <w:rPr>
          <w:rFonts w:ascii="Times New Roman" w:eastAsia="Calibri" w:hAnsi="Times New Roman" w:cs="Times New Roman"/>
          <w:sz w:val="24"/>
          <w:szCs w:val="24"/>
        </w:rPr>
        <w:lastRenderedPageBreak/>
        <w:t>Pamatbudžeta i</w:t>
      </w:r>
      <w:r>
        <w:rPr>
          <w:rFonts w:ascii="Times New Roman" w:eastAsia="Calibri" w:hAnsi="Times New Roman" w:cs="Times New Roman"/>
          <w:sz w:val="24"/>
          <w:szCs w:val="24"/>
        </w:rPr>
        <w:t>zdevumu</w:t>
      </w:r>
      <w:r w:rsidRPr="00A6534C">
        <w:rPr>
          <w:rFonts w:ascii="Times New Roman" w:eastAsia="Calibri" w:hAnsi="Times New Roman" w:cs="Times New Roman"/>
          <w:sz w:val="24"/>
          <w:szCs w:val="24"/>
        </w:rPr>
        <w:t xml:space="preserve"> struktūra </w:t>
      </w:r>
      <w:r>
        <w:rPr>
          <w:rFonts w:ascii="Times New Roman" w:eastAsia="Calibri" w:hAnsi="Times New Roman" w:cs="Times New Roman"/>
          <w:sz w:val="24"/>
          <w:szCs w:val="24"/>
        </w:rPr>
        <w:t>attēlā Nr.2</w:t>
      </w:r>
    </w:p>
    <w:p w:rsidR="00B01883" w:rsidRPr="00E51FB8" w:rsidRDefault="00B01883" w:rsidP="00B01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507837" wp14:editId="6820C64C">
            <wp:extent cx="6019800" cy="272415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1883" w:rsidRDefault="00B01883" w:rsidP="00B01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06D" w:rsidRDefault="008807ED" w:rsidP="006F0D1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Visi pašvaldības plānotie izdevumi pēc savas ekonomiskās būtības iedalīti </w:t>
      </w:r>
      <w:r w:rsidR="006F5D3C">
        <w:rPr>
          <w:rFonts w:ascii="Times New Roman" w:eastAsia="Calibri" w:hAnsi="Times New Roman" w:cs="Times New Roman"/>
          <w:sz w:val="24"/>
          <w:szCs w:val="24"/>
        </w:rPr>
        <w:t>astoņās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funkcionālajās kategorijās</w:t>
      </w:r>
      <w:r w:rsidRPr="006346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6C63">
        <w:rPr>
          <w:rFonts w:ascii="Times New Roman" w:eastAsia="Calibri" w:hAnsi="Times New Roman" w:cs="Times New Roman"/>
          <w:sz w:val="24"/>
          <w:szCs w:val="24"/>
        </w:rPr>
        <w:t>to sadalījums attēlā nr.3</w:t>
      </w:r>
      <w:r w:rsidRPr="008713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0943" w:rsidRPr="00F10CDA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3D2">
        <w:rPr>
          <w:rFonts w:ascii="Times New Roman" w:eastAsia="Calibri" w:hAnsi="Times New Roman" w:cs="Times New Roman"/>
          <w:sz w:val="24"/>
          <w:szCs w:val="24"/>
        </w:rPr>
        <w:t>Lielākais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izdevumu īpatsvars b</w:t>
      </w:r>
      <w:r w:rsidR="00A4457B">
        <w:rPr>
          <w:rFonts w:ascii="Times New Roman" w:eastAsia="Calibri" w:hAnsi="Times New Roman" w:cs="Times New Roman"/>
          <w:sz w:val="24"/>
          <w:szCs w:val="24"/>
        </w:rPr>
        <w:t xml:space="preserve">udžetā ir </w:t>
      </w:r>
      <w:r w:rsidR="00BE620D">
        <w:rPr>
          <w:rFonts w:ascii="Times New Roman" w:eastAsia="Calibri" w:hAnsi="Times New Roman" w:cs="Times New Roman"/>
          <w:sz w:val="24"/>
          <w:szCs w:val="24"/>
        </w:rPr>
        <w:t>plānots</w:t>
      </w:r>
      <w:r w:rsidR="00A44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57B" w:rsidRPr="00F10CDA">
        <w:rPr>
          <w:rFonts w:ascii="Times New Roman" w:eastAsia="Calibri" w:hAnsi="Times New Roman" w:cs="Times New Roman"/>
          <w:sz w:val="24"/>
          <w:szCs w:val="24"/>
        </w:rPr>
        <w:t xml:space="preserve">izglītībai </w:t>
      </w:r>
      <w:r w:rsidR="00FD098B">
        <w:rPr>
          <w:rFonts w:ascii="Times New Roman" w:eastAsia="Calibri" w:hAnsi="Times New Roman" w:cs="Times New Roman"/>
          <w:sz w:val="24"/>
          <w:szCs w:val="24"/>
        </w:rPr>
        <w:t>47.4</w:t>
      </w:r>
      <w:r w:rsidRPr="001401C7">
        <w:rPr>
          <w:rFonts w:ascii="Times New Roman" w:eastAsia="Calibri" w:hAnsi="Times New Roman" w:cs="Times New Roman"/>
          <w:b/>
          <w:sz w:val="24"/>
          <w:szCs w:val="24"/>
        </w:rPr>
        <w:t>%,</w:t>
      </w:r>
      <w:r w:rsidRPr="0014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011" w:rsidRPr="001401C7">
        <w:rPr>
          <w:rFonts w:ascii="Times New Roman" w:eastAsia="Calibri" w:hAnsi="Times New Roman" w:cs="Times New Roman"/>
          <w:sz w:val="24"/>
          <w:szCs w:val="24"/>
        </w:rPr>
        <w:t>ekonomiskai darbībai</w:t>
      </w:r>
      <w:r w:rsidR="008F7011" w:rsidRPr="001401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D098B">
        <w:rPr>
          <w:rFonts w:ascii="Times New Roman" w:eastAsia="Calibri" w:hAnsi="Times New Roman" w:cs="Times New Roman"/>
          <w:sz w:val="24"/>
          <w:szCs w:val="24"/>
        </w:rPr>
        <w:t>8.9</w:t>
      </w:r>
      <w:r w:rsidR="008F7011" w:rsidRPr="00F10CDA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A4457B" w:rsidRPr="00F10CDA">
        <w:rPr>
          <w:rFonts w:ascii="Times New Roman" w:eastAsia="Calibri" w:hAnsi="Times New Roman" w:cs="Times New Roman"/>
          <w:sz w:val="24"/>
          <w:szCs w:val="24"/>
        </w:rPr>
        <w:t>teritoriju</w:t>
      </w:r>
      <w:r w:rsidR="008F7011" w:rsidRPr="00F10CDA">
        <w:rPr>
          <w:rFonts w:ascii="Times New Roman" w:eastAsia="Calibri" w:hAnsi="Times New Roman" w:cs="Times New Roman"/>
          <w:sz w:val="24"/>
          <w:szCs w:val="24"/>
        </w:rPr>
        <w:t xml:space="preserve"> un mājokļu apsaimniekošanai </w:t>
      </w:r>
      <w:r w:rsidR="00F10CDA" w:rsidRPr="00F10CDA">
        <w:rPr>
          <w:rFonts w:ascii="Times New Roman" w:eastAsia="Calibri" w:hAnsi="Times New Roman" w:cs="Times New Roman"/>
          <w:sz w:val="24"/>
          <w:szCs w:val="24"/>
        </w:rPr>
        <w:t>11.4</w:t>
      </w:r>
      <w:r w:rsidR="00A4457B" w:rsidRPr="00F10CDA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BA52BE" w:rsidRPr="00F10CDA">
        <w:rPr>
          <w:rFonts w:ascii="Times New Roman" w:eastAsia="Calibri" w:hAnsi="Times New Roman" w:cs="Times New Roman"/>
          <w:sz w:val="24"/>
          <w:szCs w:val="24"/>
        </w:rPr>
        <w:t>kultūrai</w:t>
      </w:r>
      <w:r w:rsidR="0031402F">
        <w:rPr>
          <w:rFonts w:ascii="Times New Roman" w:eastAsia="Calibri" w:hAnsi="Times New Roman" w:cs="Times New Roman"/>
          <w:sz w:val="24"/>
          <w:szCs w:val="24"/>
        </w:rPr>
        <w:t>,</w:t>
      </w:r>
      <w:r w:rsidR="00BA52BE" w:rsidRPr="00F10CDA">
        <w:rPr>
          <w:rFonts w:ascii="Times New Roman" w:eastAsia="Calibri" w:hAnsi="Times New Roman" w:cs="Times New Roman"/>
          <w:sz w:val="24"/>
          <w:szCs w:val="24"/>
        </w:rPr>
        <w:t xml:space="preserve"> sportam</w:t>
      </w:r>
      <w:r w:rsidR="0031402F">
        <w:rPr>
          <w:rFonts w:ascii="Times New Roman" w:eastAsia="Calibri" w:hAnsi="Times New Roman" w:cs="Times New Roman"/>
          <w:sz w:val="24"/>
          <w:szCs w:val="24"/>
        </w:rPr>
        <w:t xml:space="preserve"> un NVO</w:t>
      </w:r>
      <w:r w:rsidR="00BA52BE" w:rsidRPr="00F10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888" w:rsidRPr="00F10CDA">
        <w:rPr>
          <w:rFonts w:ascii="Times New Roman" w:eastAsia="Calibri" w:hAnsi="Times New Roman" w:cs="Times New Roman"/>
          <w:sz w:val="24"/>
          <w:szCs w:val="24"/>
        </w:rPr>
        <w:t>10.6</w:t>
      </w:r>
      <w:r w:rsidRPr="00F10CDA">
        <w:rPr>
          <w:rFonts w:ascii="Times New Roman" w:eastAsia="Calibri" w:hAnsi="Times New Roman" w:cs="Times New Roman"/>
          <w:sz w:val="24"/>
          <w:szCs w:val="24"/>
        </w:rPr>
        <w:t>%</w:t>
      </w:r>
      <w:r w:rsidR="00A4457B" w:rsidRPr="00F10CDA">
        <w:rPr>
          <w:rFonts w:ascii="Times New Roman" w:eastAsia="Calibri" w:hAnsi="Times New Roman" w:cs="Times New Roman"/>
          <w:sz w:val="24"/>
          <w:szCs w:val="24"/>
        </w:rPr>
        <w:t>,</w:t>
      </w:r>
      <w:r w:rsidRPr="00F10CDA">
        <w:rPr>
          <w:rFonts w:ascii="Times New Roman" w:eastAsia="Calibri" w:hAnsi="Times New Roman" w:cs="Times New Roman"/>
          <w:sz w:val="24"/>
          <w:szCs w:val="24"/>
        </w:rPr>
        <w:t xml:space="preserve"> sociālajai palīdzībai un pakalpojumiem </w:t>
      </w:r>
      <w:r w:rsidR="00F10CDA" w:rsidRPr="00F10CDA">
        <w:rPr>
          <w:rFonts w:ascii="Times New Roman" w:eastAsia="Calibri" w:hAnsi="Times New Roman" w:cs="Times New Roman"/>
          <w:sz w:val="24"/>
          <w:szCs w:val="24"/>
        </w:rPr>
        <w:t>9.3%.</w:t>
      </w:r>
    </w:p>
    <w:p w:rsidR="006F0D1E" w:rsidRDefault="006F0D1E" w:rsidP="006B3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7ED" w:rsidRPr="006346F0" w:rsidRDefault="008807ED" w:rsidP="006B32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6F0">
        <w:rPr>
          <w:rFonts w:ascii="Times New Roman" w:eastAsia="Calibri" w:hAnsi="Times New Roman" w:cs="Times New Roman"/>
          <w:sz w:val="24"/>
          <w:szCs w:val="24"/>
        </w:rPr>
        <w:t xml:space="preserve">Pamatbudžeta izdevumu struktūra </w:t>
      </w:r>
      <w:r w:rsidR="00777B74">
        <w:rPr>
          <w:rFonts w:ascii="Times New Roman" w:eastAsia="Calibri" w:hAnsi="Times New Roman" w:cs="Times New Roman"/>
          <w:sz w:val="24"/>
          <w:szCs w:val="24"/>
        </w:rPr>
        <w:t xml:space="preserve">pa funkcionālajām kategorijām </w:t>
      </w:r>
      <w:r w:rsidR="00DE6C63">
        <w:rPr>
          <w:rFonts w:ascii="Times New Roman" w:eastAsia="Calibri" w:hAnsi="Times New Roman" w:cs="Times New Roman"/>
          <w:sz w:val="24"/>
          <w:szCs w:val="24"/>
        </w:rPr>
        <w:t>attēlā Nr.3</w:t>
      </w:r>
    </w:p>
    <w:p w:rsidR="006B3269" w:rsidRDefault="00DB7D93" w:rsidP="008807ED">
      <w:pPr>
        <w:spacing w:after="0" w:line="240" w:lineRule="auto"/>
        <w:ind w:firstLine="720"/>
        <w:jc w:val="both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4672742" cy="4152900"/>
            <wp:effectExtent l="0" t="0" r="0" b="0"/>
            <wp:docPr id="1" name="Picture 1" descr="C:\Users\Baiba\Desktop\Budžets- Izdevumi pa jomām (labot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\Desktop\Budžets- Izdevumi pa jomām (labots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17" cy="41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3" w:rsidRDefault="00DB7D93" w:rsidP="008807ED">
      <w:pPr>
        <w:spacing w:after="0" w:line="240" w:lineRule="auto"/>
        <w:ind w:firstLine="720"/>
        <w:jc w:val="both"/>
        <w:rPr>
          <w:noProof/>
          <w:lang w:eastAsia="lv-LV"/>
        </w:rPr>
      </w:pPr>
    </w:p>
    <w:p w:rsidR="00DB7D93" w:rsidRDefault="00DB7D93" w:rsidP="008807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538" w:rsidRPr="006F0D1E" w:rsidRDefault="007C3D61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07ED"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6F5D3C" w:rsidRPr="006F0D1E">
        <w:rPr>
          <w:rFonts w:ascii="Times New Roman" w:eastAsia="Calibri" w:hAnsi="Times New Roman" w:cs="Times New Roman"/>
          <w:b/>
          <w:sz w:val="24"/>
          <w:szCs w:val="24"/>
        </w:rPr>
        <w:t>Vispārējās valdības dienestu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 xml:space="preserve"> izdevumi</w:t>
      </w:r>
    </w:p>
    <w:p w:rsidR="00B82444" w:rsidRPr="002C3143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Saskaņā ar LR likumu „Par p</w:t>
      </w:r>
      <w:r w:rsidR="007C3D61">
        <w:rPr>
          <w:rFonts w:ascii="Times New Roman" w:eastAsia="Calibri" w:hAnsi="Times New Roman" w:cs="Times New Roman"/>
          <w:sz w:val="24"/>
          <w:szCs w:val="24"/>
        </w:rPr>
        <w:t>ašvaldībām” un atbilstoši Kandavas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novada Domes nolikumam, pašvaldības iedzīvotāju pārstāvību nodrošina pašvaldības lēmējorgāns – dome, ko veido ievēlēti deputāti, savukārt domes pieņemto lēmumu izpildi, kā arī tās darba organizatorisko un tehnisko apkalpošanu nodrošina pašvaldības administrācija. </w:t>
      </w:r>
      <w:r w:rsidR="00EF7EED">
        <w:rPr>
          <w:rFonts w:ascii="Times New Roman" w:eastAsia="Calibri" w:hAnsi="Times New Roman" w:cs="Times New Roman"/>
          <w:sz w:val="24"/>
          <w:szCs w:val="24"/>
        </w:rPr>
        <w:t>Kopējie izdevumi 2020</w:t>
      </w:r>
      <w:r w:rsidR="00A75110">
        <w:rPr>
          <w:rFonts w:ascii="Times New Roman" w:eastAsia="Calibri" w:hAnsi="Times New Roman" w:cs="Times New Roman"/>
          <w:sz w:val="24"/>
          <w:szCs w:val="24"/>
        </w:rPr>
        <w:t>.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gadā </w:t>
      </w:r>
      <w:r w:rsidR="00E16888">
        <w:rPr>
          <w:rFonts w:ascii="Times New Roman" w:eastAsia="Calibri" w:hAnsi="Times New Roman" w:cs="Times New Roman"/>
          <w:sz w:val="24"/>
          <w:szCs w:val="24"/>
        </w:rPr>
        <w:t>plānoti</w:t>
      </w:r>
      <w:r w:rsidRPr="00B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EED">
        <w:rPr>
          <w:rFonts w:ascii="Times New Roman" w:eastAsia="Calibri" w:hAnsi="Times New Roman" w:cs="Times New Roman"/>
          <w:sz w:val="24"/>
          <w:szCs w:val="24"/>
        </w:rPr>
        <w:t>688</w:t>
      </w:r>
      <w:r w:rsidR="00C0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EED">
        <w:rPr>
          <w:rFonts w:ascii="Times New Roman" w:eastAsia="Calibri" w:hAnsi="Times New Roman" w:cs="Times New Roman"/>
          <w:sz w:val="24"/>
          <w:szCs w:val="24"/>
        </w:rPr>
        <w:t>999</w:t>
      </w:r>
      <w:r w:rsidR="00C04EC7" w:rsidRPr="00EB5C6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BC300B" w:rsidRPr="00BC300B">
        <w:rPr>
          <w:rFonts w:ascii="Times New Roman" w:eastAsia="Calibri" w:hAnsi="Times New Roman" w:cs="Times New Roman"/>
          <w:sz w:val="24"/>
          <w:szCs w:val="24"/>
        </w:rPr>
        <w:t>, tai skaitā</w:t>
      </w:r>
      <w:r w:rsidR="00BC300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arāda maksājumi (kredītu apkalpošana un procentu izdevumi) ir plānoti </w:t>
      </w:r>
      <w:r w:rsidR="00EF7EED">
        <w:rPr>
          <w:rFonts w:ascii="Times New Roman" w:eastAsia="Calibri" w:hAnsi="Times New Roman" w:cs="Times New Roman"/>
          <w:sz w:val="24"/>
          <w:szCs w:val="24"/>
        </w:rPr>
        <w:t>46</w:t>
      </w:r>
      <w:r w:rsidR="00C06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EED">
        <w:rPr>
          <w:rFonts w:ascii="Times New Roman" w:eastAsia="Calibri" w:hAnsi="Times New Roman" w:cs="Times New Roman"/>
          <w:sz w:val="24"/>
          <w:szCs w:val="24"/>
        </w:rPr>
        <w:t>882</w:t>
      </w:r>
      <w:r w:rsidRPr="00EB5C6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50B4A" w:rsidRPr="002C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888" w:rsidRPr="006F0D1E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C300B" w:rsidRPr="006F0D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F0D1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 xml:space="preserve"> Sabiedriskā kārtība un drošība</w:t>
      </w:r>
    </w:p>
    <w:p w:rsidR="00D84832" w:rsidRPr="00D84832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Atbilstoši iedalījumam funkcionālajās kategorijās</w:t>
      </w:r>
      <w:r w:rsidR="00687E4C">
        <w:rPr>
          <w:rFonts w:ascii="Times New Roman" w:eastAsia="Calibri" w:hAnsi="Times New Roman" w:cs="Times New Roman"/>
          <w:sz w:val="24"/>
          <w:szCs w:val="24"/>
        </w:rPr>
        <w:t>,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šos izdevumus veido p</w:t>
      </w:r>
      <w:r w:rsidR="00222F75">
        <w:rPr>
          <w:rFonts w:ascii="Times New Roman" w:eastAsia="Calibri" w:hAnsi="Times New Roman" w:cs="Times New Roman"/>
          <w:sz w:val="24"/>
          <w:szCs w:val="24"/>
        </w:rPr>
        <w:t xml:space="preserve">ašvaldības policijas </w:t>
      </w:r>
      <w:r w:rsidR="009073C7">
        <w:rPr>
          <w:rFonts w:ascii="Times New Roman" w:eastAsia="Calibri" w:hAnsi="Times New Roman" w:cs="Times New Roman"/>
          <w:sz w:val="24"/>
          <w:szCs w:val="24"/>
        </w:rPr>
        <w:t xml:space="preserve">un bāriņtiesas </w:t>
      </w:r>
      <w:r w:rsidRPr="00E51FB8">
        <w:rPr>
          <w:rFonts w:ascii="Times New Roman" w:eastAsia="Calibri" w:hAnsi="Times New Roman" w:cs="Times New Roman"/>
          <w:sz w:val="24"/>
          <w:szCs w:val="24"/>
        </w:rPr>
        <w:t>uzturēšana.</w:t>
      </w:r>
      <w:r w:rsidR="00CE5958">
        <w:rPr>
          <w:rFonts w:ascii="Times New Roman" w:eastAsia="Calibri" w:hAnsi="Times New Roman" w:cs="Times New Roman"/>
          <w:sz w:val="24"/>
          <w:szCs w:val="24"/>
        </w:rPr>
        <w:t xml:space="preserve"> Kopējie izdevumi 2020</w:t>
      </w:r>
      <w:r w:rsidR="00E16888">
        <w:rPr>
          <w:rFonts w:ascii="Times New Roman" w:eastAsia="Calibri" w:hAnsi="Times New Roman" w:cs="Times New Roman"/>
          <w:sz w:val="24"/>
          <w:szCs w:val="24"/>
        </w:rPr>
        <w:t xml:space="preserve">.gadā plānoti </w:t>
      </w:r>
      <w:r w:rsidR="00CE5958">
        <w:rPr>
          <w:rFonts w:ascii="Times New Roman" w:eastAsia="Calibri" w:hAnsi="Times New Roman" w:cs="Times New Roman"/>
          <w:sz w:val="24"/>
          <w:szCs w:val="24"/>
        </w:rPr>
        <w:t>200</w:t>
      </w:r>
      <w:r w:rsidR="0077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958">
        <w:rPr>
          <w:rFonts w:ascii="Times New Roman" w:eastAsia="Calibri" w:hAnsi="Times New Roman" w:cs="Times New Roman"/>
          <w:sz w:val="24"/>
          <w:szCs w:val="24"/>
        </w:rPr>
        <w:t>182</w:t>
      </w:r>
      <w:r w:rsidR="00E16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E16888" w:rsidRPr="002C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888" w:rsidRPr="006F0D1E" w:rsidRDefault="00D84832" w:rsidP="00A75110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F1DC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807ED"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C300B" w:rsidRPr="006F0D1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>. Ekonomiskā darbība</w:t>
      </w:r>
      <w:r w:rsidR="008807ED"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07ED" w:rsidRPr="00D55CAA" w:rsidRDefault="008807ED" w:rsidP="006F0D1E">
      <w:pPr>
        <w:pStyle w:val="Vienkrsteksts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>Šīs sadaļas iz</w:t>
      </w:r>
      <w:r w:rsidR="00E70015">
        <w:rPr>
          <w:rFonts w:ascii="Times New Roman" w:eastAsia="Calibri" w:hAnsi="Times New Roman" w:cs="Times New Roman"/>
          <w:sz w:val="24"/>
          <w:szCs w:val="24"/>
        </w:rPr>
        <w:t>devumu</w:t>
      </w:r>
      <w:r w:rsidR="00E70015" w:rsidRPr="002922AE">
        <w:rPr>
          <w:rFonts w:ascii="Times New Roman" w:eastAsia="Calibri" w:hAnsi="Times New Roman" w:cs="Times New Roman"/>
          <w:sz w:val="24"/>
          <w:szCs w:val="24"/>
        </w:rPr>
        <w:t>s veido, tūrisma attīstībai</w:t>
      </w:r>
      <w:r w:rsidRPr="002922AE">
        <w:rPr>
          <w:rFonts w:ascii="Times New Roman" w:eastAsia="Calibri" w:hAnsi="Times New Roman" w:cs="Times New Roman"/>
          <w:sz w:val="24"/>
          <w:szCs w:val="24"/>
        </w:rPr>
        <w:t xml:space="preserve"> novadā</w:t>
      </w:r>
      <w:r w:rsidR="00610321" w:rsidRPr="002922AE">
        <w:rPr>
          <w:rFonts w:ascii="Times New Roman" w:eastAsia="Calibri" w:hAnsi="Times New Roman" w:cs="Times New Roman"/>
          <w:sz w:val="24"/>
          <w:szCs w:val="24"/>
        </w:rPr>
        <w:t>,</w:t>
      </w:r>
      <w:r w:rsidRPr="002922AE">
        <w:rPr>
          <w:rFonts w:ascii="Times New Roman" w:eastAsia="Calibri" w:hAnsi="Times New Roman" w:cs="Times New Roman"/>
          <w:sz w:val="24"/>
          <w:szCs w:val="24"/>
        </w:rPr>
        <w:t xml:space="preserve"> pilsētas un nov</w:t>
      </w:r>
      <w:r w:rsidR="00E70015" w:rsidRPr="002922AE">
        <w:rPr>
          <w:rFonts w:ascii="Times New Roman" w:eastAsia="Calibri" w:hAnsi="Times New Roman" w:cs="Times New Roman"/>
          <w:sz w:val="24"/>
          <w:szCs w:val="24"/>
        </w:rPr>
        <w:t>ada infrastruktūras sakārtošanai</w:t>
      </w:r>
      <w:r w:rsidRPr="002922AE">
        <w:rPr>
          <w:rFonts w:ascii="Times New Roman" w:eastAsia="Calibri" w:hAnsi="Times New Roman" w:cs="Times New Roman"/>
          <w:sz w:val="24"/>
          <w:szCs w:val="24"/>
        </w:rPr>
        <w:t xml:space="preserve"> (i</w:t>
      </w:r>
      <w:r w:rsidR="00F46A4F" w:rsidRPr="002922AE">
        <w:rPr>
          <w:rFonts w:ascii="Times New Roman" w:eastAsia="Calibri" w:hAnsi="Times New Roman" w:cs="Times New Roman"/>
          <w:sz w:val="24"/>
          <w:szCs w:val="24"/>
        </w:rPr>
        <w:t>elas, ceļi, tilti</w:t>
      </w:r>
      <w:r w:rsidR="00610321" w:rsidRPr="002922AE">
        <w:rPr>
          <w:rFonts w:ascii="Times New Roman" w:eastAsia="Calibri" w:hAnsi="Times New Roman" w:cs="Times New Roman"/>
          <w:sz w:val="24"/>
          <w:szCs w:val="24"/>
        </w:rPr>
        <w:t>) p</w:t>
      </w:r>
      <w:r w:rsidRPr="002922AE">
        <w:rPr>
          <w:rFonts w:ascii="Times New Roman" w:eastAsia="Calibri" w:hAnsi="Times New Roman" w:cs="Times New Roman"/>
          <w:sz w:val="24"/>
          <w:szCs w:val="24"/>
        </w:rPr>
        <w:t>lānotie izdevumi</w:t>
      </w:r>
      <w:r w:rsidR="00610321" w:rsidRPr="002922AE">
        <w:rPr>
          <w:rFonts w:ascii="Times New Roman" w:eastAsia="Calibri" w:hAnsi="Times New Roman" w:cs="Times New Roman"/>
          <w:sz w:val="24"/>
          <w:szCs w:val="24"/>
        </w:rPr>
        <w:t>:</w:t>
      </w:r>
      <w:r w:rsidR="00F46A4F" w:rsidRPr="00292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24">
        <w:rPr>
          <w:rFonts w:ascii="Times New Roman" w:eastAsia="Calibri" w:hAnsi="Times New Roman" w:cs="Times New Roman"/>
          <w:sz w:val="24"/>
          <w:szCs w:val="24"/>
        </w:rPr>
        <w:t>874</w:t>
      </w:r>
      <w:r w:rsidR="00E6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24">
        <w:rPr>
          <w:rFonts w:ascii="Times New Roman" w:eastAsia="Calibri" w:hAnsi="Times New Roman" w:cs="Times New Roman"/>
          <w:sz w:val="24"/>
          <w:szCs w:val="24"/>
        </w:rPr>
        <w:t>101</w:t>
      </w:r>
      <w:r w:rsidR="00F46A4F" w:rsidRPr="002922AE">
        <w:rPr>
          <w:rFonts w:ascii="Times New Roman" w:eastAsia="Calibri" w:hAnsi="Times New Roman" w:cs="Times New Roman"/>
          <w:sz w:val="24"/>
          <w:szCs w:val="24"/>
        </w:rPr>
        <w:t> 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E16888" w:rsidRPr="002C3143">
        <w:rPr>
          <w:rFonts w:ascii="Times New Roman" w:eastAsia="Calibri" w:hAnsi="Times New Roman" w:cs="Times New Roman"/>
          <w:sz w:val="24"/>
          <w:szCs w:val="24"/>
        </w:rPr>
        <w:t>.</w:t>
      </w:r>
      <w:r w:rsidR="00D84832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CAA" w:rsidRPr="00D55CAA">
        <w:rPr>
          <w:rFonts w:ascii="Times New Roman" w:eastAsia="Calibri" w:hAnsi="Times New Roman" w:cs="Times New Roman"/>
          <w:sz w:val="24"/>
          <w:szCs w:val="24"/>
        </w:rPr>
        <w:t>Ar 2020.gadu autoceļu uzturēšanai paredzētais finansējums no valsts budžeta tiek iekļauts pamatbudžetā. Kopumā autoceļu un ielu uzturēšanai un kapitāliegu</w:t>
      </w:r>
      <w:r w:rsidR="00D55CAA">
        <w:rPr>
          <w:rFonts w:ascii="Times New Roman" w:eastAsia="Calibri" w:hAnsi="Times New Roman" w:cs="Times New Roman"/>
          <w:sz w:val="24"/>
          <w:szCs w:val="24"/>
        </w:rPr>
        <w:t>l</w:t>
      </w:r>
      <w:r w:rsidR="00D55CAA" w:rsidRPr="00D55CAA">
        <w:rPr>
          <w:rFonts w:ascii="Times New Roman" w:eastAsia="Calibri" w:hAnsi="Times New Roman" w:cs="Times New Roman"/>
          <w:sz w:val="24"/>
          <w:szCs w:val="24"/>
        </w:rPr>
        <w:t xml:space="preserve">dījumiem plānoti </w:t>
      </w:r>
      <w:r w:rsidR="0041372F">
        <w:rPr>
          <w:rFonts w:ascii="Times New Roman" w:eastAsia="Calibri" w:hAnsi="Times New Roman" w:cs="Times New Roman"/>
          <w:sz w:val="24"/>
          <w:szCs w:val="24"/>
        </w:rPr>
        <w:t>707</w:t>
      </w:r>
      <w:r w:rsidR="00E60CF9">
        <w:rPr>
          <w:rFonts w:ascii="Times New Roman" w:eastAsia="Calibri" w:hAnsi="Times New Roman" w:cs="Times New Roman"/>
          <w:sz w:val="24"/>
          <w:szCs w:val="24"/>
        </w:rPr>
        <w:t> </w:t>
      </w:r>
      <w:r w:rsidR="0041372F">
        <w:rPr>
          <w:rFonts w:ascii="Times New Roman" w:eastAsia="Calibri" w:hAnsi="Times New Roman" w:cs="Times New Roman"/>
          <w:sz w:val="24"/>
          <w:szCs w:val="24"/>
        </w:rPr>
        <w:t>987</w:t>
      </w:r>
      <w:r w:rsidR="00E6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55CAA" w:rsidRPr="00D55CAA">
        <w:rPr>
          <w:rFonts w:ascii="Times New Roman" w:eastAsia="Calibri" w:hAnsi="Times New Roman" w:cs="Times New Roman"/>
          <w:sz w:val="24"/>
          <w:szCs w:val="24"/>
        </w:rPr>
        <w:t>. Mežsaimniecībai plānoti izdevumi 34</w:t>
      </w:r>
      <w:r w:rsidR="0077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CAA" w:rsidRPr="00D55CAA">
        <w:rPr>
          <w:rFonts w:ascii="Times New Roman" w:eastAsia="Calibri" w:hAnsi="Times New Roman" w:cs="Times New Roman"/>
          <w:sz w:val="24"/>
          <w:szCs w:val="24"/>
        </w:rPr>
        <w:t xml:space="preserve">900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55CAA" w:rsidRPr="00D55C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0019" w:rsidRPr="006F0D1E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C300B" w:rsidRPr="006F0D1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>. Vides aizsardzība</w:t>
      </w:r>
      <w:r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07ED" w:rsidRPr="002C3143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Plānotie līdzekļi </w:t>
      </w:r>
      <w:r w:rsidR="008C61E9">
        <w:rPr>
          <w:rFonts w:ascii="Times New Roman" w:eastAsia="Calibri" w:hAnsi="Times New Roman" w:cs="Times New Roman"/>
          <w:sz w:val="24"/>
          <w:szCs w:val="24"/>
        </w:rPr>
        <w:t>329</w:t>
      </w:r>
      <w:r w:rsidR="0077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E9">
        <w:rPr>
          <w:rFonts w:ascii="Times New Roman" w:eastAsia="Calibri" w:hAnsi="Times New Roman" w:cs="Times New Roman"/>
          <w:sz w:val="24"/>
          <w:szCs w:val="24"/>
        </w:rPr>
        <w:t>191</w:t>
      </w:r>
      <w:r w:rsidRPr="00EB5C6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4A7055" w:rsidRPr="002C31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3143">
        <w:rPr>
          <w:rFonts w:ascii="Times New Roman" w:eastAsia="Calibri" w:hAnsi="Times New Roman" w:cs="Times New Roman"/>
          <w:sz w:val="24"/>
          <w:szCs w:val="24"/>
        </w:rPr>
        <w:t>Finansējums paredzēts – ielu, laukumu, parku un citu teritoriju tīrīšanai, atkritumu savākšanai, notekūdeņu apsaimniekošanai</w:t>
      </w:r>
      <w:r w:rsidR="00610321" w:rsidRPr="002C3143">
        <w:rPr>
          <w:rFonts w:ascii="Times New Roman" w:eastAsia="Calibri" w:hAnsi="Times New Roman" w:cs="Times New Roman"/>
          <w:sz w:val="24"/>
          <w:szCs w:val="24"/>
        </w:rPr>
        <w:t>.</w:t>
      </w:r>
      <w:r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BD0">
        <w:rPr>
          <w:rFonts w:ascii="Times New Roman" w:eastAsia="Calibri" w:hAnsi="Times New Roman" w:cs="Times New Roman"/>
          <w:sz w:val="24"/>
          <w:szCs w:val="24"/>
        </w:rPr>
        <w:t>Ar 2020.gadu dabas resursa nodokļa ieņēmumi</w:t>
      </w:r>
      <w:r w:rsidR="00FE4ACD">
        <w:rPr>
          <w:rFonts w:ascii="Times New Roman" w:eastAsia="Calibri" w:hAnsi="Times New Roman" w:cs="Times New Roman"/>
          <w:sz w:val="24"/>
          <w:szCs w:val="24"/>
        </w:rPr>
        <w:t xml:space="preserve"> un izdevumi</w:t>
      </w:r>
      <w:r w:rsidR="00376BD0" w:rsidRPr="00D55CAA">
        <w:rPr>
          <w:rFonts w:ascii="Times New Roman" w:eastAsia="Calibri" w:hAnsi="Times New Roman" w:cs="Times New Roman"/>
          <w:sz w:val="24"/>
          <w:szCs w:val="24"/>
        </w:rPr>
        <w:t xml:space="preserve"> no valsts budžeta tiek iekļauts pamatbudžetā.</w:t>
      </w:r>
    </w:p>
    <w:p w:rsidR="004A7055" w:rsidRPr="006F0D1E" w:rsidRDefault="006F1DC5" w:rsidP="006F0D1E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8807ED"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C300B" w:rsidRPr="006F0D1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807ED" w:rsidRPr="006F0D1E">
        <w:rPr>
          <w:rFonts w:ascii="Times New Roman" w:eastAsia="Calibri" w:hAnsi="Times New Roman" w:cs="Times New Roman"/>
          <w:b/>
          <w:sz w:val="24"/>
          <w:szCs w:val="24"/>
        </w:rPr>
        <w:t>. Pašvaldību terito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>riju un mājokļu apsaimniekošana</w:t>
      </w:r>
    </w:p>
    <w:p w:rsidR="00471C06" w:rsidRDefault="004A7055" w:rsidP="00A75110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43">
        <w:rPr>
          <w:rFonts w:ascii="Times New Roman" w:eastAsia="Calibri" w:hAnsi="Times New Roman" w:cs="Times New Roman"/>
          <w:sz w:val="24"/>
          <w:szCs w:val="24"/>
        </w:rPr>
        <w:t>P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>lānoti līdzekļi</w:t>
      </w:r>
      <w:r w:rsidR="004D5682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E9">
        <w:rPr>
          <w:rFonts w:ascii="Times New Roman" w:eastAsia="Calibri" w:hAnsi="Times New Roman" w:cs="Times New Roman"/>
          <w:sz w:val="24"/>
          <w:szCs w:val="24"/>
        </w:rPr>
        <w:t>1</w:t>
      </w:r>
      <w:r w:rsidR="00773602">
        <w:rPr>
          <w:rFonts w:ascii="Times New Roman" w:eastAsia="Calibri" w:hAnsi="Times New Roman" w:cs="Times New Roman"/>
          <w:sz w:val="24"/>
          <w:szCs w:val="24"/>
        </w:rPr>
        <w:t> </w:t>
      </w:r>
      <w:r w:rsidR="008C61E9">
        <w:rPr>
          <w:rFonts w:ascii="Times New Roman" w:eastAsia="Calibri" w:hAnsi="Times New Roman" w:cs="Times New Roman"/>
          <w:sz w:val="24"/>
          <w:szCs w:val="24"/>
        </w:rPr>
        <w:t>114</w:t>
      </w:r>
      <w:r w:rsidR="0077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E9">
        <w:rPr>
          <w:rFonts w:ascii="Times New Roman" w:eastAsia="Calibri" w:hAnsi="Times New Roman" w:cs="Times New Roman"/>
          <w:sz w:val="24"/>
          <w:szCs w:val="24"/>
        </w:rPr>
        <w:t>449</w:t>
      </w:r>
      <w:r w:rsidR="00BC300B" w:rsidRPr="002C314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3B57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>Šīs sadaļas izdevumi ir dzīvojamo un nedzīvojamo ēk</w:t>
      </w:r>
      <w:r w:rsidR="00610321" w:rsidRPr="002C314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10321" w:rsidRPr="003B5708">
        <w:rPr>
          <w:rFonts w:ascii="Times New Roman" w:eastAsia="Calibri" w:hAnsi="Times New Roman" w:cs="Times New Roman"/>
          <w:sz w:val="24"/>
          <w:szCs w:val="24"/>
        </w:rPr>
        <w:t>apsaimniekošana</w:t>
      </w:r>
      <w:r w:rsidR="003F1099" w:rsidRPr="003B5708">
        <w:rPr>
          <w:rFonts w:ascii="Times New Roman" w:eastAsia="Calibri" w:hAnsi="Times New Roman" w:cs="Times New Roman"/>
          <w:sz w:val="24"/>
          <w:szCs w:val="24"/>
        </w:rPr>
        <w:t>i</w:t>
      </w:r>
      <w:r w:rsidR="00610321" w:rsidRPr="003B5708">
        <w:rPr>
          <w:rFonts w:ascii="Times New Roman" w:eastAsia="Calibri" w:hAnsi="Times New Roman" w:cs="Times New Roman"/>
          <w:sz w:val="24"/>
          <w:szCs w:val="24"/>
        </w:rPr>
        <w:t xml:space="preserve"> un uzturēšana</w:t>
      </w:r>
      <w:r w:rsidR="002C5E70">
        <w:rPr>
          <w:rFonts w:ascii="Times New Roman" w:eastAsia="Calibri" w:hAnsi="Times New Roman" w:cs="Times New Roman"/>
          <w:sz w:val="24"/>
          <w:szCs w:val="24"/>
        </w:rPr>
        <w:t>i, t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>eritorij</w:t>
      </w:r>
      <w:r w:rsidR="006F1DC5" w:rsidRPr="002C3143">
        <w:rPr>
          <w:rFonts w:ascii="Times New Roman" w:eastAsia="Calibri" w:hAnsi="Times New Roman" w:cs="Times New Roman"/>
          <w:sz w:val="24"/>
          <w:szCs w:val="24"/>
        </w:rPr>
        <w:t>u</w:t>
      </w:r>
      <w:r w:rsidR="002C5E70">
        <w:rPr>
          <w:rFonts w:ascii="Times New Roman" w:eastAsia="Calibri" w:hAnsi="Times New Roman" w:cs="Times New Roman"/>
          <w:sz w:val="24"/>
          <w:szCs w:val="24"/>
        </w:rPr>
        <w:t xml:space="preserve"> uzturēšanai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 xml:space="preserve"> (stādījumi,</w:t>
      </w:r>
      <w:r w:rsidR="003B5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>pilsētas un pagastu dekorēšana,</w:t>
      </w:r>
      <w:r w:rsidR="003F1099" w:rsidRPr="002C3143">
        <w:rPr>
          <w:rFonts w:ascii="Times New Roman" w:eastAsia="Calibri" w:hAnsi="Times New Roman" w:cs="Times New Roman"/>
          <w:sz w:val="24"/>
          <w:szCs w:val="24"/>
        </w:rPr>
        <w:t xml:space="preserve"> kapsētu apsaimniekošana,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 xml:space="preserve"> kāpņu, s</w:t>
      </w:r>
      <w:r w:rsidR="003F1099" w:rsidRPr="002C3143">
        <w:rPr>
          <w:rFonts w:ascii="Times New Roman" w:eastAsia="Calibri" w:hAnsi="Times New Roman" w:cs="Times New Roman"/>
          <w:sz w:val="24"/>
          <w:szCs w:val="24"/>
        </w:rPr>
        <w:t>oliņu remonti utt.)</w:t>
      </w:r>
      <w:r w:rsidR="003B5708">
        <w:rPr>
          <w:rFonts w:ascii="Times New Roman" w:eastAsia="Calibri" w:hAnsi="Times New Roman" w:cs="Times New Roman"/>
          <w:sz w:val="24"/>
          <w:szCs w:val="24"/>
        </w:rPr>
        <w:t>.</w:t>
      </w:r>
      <w:r w:rsidR="00A630D5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35B8" w:rsidRPr="002C5E70" w:rsidRDefault="007635B8" w:rsidP="00A75110">
      <w:pPr>
        <w:spacing w:after="12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Kapitāliegu</w:t>
      </w:r>
      <w:r w:rsidR="00D318DF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dījumiem plānoti </w:t>
      </w:r>
      <w:r w:rsidR="00EF00FE">
        <w:rPr>
          <w:rFonts w:ascii="Times New Roman" w:eastAsia="Calibri" w:hAnsi="Times New Roman" w:cs="Times New Roman"/>
          <w:sz w:val="24"/>
          <w:szCs w:val="24"/>
        </w:rPr>
        <w:t>216</w:t>
      </w:r>
      <w:r w:rsidR="00D3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270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EF00FE">
        <w:rPr>
          <w:rFonts w:ascii="Times New Roman" w:eastAsia="Calibri" w:hAnsi="Times New Roman" w:cs="Times New Roman"/>
          <w:sz w:val="24"/>
          <w:szCs w:val="24"/>
        </w:rPr>
        <w:t>, tai skaitā p</w:t>
      </w:r>
      <w:r>
        <w:rPr>
          <w:rFonts w:ascii="Times New Roman" w:eastAsia="Calibri" w:hAnsi="Times New Roman" w:cs="Times New Roman"/>
          <w:sz w:val="24"/>
          <w:szCs w:val="24"/>
        </w:rPr>
        <w:t>lānota ūdens sagatavošanas stacijas pārbūve Matkules pagastā 31</w:t>
      </w:r>
      <w:r w:rsidR="00D3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, apgaismojuma izbūve Lielā ielā, Ozolu ielā un Valdeķu pagastā 57</w:t>
      </w:r>
      <w:r w:rsidR="00D3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964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0CF9">
        <w:rPr>
          <w:rFonts w:ascii="Times New Roman" w:eastAsia="Calibri" w:hAnsi="Times New Roman" w:cs="Times New Roman"/>
          <w:sz w:val="24"/>
          <w:szCs w:val="24"/>
        </w:rPr>
        <w:t>Valdeķu kultūras nama katlu mājas skursteņa nomaiņa 5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E60CF9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E60C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Virvju trases izveide 30</w:t>
      </w:r>
      <w:r w:rsidR="00D3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, estrādes atjaunošana Vānes pagastā 10</w:t>
      </w:r>
      <w:r w:rsidR="00D3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, skv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ēra un </w:t>
      </w:r>
      <w:r>
        <w:rPr>
          <w:rFonts w:ascii="Times New Roman" w:eastAsia="Calibri" w:hAnsi="Times New Roman" w:cs="Times New Roman"/>
          <w:sz w:val="24"/>
          <w:szCs w:val="24"/>
        </w:rPr>
        <w:t>takas labiekārtošana Kandavas pilsētā 20</w:t>
      </w:r>
      <w:r w:rsidR="00C26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 videonovērošanas sistēmu izbūve Bruņinieku pilskalnā un skvērā pie Kārļa </w:t>
      </w:r>
      <w:proofErr w:type="spellStart"/>
      <w:r w:rsidR="00EF00FE">
        <w:rPr>
          <w:rFonts w:ascii="Times New Roman" w:eastAsia="Calibri" w:hAnsi="Times New Roman" w:cs="Times New Roman"/>
          <w:sz w:val="24"/>
          <w:szCs w:val="24"/>
        </w:rPr>
        <w:t>Mīlenbaha</w:t>
      </w:r>
      <w:proofErr w:type="spellEnd"/>
      <w:r w:rsidR="00EF00FE">
        <w:rPr>
          <w:rFonts w:ascii="Times New Roman" w:eastAsia="Calibri" w:hAnsi="Times New Roman" w:cs="Times New Roman"/>
          <w:sz w:val="24"/>
          <w:szCs w:val="24"/>
        </w:rPr>
        <w:t xml:space="preserve"> vidusskolas 10</w:t>
      </w:r>
      <w:r w:rsidR="00C26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0FE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EUR.</w:t>
      </w:r>
      <w:r w:rsidR="00E60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AA1" w:rsidRPr="006F0D1E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47364" w:rsidRPr="006F0D1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F0D1E">
        <w:rPr>
          <w:rFonts w:ascii="Times New Roman" w:eastAsia="Calibri" w:hAnsi="Times New Roman" w:cs="Times New Roman"/>
          <w:b/>
          <w:sz w:val="24"/>
          <w:szCs w:val="24"/>
        </w:rPr>
        <w:t>. Atpūta, kultūra</w:t>
      </w:r>
      <w:r w:rsidR="006F1DC5" w:rsidRPr="006F0D1E">
        <w:rPr>
          <w:rFonts w:ascii="Times New Roman" w:eastAsia="Calibri" w:hAnsi="Times New Roman" w:cs="Times New Roman"/>
          <w:b/>
          <w:sz w:val="24"/>
          <w:szCs w:val="24"/>
        </w:rPr>
        <w:t>, sports</w:t>
      </w:r>
      <w:r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 un atbalsts biedrībām un nodibināju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>miem</w:t>
      </w:r>
    </w:p>
    <w:p w:rsidR="00991B50" w:rsidRDefault="006F1DC5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43">
        <w:rPr>
          <w:rFonts w:ascii="Times New Roman" w:eastAsia="Calibri" w:hAnsi="Times New Roman" w:cs="Times New Roman"/>
          <w:sz w:val="24"/>
          <w:szCs w:val="24"/>
        </w:rPr>
        <w:t xml:space="preserve"> Plānoti līdzekļi </w:t>
      </w:r>
      <w:r w:rsidR="009B092B">
        <w:rPr>
          <w:rFonts w:ascii="Times New Roman" w:eastAsia="Calibri" w:hAnsi="Times New Roman" w:cs="Times New Roman"/>
          <w:sz w:val="24"/>
          <w:szCs w:val="24"/>
        </w:rPr>
        <w:t>1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9B092B">
        <w:rPr>
          <w:rFonts w:ascii="Times New Roman" w:eastAsia="Calibri" w:hAnsi="Times New Roman" w:cs="Times New Roman"/>
          <w:sz w:val="24"/>
          <w:szCs w:val="24"/>
        </w:rPr>
        <w:t>040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9B092B">
        <w:rPr>
          <w:rFonts w:ascii="Times New Roman" w:eastAsia="Calibri" w:hAnsi="Times New Roman" w:cs="Times New Roman"/>
          <w:sz w:val="24"/>
          <w:szCs w:val="24"/>
        </w:rPr>
        <w:t>172</w:t>
      </w:r>
      <w:r w:rsidR="00A75110">
        <w:rPr>
          <w:rFonts w:ascii="Times New Roman" w:eastAsia="Calibri" w:hAnsi="Times New Roman" w:cs="Times New Roman"/>
          <w:sz w:val="24"/>
          <w:szCs w:val="24"/>
        </w:rPr>
        <w:t> EUR</w:t>
      </w:r>
      <w:r w:rsidR="00E81AA1" w:rsidRPr="002C3143">
        <w:rPr>
          <w:rFonts w:ascii="Times New Roman" w:eastAsia="Calibri" w:hAnsi="Times New Roman" w:cs="Times New Roman"/>
          <w:sz w:val="24"/>
          <w:szCs w:val="24"/>
        </w:rPr>
        <w:t>.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B50">
        <w:rPr>
          <w:rFonts w:ascii="Times New Roman" w:eastAsia="Calibri" w:hAnsi="Times New Roman" w:cs="Times New Roman"/>
          <w:sz w:val="24"/>
          <w:szCs w:val="24"/>
        </w:rPr>
        <w:t>Tajā skaitā, a</w:t>
      </w:r>
      <w:r w:rsidR="008807ED" w:rsidRPr="002C3143">
        <w:rPr>
          <w:rFonts w:ascii="Times New Roman" w:eastAsia="Calibri" w:hAnsi="Times New Roman" w:cs="Times New Roman"/>
          <w:sz w:val="24"/>
          <w:szCs w:val="24"/>
        </w:rPr>
        <w:t>tbalsts novada biedrībām</w:t>
      </w:r>
      <w:r w:rsidR="005F54F5" w:rsidRPr="002C3143">
        <w:rPr>
          <w:rFonts w:ascii="Times New Roman" w:eastAsia="Calibri" w:hAnsi="Times New Roman" w:cs="Times New Roman"/>
          <w:sz w:val="24"/>
          <w:szCs w:val="24"/>
        </w:rPr>
        <w:t xml:space="preserve"> un nodibinājumiem plānoti </w:t>
      </w:r>
      <w:r w:rsidR="009B092B">
        <w:rPr>
          <w:rFonts w:ascii="Times New Roman" w:eastAsia="Calibri" w:hAnsi="Times New Roman" w:cs="Times New Roman"/>
          <w:sz w:val="24"/>
          <w:szCs w:val="24"/>
        </w:rPr>
        <w:t>26</w:t>
      </w:r>
      <w:r w:rsidR="001D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92B">
        <w:rPr>
          <w:rFonts w:ascii="Times New Roman" w:eastAsia="Calibri" w:hAnsi="Times New Roman" w:cs="Times New Roman"/>
          <w:sz w:val="24"/>
          <w:szCs w:val="24"/>
        </w:rPr>
        <w:t>930</w:t>
      </w:r>
      <w:r w:rsidR="00A630D5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30D5" w:rsidRPr="002C3143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E81AA1" w:rsidRPr="002C31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092B">
        <w:rPr>
          <w:rFonts w:ascii="Times New Roman" w:eastAsia="Calibri" w:hAnsi="Times New Roman" w:cs="Times New Roman"/>
          <w:sz w:val="24"/>
          <w:szCs w:val="24"/>
        </w:rPr>
        <w:t>2020</w:t>
      </w:r>
      <w:r w:rsidR="00571D38" w:rsidRPr="002C3143">
        <w:rPr>
          <w:rFonts w:ascii="Times New Roman" w:eastAsia="Calibri" w:hAnsi="Times New Roman" w:cs="Times New Roman"/>
          <w:sz w:val="24"/>
          <w:szCs w:val="24"/>
        </w:rPr>
        <w:t>.</w:t>
      </w:r>
      <w:r w:rsidR="00591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D38" w:rsidRPr="002C3143">
        <w:rPr>
          <w:rFonts w:ascii="Times New Roman" w:eastAsia="Calibri" w:hAnsi="Times New Roman" w:cs="Times New Roman"/>
          <w:sz w:val="24"/>
          <w:szCs w:val="24"/>
        </w:rPr>
        <w:t>gadā plānot</w:t>
      </w:r>
      <w:r w:rsidR="004E2113" w:rsidRPr="002C314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AB6D22" w:rsidRPr="002C3143">
        <w:rPr>
          <w:rFonts w:ascii="Times New Roman" w:eastAsia="Calibri" w:hAnsi="Times New Roman" w:cs="Times New Roman"/>
          <w:sz w:val="24"/>
          <w:szCs w:val="24"/>
        </w:rPr>
        <w:t xml:space="preserve">pabeigt </w:t>
      </w:r>
      <w:r w:rsidR="001D027F">
        <w:rPr>
          <w:rFonts w:ascii="Times New Roman" w:eastAsia="Calibri" w:hAnsi="Times New Roman" w:cs="Times New Roman"/>
          <w:sz w:val="24"/>
          <w:szCs w:val="24"/>
        </w:rPr>
        <w:t>īstenot</w:t>
      </w:r>
      <w:r w:rsidR="00AB6D22" w:rsidRPr="002C3143">
        <w:rPr>
          <w:rFonts w:ascii="Times New Roman" w:eastAsia="Calibri" w:hAnsi="Times New Roman" w:cs="Times New Roman"/>
          <w:sz w:val="24"/>
          <w:szCs w:val="24"/>
        </w:rPr>
        <w:t xml:space="preserve"> projektu</w:t>
      </w:r>
      <w:r w:rsidR="003F1099" w:rsidRPr="002C3143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C3555D" w:rsidRPr="002C3143">
        <w:rPr>
          <w:rFonts w:ascii="Times New Roman" w:eastAsia="Calibri" w:hAnsi="Times New Roman" w:cs="Times New Roman"/>
          <w:sz w:val="24"/>
          <w:szCs w:val="24"/>
        </w:rPr>
        <w:t>Slimību profilakses un veselības veicināšanas pasākumi Kandavas novadā”</w:t>
      </w:r>
      <w:r w:rsidR="00DB3F74" w:rsidRPr="002C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47E">
        <w:rPr>
          <w:rFonts w:ascii="Times New Roman" w:eastAsia="Calibri" w:hAnsi="Times New Roman" w:cs="Times New Roman"/>
          <w:sz w:val="24"/>
          <w:szCs w:val="24"/>
        </w:rPr>
        <w:t>3</w:t>
      </w:r>
      <w:r w:rsidR="00A75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47E">
        <w:rPr>
          <w:rFonts w:ascii="Times New Roman" w:eastAsia="Calibri" w:hAnsi="Times New Roman" w:cs="Times New Roman"/>
          <w:sz w:val="24"/>
          <w:szCs w:val="24"/>
        </w:rPr>
        <w:t xml:space="preserve">133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B3F74" w:rsidRPr="002C3143">
        <w:rPr>
          <w:rFonts w:ascii="Times New Roman" w:eastAsia="Calibri" w:hAnsi="Times New Roman" w:cs="Times New Roman"/>
          <w:sz w:val="24"/>
          <w:szCs w:val="24"/>
        </w:rPr>
        <w:t>.</w:t>
      </w:r>
      <w:r w:rsidR="00991B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B50" w:rsidRPr="001D027F" w:rsidRDefault="00991B50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7F">
        <w:rPr>
          <w:rFonts w:ascii="Times New Roman" w:eastAsia="Calibri" w:hAnsi="Times New Roman" w:cs="Times New Roman"/>
          <w:sz w:val="24"/>
          <w:szCs w:val="24"/>
        </w:rPr>
        <w:t>2020. gada lielākie pasākumi: Kandavas novada svētki 31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>, Līgo svētku izrāde un Zaļumballe 9</w:t>
      </w:r>
      <w:r w:rsidR="00A75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D027F">
        <w:rPr>
          <w:rFonts w:ascii="Times New Roman" w:eastAsia="Calibri" w:hAnsi="Times New Roman" w:cs="Times New Roman"/>
          <w:sz w:val="24"/>
          <w:szCs w:val="24"/>
        </w:rPr>
        <w:t>G</w:t>
      </w:r>
      <w:r w:rsidRPr="001D027F">
        <w:rPr>
          <w:rFonts w:ascii="Times New Roman" w:eastAsia="Calibri" w:hAnsi="Times New Roman" w:cs="Times New Roman"/>
          <w:sz w:val="24"/>
          <w:szCs w:val="24"/>
        </w:rPr>
        <w:t>rilēšanas</w:t>
      </w:r>
      <w:proofErr w:type="spellEnd"/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 un gaisa balonu festivāls 8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800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>, dalība Latvijas veterānu sporta spēlēs 1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>, Kandavas kauss šautriņu mešanā 1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, novada iestāžu un uzņēmumu sporta svētki 450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Pr="001D02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6D22" w:rsidRDefault="00AB6D22" w:rsidP="006F0D1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110" w:rsidRPr="009327A9" w:rsidRDefault="00A75110" w:rsidP="006F0D1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7E5" w:rsidRPr="006F0D1E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B6D22" w:rsidRPr="006F0D1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F67EC">
        <w:rPr>
          <w:rFonts w:ascii="Times New Roman" w:eastAsia="Calibri" w:hAnsi="Times New Roman" w:cs="Times New Roman"/>
          <w:b/>
          <w:sz w:val="24"/>
          <w:szCs w:val="24"/>
        </w:rPr>
        <w:t>. Izglītība</w:t>
      </w:r>
    </w:p>
    <w:p w:rsidR="00525B9E" w:rsidRDefault="008807ED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Proporcionāli vislielākais finansējums ir izglītībai</w:t>
      </w:r>
      <w:r w:rsidR="00875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3D4">
        <w:rPr>
          <w:rFonts w:ascii="Times New Roman" w:eastAsia="Calibri" w:hAnsi="Times New Roman" w:cs="Times New Roman"/>
          <w:sz w:val="24"/>
          <w:szCs w:val="24"/>
        </w:rPr>
        <w:t>–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1EE">
        <w:rPr>
          <w:rFonts w:ascii="Times New Roman" w:eastAsia="Calibri" w:hAnsi="Times New Roman" w:cs="Times New Roman"/>
          <w:sz w:val="24"/>
          <w:szCs w:val="24"/>
        </w:rPr>
        <w:t>4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1EE">
        <w:rPr>
          <w:rFonts w:ascii="Times New Roman" w:eastAsia="Calibri" w:hAnsi="Times New Roman" w:cs="Times New Roman"/>
          <w:sz w:val="24"/>
          <w:szCs w:val="24"/>
        </w:rPr>
        <w:t>647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1EE">
        <w:rPr>
          <w:rFonts w:ascii="Times New Roman" w:eastAsia="Calibri" w:hAnsi="Times New Roman" w:cs="Times New Roman"/>
          <w:sz w:val="24"/>
          <w:szCs w:val="24"/>
        </w:rPr>
        <w:t>049</w:t>
      </w:r>
      <w:r w:rsidR="00A37832" w:rsidRPr="00A37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A9766B" w:rsidRPr="00DB3F74">
        <w:rPr>
          <w:rFonts w:ascii="Times New Roman" w:eastAsia="Calibri" w:hAnsi="Times New Roman" w:cs="Times New Roman"/>
          <w:sz w:val="24"/>
          <w:szCs w:val="24"/>
        </w:rPr>
        <w:t>,</w:t>
      </w:r>
      <w:r w:rsidR="00F27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FB8">
        <w:rPr>
          <w:rFonts w:ascii="Times New Roman" w:eastAsia="Calibri" w:hAnsi="Times New Roman" w:cs="Times New Roman"/>
          <w:sz w:val="24"/>
          <w:szCs w:val="24"/>
        </w:rPr>
        <w:t>tai skaitā</w:t>
      </w:r>
      <w:r w:rsidR="009723B5">
        <w:rPr>
          <w:rFonts w:ascii="Times New Roman" w:eastAsia="Calibri" w:hAnsi="Times New Roman" w:cs="Times New Roman"/>
          <w:sz w:val="24"/>
          <w:szCs w:val="24"/>
        </w:rPr>
        <w:t>:</w:t>
      </w:r>
      <w:r w:rsidRPr="00E51FB8">
        <w:rPr>
          <w:rFonts w:ascii="Times New Roman" w:eastAsia="Calibri" w:hAnsi="Times New Roman" w:cs="Times New Roman"/>
          <w:sz w:val="24"/>
          <w:szCs w:val="24"/>
        </w:rPr>
        <w:t xml:space="preserve"> valsts mērķdotācijas</w:t>
      </w:r>
      <w:r w:rsidR="00DA2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832">
        <w:rPr>
          <w:rFonts w:ascii="Times New Roman" w:eastAsia="Calibri" w:hAnsi="Times New Roman" w:cs="Times New Roman"/>
          <w:sz w:val="24"/>
          <w:szCs w:val="24"/>
        </w:rPr>
        <w:t>1</w:t>
      </w:r>
      <w:r w:rsidR="002A6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832">
        <w:rPr>
          <w:rFonts w:ascii="Times New Roman" w:eastAsia="Calibri" w:hAnsi="Times New Roman" w:cs="Times New Roman"/>
          <w:sz w:val="24"/>
          <w:szCs w:val="24"/>
        </w:rPr>
        <w:t>626</w:t>
      </w:r>
      <w:r w:rsidR="002A6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832">
        <w:rPr>
          <w:rFonts w:ascii="Times New Roman" w:eastAsia="Calibri" w:hAnsi="Times New Roman" w:cs="Times New Roman"/>
          <w:sz w:val="24"/>
          <w:szCs w:val="24"/>
        </w:rPr>
        <w:t>225</w:t>
      </w:r>
      <w:r w:rsidR="008B711C" w:rsidRPr="00AB6D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A276B" w:rsidRPr="009E44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61C3" w:rsidRPr="009E4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6CD" w:rsidRPr="009E4494">
        <w:rPr>
          <w:rFonts w:ascii="Times New Roman" w:eastAsia="Calibri" w:hAnsi="Times New Roman" w:cs="Times New Roman"/>
          <w:sz w:val="24"/>
          <w:szCs w:val="24"/>
        </w:rPr>
        <w:t xml:space="preserve"> No 20</w:t>
      </w:r>
      <w:r w:rsidR="002561C3" w:rsidRPr="009E4494">
        <w:rPr>
          <w:rFonts w:ascii="Times New Roman" w:eastAsia="Calibri" w:hAnsi="Times New Roman" w:cs="Times New Roman"/>
          <w:sz w:val="24"/>
          <w:szCs w:val="24"/>
        </w:rPr>
        <w:t>20</w:t>
      </w:r>
      <w:r w:rsidR="003036CD" w:rsidRPr="009E4494">
        <w:rPr>
          <w:rFonts w:ascii="Times New Roman" w:eastAsia="Calibri" w:hAnsi="Times New Roman" w:cs="Times New Roman"/>
          <w:sz w:val="24"/>
          <w:szCs w:val="24"/>
        </w:rPr>
        <w:t>.</w:t>
      </w:r>
      <w:r w:rsidR="003036CD" w:rsidRPr="001C785D">
        <w:rPr>
          <w:rFonts w:ascii="Times New Roman" w:eastAsia="Calibri" w:hAnsi="Times New Roman" w:cs="Times New Roman"/>
          <w:sz w:val="24"/>
          <w:szCs w:val="24"/>
        </w:rPr>
        <w:t>gada 1.</w:t>
      </w:r>
      <w:r w:rsidR="0096768F" w:rsidRPr="001C785D">
        <w:rPr>
          <w:rFonts w:ascii="Times New Roman" w:eastAsia="Calibri" w:hAnsi="Times New Roman" w:cs="Times New Roman"/>
          <w:sz w:val="24"/>
          <w:szCs w:val="24"/>
        </w:rPr>
        <w:t xml:space="preserve">februāri </w:t>
      </w:r>
      <w:r w:rsidRPr="001C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3CC">
        <w:rPr>
          <w:rFonts w:ascii="Times New Roman" w:eastAsia="Calibri" w:hAnsi="Times New Roman" w:cs="Times New Roman"/>
          <w:sz w:val="24"/>
          <w:szCs w:val="24"/>
        </w:rPr>
        <w:t xml:space="preserve">noteikts </w:t>
      </w:r>
      <w:r w:rsidRPr="009E4494">
        <w:rPr>
          <w:rFonts w:ascii="Times New Roman" w:eastAsia="Calibri" w:hAnsi="Times New Roman" w:cs="Times New Roman"/>
          <w:sz w:val="24"/>
          <w:szCs w:val="24"/>
        </w:rPr>
        <w:t xml:space="preserve">pašvaldības līdzfinansējums </w:t>
      </w:r>
      <w:r w:rsidR="002561C3" w:rsidRPr="009E4494">
        <w:rPr>
          <w:rFonts w:ascii="Times New Roman" w:eastAsia="Calibri" w:hAnsi="Times New Roman" w:cs="Times New Roman"/>
          <w:sz w:val="24"/>
          <w:szCs w:val="24"/>
        </w:rPr>
        <w:t>1.-4.</w:t>
      </w:r>
      <w:r w:rsidR="0096100F" w:rsidRPr="009E4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76B" w:rsidRPr="009E4494">
        <w:rPr>
          <w:rFonts w:ascii="Times New Roman" w:eastAsia="Calibri" w:hAnsi="Times New Roman" w:cs="Times New Roman"/>
          <w:sz w:val="24"/>
          <w:szCs w:val="24"/>
        </w:rPr>
        <w:t>k</w:t>
      </w:r>
      <w:r w:rsidR="00EB4CD5" w:rsidRPr="009E4494">
        <w:rPr>
          <w:rFonts w:ascii="Times New Roman" w:eastAsia="Calibri" w:hAnsi="Times New Roman" w:cs="Times New Roman"/>
          <w:sz w:val="24"/>
          <w:szCs w:val="24"/>
        </w:rPr>
        <w:t>lašu</w:t>
      </w:r>
      <w:r w:rsidR="00AB6D22" w:rsidRPr="009E4494">
        <w:rPr>
          <w:rFonts w:ascii="Times New Roman" w:eastAsia="Calibri" w:hAnsi="Times New Roman" w:cs="Times New Roman"/>
          <w:sz w:val="24"/>
          <w:szCs w:val="24"/>
        </w:rPr>
        <w:t xml:space="preserve">, trūcīgo ģimeņu un </w:t>
      </w:r>
      <w:proofErr w:type="spellStart"/>
      <w:r w:rsidR="00AB6D22" w:rsidRPr="009E4494">
        <w:rPr>
          <w:rFonts w:ascii="Times New Roman" w:eastAsia="Calibri" w:hAnsi="Times New Roman" w:cs="Times New Roman"/>
          <w:sz w:val="24"/>
          <w:szCs w:val="24"/>
        </w:rPr>
        <w:t>daudzbērnu</w:t>
      </w:r>
      <w:proofErr w:type="spellEnd"/>
      <w:r w:rsidR="00AB6D22" w:rsidRPr="009E4494">
        <w:rPr>
          <w:rFonts w:ascii="Times New Roman" w:eastAsia="Calibri" w:hAnsi="Times New Roman" w:cs="Times New Roman"/>
          <w:sz w:val="24"/>
          <w:szCs w:val="24"/>
        </w:rPr>
        <w:t xml:space="preserve"> ģimeņu</w:t>
      </w:r>
      <w:r w:rsidR="00EB4CD5" w:rsidRPr="009E4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494">
        <w:rPr>
          <w:rFonts w:ascii="Times New Roman" w:eastAsia="Calibri" w:hAnsi="Times New Roman" w:cs="Times New Roman"/>
          <w:sz w:val="24"/>
          <w:szCs w:val="24"/>
        </w:rPr>
        <w:t xml:space="preserve">skolēnu ēdināšanai </w:t>
      </w:r>
      <w:r w:rsidR="00EB4CD5" w:rsidRPr="009E4494">
        <w:rPr>
          <w:rFonts w:ascii="Times New Roman" w:eastAsia="Calibri" w:hAnsi="Times New Roman" w:cs="Times New Roman"/>
          <w:sz w:val="24"/>
          <w:szCs w:val="24"/>
        </w:rPr>
        <w:t xml:space="preserve">novada </w:t>
      </w:r>
      <w:r w:rsidRPr="009E4494">
        <w:rPr>
          <w:rFonts w:ascii="Times New Roman" w:eastAsia="Calibri" w:hAnsi="Times New Roman" w:cs="Times New Roman"/>
          <w:sz w:val="24"/>
          <w:szCs w:val="24"/>
        </w:rPr>
        <w:t>skolās</w:t>
      </w:r>
      <w:r w:rsidR="003036CD" w:rsidRPr="009E4494">
        <w:rPr>
          <w:rFonts w:ascii="Times New Roman" w:eastAsia="Calibri" w:hAnsi="Times New Roman" w:cs="Times New Roman"/>
          <w:sz w:val="24"/>
          <w:szCs w:val="24"/>
        </w:rPr>
        <w:t>.</w:t>
      </w:r>
      <w:r w:rsidR="002561C3" w:rsidRPr="009E4494">
        <w:rPr>
          <w:rFonts w:ascii="Times New Roman" w:eastAsia="Calibri" w:hAnsi="Times New Roman" w:cs="Times New Roman"/>
          <w:sz w:val="24"/>
          <w:szCs w:val="24"/>
        </w:rPr>
        <w:t xml:space="preserve"> Kopsummā audzēkņu ēdināšanai plānoti 104</w:t>
      </w:r>
      <w:r w:rsidR="00A75110">
        <w:rPr>
          <w:rFonts w:ascii="Times New Roman" w:eastAsia="Calibri" w:hAnsi="Times New Roman" w:cs="Times New Roman"/>
          <w:sz w:val="24"/>
          <w:szCs w:val="24"/>
        </w:rPr>
        <w:t xml:space="preserve"> 629 EUR. </w:t>
      </w:r>
      <w:r w:rsidR="003036CD" w:rsidRPr="00CE23D4">
        <w:rPr>
          <w:rFonts w:ascii="Times New Roman" w:eastAsia="Calibri" w:hAnsi="Times New Roman" w:cs="Times New Roman"/>
          <w:sz w:val="24"/>
          <w:szCs w:val="24"/>
        </w:rPr>
        <w:t>F</w:t>
      </w:r>
      <w:r w:rsidR="009C5E52" w:rsidRPr="00CE23D4">
        <w:rPr>
          <w:rFonts w:ascii="Times New Roman" w:eastAsia="Calibri" w:hAnsi="Times New Roman" w:cs="Times New Roman"/>
          <w:sz w:val="24"/>
          <w:szCs w:val="24"/>
        </w:rPr>
        <w:t>inansējums atalgojumam pedagogiem, ko nefinansē no mērķdotācijām</w:t>
      </w:r>
      <w:r w:rsidR="003036CD" w:rsidRPr="00CE23D4">
        <w:rPr>
          <w:rFonts w:ascii="Times New Roman" w:eastAsia="Calibri" w:hAnsi="Times New Roman" w:cs="Times New Roman"/>
          <w:sz w:val="24"/>
          <w:szCs w:val="24"/>
        </w:rPr>
        <w:t xml:space="preserve"> plānots </w:t>
      </w:r>
      <w:r w:rsidR="00A37832" w:rsidRPr="00A37832">
        <w:rPr>
          <w:rFonts w:ascii="Times New Roman" w:eastAsia="Calibri" w:hAnsi="Times New Roman" w:cs="Times New Roman"/>
          <w:sz w:val="24"/>
          <w:szCs w:val="24"/>
        </w:rPr>
        <w:t>582</w:t>
      </w:r>
      <w:r w:rsidR="002A6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832" w:rsidRPr="00A37832">
        <w:rPr>
          <w:rFonts w:ascii="Times New Roman" w:eastAsia="Calibri" w:hAnsi="Times New Roman" w:cs="Times New Roman"/>
          <w:sz w:val="24"/>
          <w:szCs w:val="24"/>
        </w:rPr>
        <w:t>820</w:t>
      </w:r>
      <w:r w:rsidR="00C43E6A" w:rsidRPr="00A37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C43E6A" w:rsidRPr="00CE2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7BF" w:rsidRPr="00CE23D4" w:rsidRDefault="00EB57BF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Kapitālieguldījumiem plānoti </w:t>
      </w:r>
      <w:r w:rsidR="00143C53" w:rsidRPr="00143C53">
        <w:rPr>
          <w:rFonts w:ascii="Times New Roman" w:eastAsia="Calibri" w:hAnsi="Times New Roman" w:cs="Times New Roman"/>
          <w:sz w:val="24"/>
          <w:szCs w:val="24"/>
        </w:rPr>
        <w:t>191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C53" w:rsidRPr="00143C53">
        <w:rPr>
          <w:rFonts w:ascii="Times New Roman" w:eastAsia="Calibri" w:hAnsi="Times New Roman" w:cs="Times New Roman"/>
          <w:sz w:val="24"/>
          <w:szCs w:val="24"/>
        </w:rPr>
        <w:t>996</w:t>
      </w:r>
      <w:r w:rsidRPr="00143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tai skaitā </w:t>
      </w:r>
      <w:r w:rsidR="00D33B09">
        <w:rPr>
          <w:rFonts w:ascii="Times New Roman" w:eastAsia="Calibri" w:hAnsi="Times New Roman" w:cs="Times New Roman"/>
          <w:sz w:val="24"/>
          <w:szCs w:val="24"/>
        </w:rPr>
        <w:t xml:space="preserve">Cēres pamatskolas ēkas jumta remontdarbi </w:t>
      </w:r>
      <w:r w:rsidR="0096768F" w:rsidRPr="00143C53">
        <w:rPr>
          <w:rFonts w:ascii="Times New Roman" w:eastAsia="Calibri" w:hAnsi="Times New Roman" w:cs="Times New Roman"/>
          <w:sz w:val="24"/>
          <w:szCs w:val="24"/>
        </w:rPr>
        <w:t>70 000</w:t>
      </w:r>
      <w:r w:rsidR="00D33B09" w:rsidRPr="00143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33B09">
        <w:rPr>
          <w:rFonts w:ascii="Times New Roman" w:eastAsia="Calibri" w:hAnsi="Times New Roman" w:cs="Times New Roman"/>
          <w:sz w:val="24"/>
          <w:szCs w:val="24"/>
        </w:rPr>
        <w:t>, Zemītes pamatskolas ēkas jumta remontdarbi 25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B09">
        <w:rPr>
          <w:rFonts w:ascii="Times New Roman" w:eastAsia="Calibri" w:hAnsi="Times New Roman" w:cs="Times New Roman"/>
          <w:sz w:val="24"/>
          <w:szCs w:val="24"/>
        </w:rPr>
        <w:t xml:space="preserve">468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33B09">
        <w:rPr>
          <w:rFonts w:ascii="Times New Roman" w:eastAsia="Calibri" w:hAnsi="Times New Roman" w:cs="Times New Roman"/>
          <w:sz w:val="24"/>
          <w:szCs w:val="24"/>
        </w:rPr>
        <w:t>, Zemītes pamatskolas ugunsdzēsības trauksmes balss apziņošanas sistēma 10</w:t>
      </w:r>
      <w:r w:rsidR="00A75110">
        <w:rPr>
          <w:rFonts w:ascii="Times New Roman" w:eastAsia="Calibri" w:hAnsi="Times New Roman" w:cs="Times New Roman"/>
          <w:sz w:val="24"/>
          <w:szCs w:val="24"/>
        </w:rPr>
        <w:t> 994 EUR</w:t>
      </w:r>
      <w:r w:rsidR="00D33B09">
        <w:rPr>
          <w:rFonts w:ascii="Times New Roman" w:eastAsia="Calibri" w:hAnsi="Times New Roman" w:cs="Times New Roman"/>
          <w:sz w:val="24"/>
          <w:szCs w:val="24"/>
        </w:rPr>
        <w:t>, Zantes pamatskolas pirmsskolas telpu remonts 18</w:t>
      </w:r>
      <w:r w:rsidR="00A75110">
        <w:rPr>
          <w:rFonts w:ascii="Times New Roman" w:eastAsia="Calibri" w:hAnsi="Times New Roman" w:cs="Times New Roman"/>
          <w:sz w:val="24"/>
          <w:szCs w:val="24"/>
        </w:rPr>
        <w:t> 000 EUR</w:t>
      </w:r>
      <w:r w:rsidR="00D33B09">
        <w:rPr>
          <w:rFonts w:ascii="Times New Roman" w:eastAsia="Calibri" w:hAnsi="Times New Roman" w:cs="Times New Roman"/>
          <w:sz w:val="24"/>
          <w:szCs w:val="24"/>
        </w:rPr>
        <w:t xml:space="preserve">, Kārļa </w:t>
      </w:r>
      <w:proofErr w:type="spellStart"/>
      <w:r w:rsidR="00D33B09">
        <w:rPr>
          <w:rFonts w:ascii="Times New Roman" w:eastAsia="Calibri" w:hAnsi="Times New Roman" w:cs="Times New Roman"/>
          <w:sz w:val="24"/>
          <w:szCs w:val="24"/>
        </w:rPr>
        <w:t>Mīlenbaha</w:t>
      </w:r>
      <w:proofErr w:type="spellEnd"/>
      <w:r w:rsidR="00D33B09">
        <w:rPr>
          <w:rFonts w:ascii="Times New Roman" w:eastAsia="Calibri" w:hAnsi="Times New Roman" w:cs="Times New Roman"/>
          <w:sz w:val="24"/>
          <w:szCs w:val="24"/>
        </w:rPr>
        <w:t xml:space="preserve"> vidusskolā sporta garderobes dušu remonts 18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B09">
        <w:rPr>
          <w:rFonts w:ascii="Times New Roman" w:eastAsia="Calibri" w:hAnsi="Times New Roman" w:cs="Times New Roman"/>
          <w:sz w:val="24"/>
          <w:szCs w:val="24"/>
        </w:rPr>
        <w:t xml:space="preserve">048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D33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F34" w:rsidRPr="00936435" w:rsidRDefault="00A37832" w:rsidP="006F0D1E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2020.gadā turpināsies </w:t>
      </w:r>
      <w:r w:rsidR="00025733" w:rsidRPr="00025733">
        <w:rPr>
          <w:rFonts w:ascii="Times New Roman" w:eastAsia="Calibri" w:hAnsi="Times New Roman" w:cs="Times New Roman"/>
          <w:sz w:val="24"/>
          <w:szCs w:val="24"/>
        </w:rPr>
        <w:t>projekti “PROTI un DARI”</w:t>
      </w:r>
      <w:r w:rsidR="00025733">
        <w:rPr>
          <w:rFonts w:ascii="Times New Roman" w:eastAsia="Calibri" w:hAnsi="Times New Roman" w:cs="Times New Roman"/>
          <w:sz w:val="24"/>
          <w:szCs w:val="24"/>
        </w:rPr>
        <w:t xml:space="preserve">, plānoti </w:t>
      </w:r>
      <w:r w:rsidR="00CF045B">
        <w:rPr>
          <w:rFonts w:ascii="Times New Roman" w:eastAsia="Calibri" w:hAnsi="Times New Roman" w:cs="Times New Roman"/>
          <w:sz w:val="24"/>
          <w:szCs w:val="24"/>
        </w:rPr>
        <w:t>5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CF045B">
        <w:rPr>
          <w:rFonts w:ascii="Times New Roman" w:eastAsia="Calibri" w:hAnsi="Times New Roman" w:cs="Times New Roman"/>
          <w:sz w:val="24"/>
          <w:szCs w:val="24"/>
        </w:rPr>
        <w:t>497</w:t>
      </w:r>
      <w:r w:rsidR="00A75110">
        <w:rPr>
          <w:rFonts w:ascii="Times New Roman" w:eastAsia="Calibri" w:hAnsi="Times New Roman" w:cs="Times New Roman"/>
          <w:sz w:val="24"/>
          <w:szCs w:val="24"/>
        </w:rPr>
        <w:t> EUR</w:t>
      </w:r>
      <w:r w:rsidR="00025733" w:rsidRPr="00936435">
        <w:rPr>
          <w:rFonts w:ascii="Times New Roman" w:eastAsia="Calibri" w:hAnsi="Times New Roman" w:cs="Times New Roman"/>
          <w:sz w:val="24"/>
          <w:szCs w:val="24"/>
        </w:rPr>
        <w:t>, “Atbalsts priekšlaicīgas mācību pārtraukšanas samazināšanai”</w:t>
      </w:r>
      <w:r w:rsidR="00936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435" w:rsidRPr="00936435">
        <w:rPr>
          <w:rFonts w:ascii="Times New Roman" w:eastAsia="Calibri" w:hAnsi="Times New Roman" w:cs="Times New Roman"/>
          <w:sz w:val="24"/>
          <w:szCs w:val="24"/>
        </w:rPr>
        <w:t>(</w:t>
      </w:r>
      <w:r w:rsidR="00936435" w:rsidRPr="0093643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36435" w:rsidRPr="00936435">
        <w:rPr>
          <w:rFonts w:ascii="Times New Roman" w:hAnsi="Times New Roman" w:cs="Times New Roman"/>
          <w:sz w:val="24"/>
          <w:szCs w:val="24"/>
        </w:rPr>
        <w:t>PuMPuRS</w:t>
      </w:r>
      <w:proofErr w:type="spellEnd"/>
      <w:r w:rsidR="00936435" w:rsidRPr="00936435">
        <w:rPr>
          <w:rFonts w:ascii="Times New Roman" w:hAnsi="Times New Roman" w:cs="Times New Roman"/>
          <w:sz w:val="24"/>
          <w:szCs w:val="24"/>
        </w:rPr>
        <w:t>")</w:t>
      </w:r>
      <w:r w:rsidR="00025733" w:rsidRPr="00936435">
        <w:rPr>
          <w:rFonts w:ascii="Times New Roman" w:eastAsia="Calibri" w:hAnsi="Times New Roman" w:cs="Times New Roman"/>
          <w:sz w:val="24"/>
          <w:szCs w:val="24"/>
        </w:rPr>
        <w:t xml:space="preserve"> plānoti </w:t>
      </w:r>
      <w:r w:rsidR="00CF045B">
        <w:rPr>
          <w:rFonts w:ascii="Times New Roman" w:eastAsia="Calibri" w:hAnsi="Times New Roman" w:cs="Times New Roman"/>
          <w:sz w:val="24"/>
          <w:szCs w:val="24"/>
        </w:rPr>
        <w:t>97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CF045B">
        <w:rPr>
          <w:rFonts w:ascii="Times New Roman" w:eastAsia="Calibri" w:hAnsi="Times New Roman" w:cs="Times New Roman"/>
          <w:sz w:val="24"/>
          <w:szCs w:val="24"/>
        </w:rPr>
        <w:t>600</w:t>
      </w:r>
      <w:r w:rsidR="00A75110">
        <w:rPr>
          <w:rFonts w:ascii="Times New Roman" w:eastAsia="Calibri" w:hAnsi="Times New Roman" w:cs="Times New Roman"/>
          <w:sz w:val="24"/>
          <w:szCs w:val="24"/>
        </w:rPr>
        <w:t> EUR</w:t>
      </w:r>
      <w:r w:rsidR="00025733" w:rsidRPr="00936435">
        <w:rPr>
          <w:rFonts w:ascii="Times New Roman" w:eastAsia="Calibri" w:hAnsi="Times New Roman" w:cs="Times New Roman"/>
          <w:sz w:val="24"/>
          <w:szCs w:val="24"/>
        </w:rPr>
        <w:t xml:space="preserve">, “Atbalsts izglītojamo individuālo kompetenču attīstībai” plānoti </w:t>
      </w:r>
      <w:r w:rsidR="00CF045B">
        <w:rPr>
          <w:rFonts w:ascii="Times New Roman" w:eastAsia="Calibri" w:hAnsi="Times New Roman" w:cs="Times New Roman"/>
          <w:sz w:val="24"/>
          <w:szCs w:val="24"/>
        </w:rPr>
        <w:t>74</w:t>
      </w:r>
      <w:r w:rsidR="00A75110">
        <w:rPr>
          <w:rFonts w:ascii="Times New Roman" w:eastAsia="Calibri" w:hAnsi="Times New Roman" w:cs="Times New Roman"/>
          <w:sz w:val="24"/>
          <w:szCs w:val="24"/>
        </w:rPr>
        <w:t> 577 EUR</w:t>
      </w:r>
      <w:r w:rsidR="00CF045B">
        <w:rPr>
          <w:rFonts w:ascii="Times New Roman" w:eastAsia="Calibri" w:hAnsi="Times New Roman" w:cs="Times New Roman"/>
          <w:sz w:val="24"/>
          <w:szCs w:val="24"/>
        </w:rPr>
        <w:t>, Karjeras atbalsta projektam plānoti 1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CF045B">
        <w:rPr>
          <w:rFonts w:ascii="Times New Roman" w:eastAsia="Calibri" w:hAnsi="Times New Roman" w:cs="Times New Roman"/>
          <w:sz w:val="24"/>
          <w:szCs w:val="24"/>
        </w:rPr>
        <w:t xml:space="preserve">606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CF045B">
        <w:rPr>
          <w:rFonts w:ascii="Times New Roman" w:eastAsia="Calibri" w:hAnsi="Times New Roman" w:cs="Times New Roman"/>
          <w:sz w:val="24"/>
          <w:szCs w:val="24"/>
        </w:rPr>
        <w:t xml:space="preserve">, izglītības iestāžu </w:t>
      </w:r>
      <w:proofErr w:type="spellStart"/>
      <w:r w:rsidR="00CF045B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="00CF045B">
        <w:rPr>
          <w:rFonts w:ascii="Times New Roman" w:eastAsia="Calibri" w:hAnsi="Times New Roman" w:cs="Times New Roman"/>
          <w:sz w:val="24"/>
          <w:szCs w:val="24"/>
        </w:rPr>
        <w:t xml:space="preserve"> projektiem plānoti 31</w:t>
      </w:r>
      <w:r w:rsidR="00A75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45B">
        <w:rPr>
          <w:rFonts w:ascii="Times New Roman" w:eastAsia="Calibri" w:hAnsi="Times New Roman" w:cs="Times New Roman"/>
          <w:sz w:val="24"/>
          <w:szCs w:val="24"/>
        </w:rPr>
        <w:t xml:space="preserve">989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CF04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071" w:rsidRPr="006F0D1E" w:rsidRDefault="008807ED" w:rsidP="006F0D1E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D1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B6D22" w:rsidRPr="006F0D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F0D1E">
        <w:rPr>
          <w:rFonts w:ascii="Times New Roman" w:eastAsia="Calibri" w:hAnsi="Times New Roman" w:cs="Times New Roman"/>
          <w:b/>
          <w:sz w:val="24"/>
          <w:szCs w:val="24"/>
        </w:rPr>
        <w:t xml:space="preserve">. Sociālā </w:t>
      </w:r>
      <w:r w:rsidR="00B52888" w:rsidRPr="006F0D1E">
        <w:rPr>
          <w:rFonts w:ascii="Times New Roman" w:eastAsia="Calibri" w:hAnsi="Times New Roman" w:cs="Times New Roman"/>
          <w:b/>
          <w:sz w:val="24"/>
          <w:szCs w:val="24"/>
        </w:rPr>
        <w:t>aizsardzība</w:t>
      </w:r>
    </w:p>
    <w:p w:rsidR="008807ED" w:rsidRDefault="00571D38" w:rsidP="006F0D1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435">
        <w:rPr>
          <w:rFonts w:ascii="Times New Roman" w:eastAsia="Calibri" w:hAnsi="Times New Roman" w:cs="Times New Roman"/>
          <w:sz w:val="24"/>
          <w:szCs w:val="24"/>
        </w:rPr>
        <w:t xml:space="preserve"> Plānotie līdzekļi </w:t>
      </w:r>
      <w:r w:rsidR="00CF045B">
        <w:rPr>
          <w:rFonts w:ascii="Times New Roman" w:eastAsia="Calibri" w:hAnsi="Times New Roman" w:cs="Times New Roman"/>
          <w:sz w:val="24"/>
          <w:szCs w:val="24"/>
        </w:rPr>
        <w:t>2020</w:t>
      </w:r>
      <w:r w:rsidR="00D2672A" w:rsidRPr="00936435">
        <w:rPr>
          <w:rFonts w:ascii="Times New Roman" w:eastAsia="Calibri" w:hAnsi="Times New Roman" w:cs="Times New Roman"/>
          <w:sz w:val="24"/>
          <w:szCs w:val="24"/>
        </w:rPr>
        <w:t xml:space="preserve">.gadā </w:t>
      </w:r>
      <w:r w:rsidR="00D2672A" w:rsidRPr="00CF045B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CF045B" w:rsidRPr="00CF045B">
        <w:rPr>
          <w:rFonts w:ascii="Times New Roman" w:eastAsia="Calibri" w:hAnsi="Times New Roman" w:cs="Times New Roman"/>
          <w:sz w:val="24"/>
          <w:szCs w:val="24"/>
        </w:rPr>
        <w:t>910</w:t>
      </w:r>
      <w:r w:rsidR="00444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45B" w:rsidRPr="00CF045B">
        <w:rPr>
          <w:rFonts w:ascii="Times New Roman" w:eastAsia="Calibri" w:hAnsi="Times New Roman" w:cs="Times New Roman"/>
          <w:sz w:val="24"/>
          <w:szCs w:val="24"/>
        </w:rPr>
        <w:t>105</w:t>
      </w:r>
      <w:r w:rsidR="00875102" w:rsidRPr="00CF045B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3A4071" w:rsidRPr="009364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3CE4" w:rsidRPr="00936435">
        <w:rPr>
          <w:rFonts w:ascii="Times New Roman" w:eastAsia="Calibri" w:hAnsi="Times New Roman" w:cs="Times New Roman"/>
          <w:sz w:val="24"/>
          <w:szCs w:val="24"/>
        </w:rPr>
        <w:t xml:space="preserve">Dažādu veidu pabalstiem plānots tērēt </w:t>
      </w:r>
      <w:r w:rsidR="00CF045B">
        <w:rPr>
          <w:rFonts w:ascii="Times New Roman" w:eastAsia="Calibri" w:hAnsi="Times New Roman" w:cs="Times New Roman"/>
          <w:sz w:val="24"/>
          <w:szCs w:val="24"/>
        </w:rPr>
        <w:t>197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CF045B">
        <w:rPr>
          <w:rFonts w:ascii="Times New Roman" w:eastAsia="Calibri" w:hAnsi="Times New Roman" w:cs="Times New Roman"/>
          <w:sz w:val="24"/>
          <w:szCs w:val="24"/>
        </w:rPr>
        <w:t>680</w:t>
      </w:r>
      <w:r w:rsidR="00A75110">
        <w:rPr>
          <w:rFonts w:ascii="Times New Roman" w:eastAsia="Calibri" w:hAnsi="Times New Roman" w:cs="Times New Roman"/>
          <w:sz w:val="24"/>
          <w:szCs w:val="24"/>
        </w:rPr>
        <w:t> EUR</w:t>
      </w:r>
      <w:r w:rsidR="00D572BD" w:rsidRPr="00936435">
        <w:rPr>
          <w:rFonts w:ascii="Times New Roman" w:eastAsia="Calibri" w:hAnsi="Times New Roman" w:cs="Times New Roman"/>
          <w:sz w:val="24"/>
          <w:szCs w:val="24"/>
        </w:rPr>
        <w:t>, tai skaitā algotos sabiedriskos darbos nodarbinātajiem bezdarbniekiem plānota atlīdzība kopā 36</w:t>
      </w:r>
      <w:r w:rsidR="00A75110">
        <w:rPr>
          <w:rFonts w:ascii="Times New Roman" w:eastAsia="Calibri" w:hAnsi="Times New Roman" w:cs="Times New Roman"/>
          <w:sz w:val="24"/>
          <w:szCs w:val="24"/>
        </w:rPr>
        <w:t> </w:t>
      </w:r>
      <w:r w:rsidR="00CF045B">
        <w:rPr>
          <w:rFonts w:ascii="Times New Roman" w:eastAsia="Calibri" w:hAnsi="Times New Roman" w:cs="Times New Roman"/>
          <w:sz w:val="24"/>
          <w:szCs w:val="24"/>
        </w:rPr>
        <w:t xml:space="preserve">509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CF045B">
        <w:rPr>
          <w:rFonts w:ascii="Times New Roman" w:eastAsia="Calibri" w:hAnsi="Times New Roman" w:cs="Times New Roman"/>
          <w:sz w:val="24"/>
          <w:szCs w:val="24"/>
        </w:rPr>
        <w:t>.</w:t>
      </w:r>
      <w:r w:rsidR="00B93344" w:rsidRPr="00936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A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ES fondu</w:t>
      </w:r>
      <w:r w:rsidR="00895968" w:rsidRPr="009364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finansējums </w:t>
      </w:r>
      <w:r w:rsidR="00895968" w:rsidRPr="00B921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“Pakalpojumu infrastruktūras attīstība </w:t>
      </w:r>
      <w:proofErr w:type="spellStart"/>
      <w:r w:rsidR="00895968" w:rsidRPr="00B921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deinstitucionalizācijas</w:t>
      </w:r>
      <w:proofErr w:type="spellEnd"/>
      <w:r w:rsidR="00F94AE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95968" w:rsidRPr="00B9214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plāna īstenošanai Kandavas novadā” </w:t>
      </w:r>
      <w:r w:rsidR="00F94AE4"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="00444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4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548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F94A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D1E67" w:rsidRPr="00782373" w:rsidRDefault="00A44C7F" w:rsidP="006F0D1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Audžuģimenes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4447B9">
        <w:rPr>
          <w:rFonts w:ascii="Times New Roman" w:eastAsia="Times New Roman" w:hAnsi="Times New Roman" w:cs="Times New Roman"/>
          <w:sz w:val="24"/>
          <w:szCs w:val="24"/>
          <w:lang w:eastAsia="lv-LV"/>
        </w:rPr>
        <w:t>.01.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>2020.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65BF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6A7C" w:rsidRPr="009202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58</w:t>
      </w:r>
      <w:r w:rsidR="00965BF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ģimenes, (kopā </w:t>
      </w:r>
      <w:r w:rsidR="004342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110</w:t>
      </w:r>
      <w:r w:rsidR="00965BF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bērni no tiem 2</w:t>
      </w:r>
      <w:r w:rsidR="0043422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65BF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bērni Kandavas novada iedzīvotāji</w:t>
      </w:r>
      <w:r w:rsidR="0079771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80CA3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1E67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Plānotais finansējums </w:t>
      </w:r>
      <w:r w:rsidR="007D1E67" w:rsidRPr="00A75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92</w:t>
      </w:r>
      <w:r w:rsidR="00AE6A7C" w:rsidRPr="00A75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7D1E67" w:rsidRPr="00A75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502</w:t>
      </w:r>
      <w:r w:rsidR="007D1E67" w:rsidRP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 w:rsidRP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A751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Infor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ācijas un pabalstu nodaļa pabalstiem tērēs 96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Aprūpei mājās pakalpojumi – 48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000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Pašvaldību pirktie aprūpes pakalpojumi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200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rehabilitācijas pakalpojumi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96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866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rehabilitācija, kas cietuši vardarbībā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500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rehabilitācija – 38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576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Medicīniskā apkalpošana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42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000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D1E67" w:rsidRPr="00782373" w:rsidRDefault="007D1E67" w:rsidP="006F0D1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Psiholoģiskais atbalsts iedzīvotājiem 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AE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830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9214D" w:rsidRDefault="00B52888" w:rsidP="006F0D1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2020.gadu tiek mainīts ēdināšanas pakalpojuma sniegšanas modelis </w:t>
      </w:r>
      <w:r w:rsidR="00B9214D" w:rsidRPr="00B528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Zantes </w:t>
      </w:r>
      <w:r w:rsidR="00FC7C93" w:rsidRPr="00B528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ģimenes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krīzes centrā </w:t>
      </w:r>
      <w:r w:rsidR="00B921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plānotie pašvaldības līdzekļi </w:t>
      </w:r>
      <w:r w:rsidR="00A44C7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A7511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44C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gadā </w:t>
      </w:r>
      <w:r w:rsidR="0079771B" w:rsidRP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="009202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9771B" w:rsidRP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>228</w:t>
      </w:r>
      <w:r w:rsidR="00A44C7F" w:rsidRP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A44C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(krīzes situācijās nonākušo bērnu uzturēšana, personāla atalgojums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2C28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Salīdzinot ar 2019.gadu samazinājums 56</w:t>
      </w:r>
      <w:r w:rsidR="009202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088 </w:t>
      </w:r>
      <w:r w:rsidR="00A75110">
        <w:rPr>
          <w:rFonts w:ascii="Times New Roman" w:eastAsia="Calibri" w:hAnsi="Times New Roman" w:cs="Times New Roman"/>
          <w:sz w:val="24"/>
          <w:szCs w:val="24"/>
        </w:rPr>
        <w:t>EUR</w:t>
      </w:r>
      <w:r w:rsidR="007977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44C7F" w:rsidRPr="00782373" w:rsidRDefault="00A44C7F" w:rsidP="00A7511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3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Reģionālā slimnīca </w:t>
      </w:r>
      <w:r w:rsidR="00B9214D" w:rsidRPr="007823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“Tukuma slimnīca”</w:t>
      </w:r>
      <w:r w:rsidR="00B9214D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pašvaldības 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ieguldījums pamatkapitāla daļu palielināšanai</w:t>
      </w:r>
      <w:r w:rsidR="00184ACB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"Kvalitatīvas un profilam atbilstošas veselības aprūpes infrastruktūras un pieejamības uzlabošana SIA Tukuma slimnīca" </w:t>
      </w:r>
      <w:r w:rsid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īstenošanai</w:t>
      </w:r>
      <w:r w:rsidR="000073E6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2AFC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9202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2AFC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757</w:t>
      </w:r>
      <w:r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5110">
        <w:rPr>
          <w:rFonts w:ascii="Times New Roman" w:eastAsia="Calibri" w:hAnsi="Times New Roman" w:cs="Times New Roman"/>
          <w:sz w:val="24"/>
          <w:szCs w:val="24"/>
        </w:rPr>
        <w:t>EUR.</w:t>
      </w:r>
    </w:p>
    <w:p w:rsidR="000073E6" w:rsidRPr="00782373" w:rsidRDefault="00A75110" w:rsidP="00A7511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SIA </w:t>
      </w:r>
      <w:r w:rsidR="00810E8C" w:rsidRPr="007823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Kandavas komunālie pakalpojumi</w:t>
      </w:r>
      <w:r w:rsidR="00810E8C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73E6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10E8C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73E6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ieguldījums pamatkapitāla daļu palielināšana  projekta "Siltumapgādes sistēmas efektivitātes paaugstināšana, īstenojot jauna posma būvniecību Kandavā" realizēšanai 152</w:t>
      </w:r>
      <w:r w:rsidR="009202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073E6" w:rsidRPr="007823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216 </w:t>
      </w:r>
      <w:r>
        <w:rPr>
          <w:rFonts w:ascii="Times New Roman" w:eastAsia="Calibri" w:hAnsi="Times New Roman" w:cs="Times New Roman"/>
          <w:sz w:val="24"/>
          <w:szCs w:val="24"/>
        </w:rPr>
        <w:t>EUR.</w:t>
      </w:r>
    </w:p>
    <w:p w:rsidR="008807ED" w:rsidRDefault="008807ED" w:rsidP="0088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lv-LV"/>
        </w:rPr>
      </w:pPr>
    </w:p>
    <w:p w:rsidR="005A2942" w:rsidRPr="00A75110" w:rsidRDefault="008807ED" w:rsidP="00A7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6B0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Domes </w:t>
      </w:r>
      <w:r w:rsidR="006B759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priekšsēdētāja ( personiskais paraksts) </w:t>
      </w:r>
      <w:bookmarkStart w:id="0" w:name="_GoBack"/>
      <w:bookmarkEnd w:id="0"/>
      <w:proofErr w:type="spellStart"/>
      <w:r w:rsidR="00F244E5">
        <w:rPr>
          <w:rFonts w:ascii="Times New Roman" w:eastAsia="Times New Roman" w:hAnsi="Times New Roman" w:cs="Times New Roman"/>
          <w:sz w:val="24"/>
          <w:szCs w:val="24"/>
          <w:lang w:eastAsia="da-DK"/>
        </w:rPr>
        <w:t>I.Priede</w:t>
      </w:r>
      <w:proofErr w:type="spellEnd"/>
    </w:p>
    <w:sectPr w:rsidR="005A2942" w:rsidRPr="00A75110" w:rsidSect="00D81772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04" w:rsidRDefault="000D0F04" w:rsidP="00B73043">
      <w:pPr>
        <w:spacing w:after="0" w:line="240" w:lineRule="auto"/>
      </w:pPr>
      <w:r>
        <w:separator/>
      </w:r>
    </w:p>
  </w:endnote>
  <w:endnote w:type="continuationSeparator" w:id="0">
    <w:p w:rsidR="000D0F04" w:rsidRDefault="000D0F04" w:rsidP="00B7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910728"/>
      <w:docPartObj>
        <w:docPartGallery w:val="Page Numbers (Bottom of Page)"/>
        <w:docPartUnique/>
      </w:docPartObj>
    </w:sdtPr>
    <w:sdtEndPr/>
    <w:sdtContent>
      <w:p w:rsidR="00B73043" w:rsidRDefault="00B7304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98">
          <w:rPr>
            <w:noProof/>
          </w:rPr>
          <w:t>6</w:t>
        </w:r>
        <w:r>
          <w:fldChar w:fldCharType="end"/>
        </w:r>
      </w:p>
    </w:sdtContent>
  </w:sdt>
  <w:p w:rsidR="00B73043" w:rsidRDefault="00B7304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04" w:rsidRDefault="000D0F04" w:rsidP="00B73043">
      <w:pPr>
        <w:spacing w:after="0" w:line="240" w:lineRule="auto"/>
      </w:pPr>
      <w:r>
        <w:separator/>
      </w:r>
    </w:p>
  </w:footnote>
  <w:footnote w:type="continuationSeparator" w:id="0">
    <w:p w:rsidR="000D0F04" w:rsidRDefault="000D0F04" w:rsidP="00B7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633A"/>
    <w:multiLevelType w:val="hybridMultilevel"/>
    <w:tmpl w:val="E006D3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37C44"/>
    <w:multiLevelType w:val="hybridMultilevel"/>
    <w:tmpl w:val="0D3E46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3717"/>
    <w:multiLevelType w:val="hybridMultilevel"/>
    <w:tmpl w:val="7450AD22"/>
    <w:lvl w:ilvl="0" w:tplc="0426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54BC0541"/>
    <w:multiLevelType w:val="hybridMultilevel"/>
    <w:tmpl w:val="9DB847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A6EF3"/>
    <w:multiLevelType w:val="hybridMultilevel"/>
    <w:tmpl w:val="49D254D8"/>
    <w:lvl w:ilvl="0" w:tplc="042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AD3FA4"/>
    <w:multiLevelType w:val="hybridMultilevel"/>
    <w:tmpl w:val="56AC82E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883F42"/>
    <w:multiLevelType w:val="hybridMultilevel"/>
    <w:tmpl w:val="38522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36E3"/>
    <w:multiLevelType w:val="hybridMultilevel"/>
    <w:tmpl w:val="FAC4C994"/>
    <w:lvl w:ilvl="0" w:tplc="B984B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E4E6A03"/>
    <w:multiLevelType w:val="hybridMultilevel"/>
    <w:tmpl w:val="600E650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1E4A6A"/>
    <w:multiLevelType w:val="hybridMultilevel"/>
    <w:tmpl w:val="9A981F4A"/>
    <w:lvl w:ilvl="0" w:tplc="45E868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2877"/>
    <w:multiLevelType w:val="hybridMultilevel"/>
    <w:tmpl w:val="479822B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53E1C46"/>
    <w:multiLevelType w:val="hybridMultilevel"/>
    <w:tmpl w:val="4EEC2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37614"/>
    <w:multiLevelType w:val="hybridMultilevel"/>
    <w:tmpl w:val="40DA3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D"/>
    <w:rsid w:val="0000050C"/>
    <w:rsid w:val="00000AD8"/>
    <w:rsid w:val="000073E6"/>
    <w:rsid w:val="00007B0A"/>
    <w:rsid w:val="00012610"/>
    <w:rsid w:val="000203B1"/>
    <w:rsid w:val="00025022"/>
    <w:rsid w:val="00025733"/>
    <w:rsid w:val="000301EE"/>
    <w:rsid w:val="000330CF"/>
    <w:rsid w:val="000363DB"/>
    <w:rsid w:val="000504BC"/>
    <w:rsid w:val="0005763E"/>
    <w:rsid w:val="00071D78"/>
    <w:rsid w:val="00072FFC"/>
    <w:rsid w:val="000762FD"/>
    <w:rsid w:val="00084532"/>
    <w:rsid w:val="00090D96"/>
    <w:rsid w:val="00091BCD"/>
    <w:rsid w:val="00096BD4"/>
    <w:rsid w:val="000A0203"/>
    <w:rsid w:val="000B06B7"/>
    <w:rsid w:val="000B0CA2"/>
    <w:rsid w:val="000C7E15"/>
    <w:rsid w:val="000D0CD2"/>
    <w:rsid w:val="000D0F04"/>
    <w:rsid w:val="000D5A32"/>
    <w:rsid w:val="000D5E3B"/>
    <w:rsid w:val="000D7652"/>
    <w:rsid w:val="000E7D3D"/>
    <w:rsid w:val="000F0EA6"/>
    <w:rsid w:val="000F4BE4"/>
    <w:rsid w:val="000F5FEC"/>
    <w:rsid w:val="0010020B"/>
    <w:rsid w:val="00101FD0"/>
    <w:rsid w:val="0010429B"/>
    <w:rsid w:val="00105824"/>
    <w:rsid w:val="00115DFD"/>
    <w:rsid w:val="00126E83"/>
    <w:rsid w:val="001318DA"/>
    <w:rsid w:val="00136A9F"/>
    <w:rsid w:val="0013784C"/>
    <w:rsid w:val="001401C7"/>
    <w:rsid w:val="00141941"/>
    <w:rsid w:val="00143C53"/>
    <w:rsid w:val="00160B87"/>
    <w:rsid w:val="00162290"/>
    <w:rsid w:val="00184ACB"/>
    <w:rsid w:val="00185651"/>
    <w:rsid w:val="001917B0"/>
    <w:rsid w:val="00191ED8"/>
    <w:rsid w:val="00192028"/>
    <w:rsid w:val="001924E6"/>
    <w:rsid w:val="001A16FA"/>
    <w:rsid w:val="001B62EA"/>
    <w:rsid w:val="001B6CB5"/>
    <w:rsid w:val="001B7162"/>
    <w:rsid w:val="001C1774"/>
    <w:rsid w:val="001C449A"/>
    <w:rsid w:val="001C55BA"/>
    <w:rsid w:val="001C785D"/>
    <w:rsid w:val="001C7F8E"/>
    <w:rsid w:val="001D027F"/>
    <w:rsid w:val="001D0D77"/>
    <w:rsid w:val="001D71DF"/>
    <w:rsid w:val="001D76DB"/>
    <w:rsid w:val="001E401C"/>
    <w:rsid w:val="00201CE2"/>
    <w:rsid w:val="00215084"/>
    <w:rsid w:val="00221C3B"/>
    <w:rsid w:val="00222F75"/>
    <w:rsid w:val="002306DB"/>
    <w:rsid w:val="002307C9"/>
    <w:rsid w:val="00231C24"/>
    <w:rsid w:val="00235AF5"/>
    <w:rsid w:val="00242DBE"/>
    <w:rsid w:val="00247B58"/>
    <w:rsid w:val="0025370F"/>
    <w:rsid w:val="00254184"/>
    <w:rsid w:val="002561C3"/>
    <w:rsid w:val="002619C4"/>
    <w:rsid w:val="0027150C"/>
    <w:rsid w:val="00275070"/>
    <w:rsid w:val="002922AE"/>
    <w:rsid w:val="00296F96"/>
    <w:rsid w:val="002A656A"/>
    <w:rsid w:val="002A6A77"/>
    <w:rsid w:val="002A7CD7"/>
    <w:rsid w:val="002B6D9F"/>
    <w:rsid w:val="002C2817"/>
    <w:rsid w:val="002C3143"/>
    <w:rsid w:val="002C3405"/>
    <w:rsid w:val="002C4B83"/>
    <w:rsid w:val="002C5E70"/>
    <w:rsid w:val="002F3288"/>
    <w:rsid w:val="003036CD"/>
    <w:rsid w:val="00306D52"/>
    <w:rsid w:val="00312591"/>
    <w:rsid w:val="0031274D"/>
    <w:rsid w:val="0031402F"/>
    <w:rsid w:val="00314748"/>
    <w:rsid w:val="003164DF"/>
    <w:rsid w:val="003168E0"/>
    <w:rsid w:val="00326921"/>
    <w:rsid w:val="00330A21"/>
    <w:rsid w:val="00331F64"/>
    <w:rsid w:val="003606C6"/>
    <w:rsid w:val="00366C76"/>
    <w:rsid w:val="00374387"/>
    <w:rsid w:val="00375C2C"/>
    <w:rsid w:val="00376BD0"/>
    <w:rsid w:val="003805AE"/>
    <w:rsid w:val="00384EE2"/>
    <w:rsid w:val="003905E3"/>
    <w:rsid w:val="0039205C"/>
    <w:rsid w:val="003A1834"/>
    <w:rsid w:val="003A1E36"/>
    <w:rsid w:val="003A2C05"/>
    <w:rsid w:val="003A4071"/>
    <w:rsid w:val="003A5876"/>
    <w:rsid w:val="003B370C"/>
    <w:rsid w:val="003B5708"/>
    <w:rsid w:val="003C6AD8"/>
    <w:rsid w:val="003F1099"/>
    <w:rsid w:val="003F53CA"/>
    <w:rsid w:val="004020D1"/>
    <w:rsid w:val="00407A4F"/>
    <w:rsid w:val="0041372F"/>
    <w:rsid w:val="00432B62"/>
    <w:rsid w:val="0043422D"/>
    <w:rsid w:val="00434BF8"/>
    <w:rsid w:val="00435854"/>
    <w:rsid w:val="004358AD"/>
    <w:rsid w:val="00441E32"/>
    <w:rsid w:val="004447B9"/>
    <w:rsid w:val="00447364"/>
    <w:rsid w:val="004526B7"/>
    <w:rsid w:val="00452E5D"/>
    <w:rsid w:val="004570FD"/>
    <w:rsid w:val="00461230"/>
    <w:rsid w:val="004613FD"/>
    <w:rsid w:val="004652FE"/>
    <w:rsid w:val="00471C06"/>
    <w:rsid w:val="00473EA2"/>
    <w:rsid w:val="004863A7"/>
    <w:rsid w:val="00491049"/>
    <w:rsid w:val="00495891"/>
    <w:rsid w:val="004A326B"/>
    <w:rsid w:val="004A7055"/>
    <w:rsid w:val="004B5B35"/>
    <w:rsid w:val="004C67F0"/>
    <w:rsid w:val="004D5682"/>
    <w:rsid w:val="004D6797"/>
    <w:rsid w:val="004E15A7"/>
    <w:rsid w:val="004E2113"/>
    <w:rsid w:val="004E32E5"/>
    <w:rsid w:val="004E3468"/>
    <w:rsid w:val="004E40B0"/>
    <w:rsid w:val="004E47F8"/>
    <w:rsid w:val="004E49C6"/>
    <w:rsid w:val="00503CE4"/>
    <w:rsid w:val="00505892"/>
    <w:rsid w:val="00507C88"/>
    <w:rsid w:val="00513CE6"/>
    <w:rsid w:val="00514D44"/>
    <w:rsid w:val="00525174"/>
    <w:rsid w:val="00525B9E"/>
    <w:rsid w:val="00527E02"/>
    <w:rsid w:val="00540C49"/>
    <w:rsid w:val="00544837"/>
    <w:rsid w:val="00556764"/>
    <w:rsid w:val="00570B5A"/>
    <w:rsid w:val="00571443"/>
    <w:rsid w:val="00571D38"/>
    <w:rsid w:val="00582DE9"/>
    <w:rsid w:val="00584D6D"/>
    <w:rsid w:val="00591223"/>
    <w:rsid w:val="00591FEC"/>
    <w:rsid w:val="00593141"/>
    <w:rsid w:val="005A096E"/>
    <w:rsid w:val="005A0A78"/>
    <w:rsid w:val="005A2942"/>
    <w:rsid w:val="005A2D93"/>
    <w:rsid w:val="005A2F59"/>
    <w:rsid w:val="005B3B26"/>
    <w:rsid w:val="005B5810"/>
    <w:rsid w:val="005E73DD"/>
    <w:rsid w:val="005F3A55"/>
    <w:rsid w:val="005F54F5"/>
    <w:rsid w:val="005F5BE4"/>
    <w:rsid w:val="005F677B"/>
    <w:rsid w:val="005F79DF"/>
    <w:rsid w:val="005F7C62"/>
    <w:rsid w:val="00602FA8"/>
    <w:rsid w:val="00610321"/>
    <w:rsid w:val="0061365D"/>
    <w:rsid w:val="00613FC0"/>
    <w:rsid w:val="0062495C"/>
    <w:rsid w:val="006314AD"/>
    <w:rsid w:val="006346F0"/>
    <w:rsid w:val="00644910"/>
    <w:rsid w:val="00647291"/>
    <w:rsid w:val="006534E9"/>
    <w:rsid w:val="00662CB4"/>
    <w:rsid w:val="00662F93"/>
    <w:rsid w:val="006719C7"/>
    <w:rsid w:val="006870BE"/>
    <w:rsid w:val="00687E4C"/>
    <w:rsid w:val="00694C9B"/>
    <w:rsid w:val="00696CD3"/>
    <w:rsid w:val="006A05BA"/>
    <w:rsid w:val="006A4D91"/>
    <w:rsid w:val="006A7CCC"/>
    <w:rsid w:val="006B2734"/>
    <w:rsid w:val="006B3269"/>
    <w:rsid w:val="006B4FB8"/>
    <w:rsid w:val="006B7598"/>
    <w:rsid w:val="006D16BC"/>
    <w:rsid w:val="006E2F31"/>
    <w:rsid w:val="006E42C8"/>
    <w:rsid w:val="006E6560"/>
    <w:rsid w:val="006F0D1E"/>
    <w:rsid w:val="006F1DC5"/>
    <w:rsid w:val="006F49A7"/>
    <w:rsid w:val="006F5D3C"/>
    <w:rsid w:val="00710019"/>
    <w:rsid w:val="00717C1A"/>
    <w:rsid w:val="007244B3"/>
    <w:rsid w:val="007326E2"/>
    <w:rsid w:val="007343D6"/>
    <w:rsid w:val="00734AD4"/>
    <w:rsid w:val="00737348"/>
    <w:rsid w:val="00740B00"/>
    <w:rsid w:val="00745094"/>
    <w:rsid w:val="00745DCF"/>
    <w:rsid w:val="00747F88"/>
    <w:rsid w:val="007635B8"/>
    <w:rsid w:val="007659A7"/>
    <w:rsid w:val="007673A6"/>
    <w:rsid w:val="00772FFB"/>
    <w:rsid w:val="00773602"/>
    <w:rsid w:val="00777B74"/>
    <w:rsid w:val="007802E8"/>
    <w:rsid w:val="00782171"/>
    <w:rsid w:val="00782373"/>
    <w:rsid w:val="007867E3"/>
    <w:rsid w:val="00786957"/>
    <w:rsid w:val="007931C0"/>
    <w:rsid w:val="00793C9D"/>
    <w:rsid w:val="00793E7D"/>
    <w:rsid w:val="00794B9E"/>
    <w:rsid w:val="0079771B"/>
    <w:rsid w:val="007A5788"/>
    <w:rsid w:val="007C13CC"/>
    <w:rsid w:val="007C1513"/>
    <w:rsid w:val="007C3D61"/>
    <w:rsid w:val="007C6BB0"/>
    <w:rsid w:val="007D1CC7"/>
    <w:rsid w:val="007D1E67"/>
    <w:rsid w:val="007D407D"/>
    <w:rsid w:val="007D7BB5"/>
    <w:rsid w:val="007E57D3"/>
    <w:rsid w:val="007F06D0"/>
    <w:rsid w:val="00806118"/>
    <w:rsid w:val="00810E8C"/>
    <w:rsid w:val="008114B0"/>
    <w:rsid w:val="008154E9"/>
    <w:rsid w:val="00820E14"/>
    <w:rsid w:val="008215B5"/>
    <w:rsid w:val="00831685"/>
    <w:rsid w:val="00832EB7"/>
    <w:rsid w:val="00835044"/>
    <w:rsid w:val="00842AFC"/>
    <w:rsid w:val="00844BE5"/>
    <w:rsid w:val="0085037B"/>
    <w:rsid w:val="008549DD"/>
    <w:rsid w:val="00860D0D"/>
    <w:rsid w:val="00863C57"/>
    <w:rsid w:val="008713D2"/>
    <w:rsid w:val="00873000"/>
    <w:rsid w:val="00875102"/>
    <w:rsid w:val="008807ED"/>
    <w:rsid w:val="00895968"/>
    <w:rsid w:val="008A6C40"/>
    <w:rsid w:val="008B711C"/>
    <w:rsid w:val="008C5016"/>
    <w:rsid w:val="008C61E9"/>
    <w:rsid w:val="008D0F47"/>
    <w:rsid w:val="008D29B7"/>
    <w:rsid w:val="008D3E27"/>
    <w:rsid w:val="008D5BD4"/>
    <w:rsid w:val="008D5ED5"/>
    <w:rsid w:val="008F7011"/>
    <w:rsid w:val="0090140B"/>
    <w:rsid w:val="00903AB8"/>
    <w:rsid w:val="009073C7"/>
    <w:rsid w:val="00914B2A"/>
    <w:rsid w:val="00920238"/>
    <w:rsid w:val="00920355"/>
    <w:rsid w:val="009221A5"/>
    <w:rsid w:val="00922AFE"/>
    <w:rsid w:val="00922FB5"/>
    <w:rsid w:val="009327A9"/>
    <w:rsid w:val="00936435"/>
    <w:rsid w:val="0094226F"/>
    <w:rsid w:val="009430A0"/>
    <w:rsid w:val="00956FDC"/>
    <w:rsid w:val="00960450"/>
    <w:rsid w:val="0096100F"/>
    <w:rsid w:val="009628C0"/>
    <w:rsid w:val="0096424A"/>
    <w:rsid w:val="009644AD"/>
    <w:rsid w:val="00965BFB"/>
    <w:rsid w:val="0096768F"/>
    <w:rsid w:val="00967BE5"/>
    <w:rsid w:val="00967FF6"/>
    <w:rsid w:val="009723B5"/>
    <w:rsid w:val="009879C1"/>
    <w:rsid w:val="00991B50"/>
    <w:rsid w:val="00993388"/>
    <w:rsid w:val="0099765E"/>
    <w:rsid w:val="009B092B"/>
    <w:rsid w:val="009B5943"/>
    <w:rsid w:val="009B6B8A"/>
    <w:rsid w:val="009C5E52"/>
    <w:rsid w:val="009D0218"/>
    <w:rsid w:val="009D1C00"/>
    <w:rsid w:val="009D2FDC"/>
    <w:rsid w:val="009D546C"/>
    <w:rsid w:val="009D7554"/>
    <w:rsid w:val="009E4494"/>
    <w:rsid w:val="00A044CA"/>
    <w:rsid w:val="00A111CF"/>
    <w:rsid w:val="00A33C80"/>
    <w:rsid w:val="00A37362"/>
    <w:rsid w:val="00A37832"/>
    <w:rsid w:val="00A37915"/>
    <w:rsid w:val="00A4457B"/>
    <w:rsid w:val="00A44C7F"/>
    <w:rsid w:val="00A50B66"/>
    <w:rsid w:val="00A524E1"/>
    <w:rsid w:val="00A630D5"/>
    <w:rsid w:val="00A63F24"/>
    <w:rsid w:val="00A6534C"/>
    <w:rsid w:val="00A6543F"/>
    <w:rsid w:val="00A75110"/>
    <w:rsid w:val="00A84860"/>
    <w:rsid w:val="00A85372"/>
    <w:rsid w:val="00A94D9A"/>
    <w:rsid w:val="00A9766B"/>
    <w:rsid w:val="00AA21E0"/>
    <w:rsid w:val="00AA31C7"/>
    <w:rsid w:val="00AA78F0"/>
    <w:rsid w:val="00AB0943"/>
    <w:rsid w:val="00AB15E1"/>
    <w:rsid w:val="00AB6D22"/>
    <w:rsid w:val="00AB7730"/>
    <w:rsid w:val="00AC4114"/>
    <w:rsid w:val="00AE6A7C"/>
    <w:rsid w:val="00AF1E6E"/>
    <w:rsid w:val="00AF66B6"/>
    <w:rsid w:val="00AF681B"/>
    <w:rsid w:val="00B01883"/>
    <w:rsid w:val="00B044B0"/>
    <w:rsid w:val="00B06950"/>
    <w:rsid w:val="00B074F1"/>
    <w:rsid w:val="00B07614"/>
    <w:rsid w:val="00B23F34"/>
    <w:rsid w:val="00B25BF1"/>
    <w:rsid w:val="00B30CC7"/>
    <w:rsid w:val="00B31BA0"/>
    <w:rsid w:val="00B421B6"/>
    <w:rsid w:val="00B44794"/>
    <w:rsid w:val="00B46490"/>
    <w:rsid w:val="00B52888"/>
    <w:rsid w:val="00B61855"/>
    <w:rsid w:val="00B64424"/>
    <w:rsid w:val="00B71021"/>
    <w:rsid w:val="00B7124F"/>
    <w:rsid w:val="00B73043"/>
    <w:rsid w:val="00B76D2D"/>
    <w:rsid w:val="00B77448"/>
    <w:rsid w:val="00B80CA3"/>
    <w:rsid w:val="00B82444"/>
    <w:rsid w:val="00B9214D"/>
    <w:rsid w:val="00B93344"/>
    <w:rsid w:val="00B93C57"/>
    <w:rsid w:val="00B97991"/>
    <w:rsid w:val="00BA43C5"/>
    <w:rsid w:val="00BA52BE"/>
    <w:rsid w:val="00BC094B"/>
    <w:rsid w:val="00BC103B"/>
    <w:rsid w:val="00BC300B"/>
    <w:rsid w:val="00BC3794"/>
    <w:rsid w:val="00BC4870"/>
    <w:rsid w:val="00BD0240"/>
    <w:rsid w:val="00BD3DFC"/>
    <w:rsid w:val="00BD442D"/>
    <w:rsid w:val="00BE3FCE"/>
    <w:rsid w:val="00BE620D"/>
    <w:rsid w:val="00BF0F98"/>
    <w:rsid w:val="00BF3EBC"/>
    <w:rsid w:val="00BF4D2A"/>
    <w:rsid w:val="00C04EC7"/>
    <w:rsid w:val="00C06538"/>
    <w:rsid w:val="00C20442"/>
    <w:rsid w:val="00C25D24"/>
    <w:rsid w:val="00C26100"/>
    <w:rsid w:val="00C2615E"/>
    <w:rsid w:val="00C3555D"/>
    <w:rsid w:val="00C43E6A"/>
    <w:rsid w:val="00C45F2D"/>
    <w:rsid w:val="00C479F0"/>
    <w:rsid w:val="00C50320"/>
    <w:rsid w:val="00C54BA1"/>
    <w:rsid w:val="00C56FAB"/>
    <w:rsid w:val="00C639B7"/>
    <w:rsid w:val="00C76235"/>
    <w:rsid w:val="00C81F6E"/>
    <w:rsid w:val="00C85C98"/>
    <w:rsid w:val="00C8710C"/>
    <w:rsid w:val="00C96935"/>
    <w:rsid w:val="00CB38E2"/>
    <w:rsid w:val="00CB556D"/>
    <w:rsid w:val="00CC1884"/>
    <w:rsid w:val="00CC6968"/>
    <w:rsid w:val="00CC6B1E"/>
    <w:rsid w:val="00CD1CD2"/>
    <w:rsid w:val="00CD2AA3"/>
    <w:rsid w:val="00CD3059"/>
    <w:rsid w:val="00CE2321"/>
    <w:rsid w:val="00CE23D4"/>
    <w:rsid w:val="00CE44B7"/>
    <w:rsid w:val="00CE5958"/>
    <w:rsid w:val="00CE72E8"/>
    <w:rsid w:val="00CF045B"/>
    <w:rsid w:val="00CF1D80"/>
    <w:rsid w:val="00D03E57"/>
    <w:rsid w:val="00D07D76"/>
    <w:rsid w:val="00D07F67"/>
    <w:rsid w:val="00D121ED"/>
    <w:rsid w:val="00D13EF8"/>
    <w:rsid w:val="00D14E1F"/>
    <w:rsid w:val="00D25FDE"/>
    <w:rsid w:val="00D2672A"/>
    <w:rsid w:val="00D318DF"/>
    <w:rsid w:val="00D33292"/>
    <w:rsid w:val="00D33422"/>
    <w:rsid w:val="00D33B09"/>
    <w:rsid w:val="00D40DD3"/>
    <w:rsid w:val="00D41733"/>
    <w:rsid w:val="00D4339B"/>
    <w:rsid w:val="00D46B1E"/>
    <w:rsid w:val="00D50B4A"/>
    <w:rsid w:val="00D55CAA"/>
    <w:rsid w:val="00D572BD"/>
    <w:rsid w:val="00D6477A"/>
    <w:rsid w:val="00D6486F"/>
    <w:rsid w:val="00D719E7"/>
    <w:rsid w:val="00D75C85"/>
    <w:rsid w:val="00D775F0"/>
    <w:rsid w:val="00D81772"/>
    <w:rsid w:val="00D83E2C"/>
    <w:rsid w:val="00D84832"/>
    <w:rsid w:val="00DA276B"/>
    <w:rsid w:val="00DA330C"/>
    <w:rsid w:val="00DA4E4B"/>
    <w:rsid w:val="00DA71A0"/>
    <w:rsid w:val="00DA728A"/>
    <w:rsid w:val="00DB3F74"/>
    <w:rsid w:val="00DB7D93"/>
    <w:rsid w:val="00DC1157"/>
    <w:rsid w:val="00DC3ED7"/>
    <w:rsid w:val="00DD0A84"/>
    <w:rsid w:val="00DD7614"/>
    <w:rsid w:val="00DE2C72"/>
    <w:rsid w:val="00DE55E0"/>
    <w:rsid w:val="00DE6C63"/>
    <w:rsid w:val="00DE732D"/>
    <w:rsid w:val="00DF74D3"/>
    <w:rsid w:val="00E15A85"/>
    <w:rsid w:val="00E16888"/>
    <w:rsid w:val="00E202F6"/>
    <w:rsid w:val="00E35D6C"/>
    <w:rsid w:val="00E37DF2"/>
    <w:rsid w:val="00E50A96"/>
    <w:rsid w:val="00E50E58"/>
    <w:rsid w:val="00E60CF9"/>
    <w:rsid w:val="00E62150"/>
    <w:rsid w:val="00E657E5"/>
    <w:rsid w:val="00E70015"/>
    <w:rsid w:val="00E71DC4"/>
    <w:rsid w:val="00E81AA1"/>
    <w:rsid w:val="00E91030"/>
    <w:rsid w:val="00EA19B8"/>
    <w:rsid w:val="00EA4FE8"/>
    <w:rsid w:val="00EA6749"/>
    <w:rsid w:val="00EA7E99"/>
    <w:rsid w:val="00EB4CD5"/>
    <w:rsid w:val="00EB57BF"/>
    <w:rsid w:val="00EB5C6E"/>
    <w:rsid w:val="00ED6ACF"/>
    <w:rsid w:val="00EE150F"/>
    <w:rsid w:val="00EF00FE"/>
    <w:rsid w:val="00EF67EC"/>
    <w:rsid w:val="00EF7EED"/>
    <w:rsid w:val="00F017F7"/>
    <w:rsid w:val="00F106D7"/>
    <w:rsid w:val="00F10CDA"/>
    <w:rsid w:val="00F15909"/>
    <w:rsid w:val="00F2248B"/>
    <w:rsid w:val="00F23A12"/>
    <w:rsid w:val="00F244E5"/>
    <w:rsid w:val="00F24B0F"/>
    <w:rsid w:val="00F27FF5"/>
    <w:rsid w:val="00F337D6"/>
    <w:rsid w:val="00F3506D"/>
    <w:rsid w:val="00F4547E"/>
    <w:rsid w:val="00F46A4F"/>
    <w:rsid w:val="00F477BC"/>
    <w:rsid w:val="00F507CF"/>
    <w:rsid w:val="00F61105"/>
    <w:rsid w:val="00F676DE"/>
    <w:rsid w:val="00F81B1A"/>
    <w:rsid w:val="00F83A5E"/>
    <w:rsid w:val="00F94AE4"/>
    <w:rsid w:val="00F95289"/>
    <w:rsid w:val="00FB19BD"/>
    <w:rsid w:val="00FB3D53"/>
    <w:rsid w:val="00FB47C7"/>
    <w:rsid w:val="00FB6A72"/>
    <w:rsid w:val="00FB708C"/>
    <w:rsid w:val="00FC0725"/>
    <w:rsid w:val="00FC0BEA"/>
    <w:rsid w:val="00FC40BA"/>
    <w:rsid w:val="00FC7C93"/>
    <w:rsid w:val="00FD098B"/>
    <w:rsid w:val="00FD337D"/>
    <w:rsid w:val="00FE0CD1"/>
    <w:rsid w:val="00FE3729"/>
    <w:rsid w:val="00FE4ACD"/>
    <w:rsid w:val="00FF49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65BB-7D35-4808-8769-D2B462F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07E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B32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7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24F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4B5B35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4B5B35"/>
    <w:rPr>
      <w:rFonts w:ascii="Calibri" w:hAnsi="Calibri"/>
      <w:szCs w:val="21"/>
    </w:rPr>
  </w:style>
  <w:style w:type="character" w:customStyle="1" w:styleId="SarakstarindkopaRakstz">
    <w:name w:val="Saraksta rindkopa Rakstz."/>
    <w:link w:val="Sarakstarindkopa"/>
    <w:uiPriority w:val="34"/>
    <w:locked/>
    <w:rsid w:val="009D7554"/>
  </w:style>
  <w:style w:type="character" w:styleId="Hipersaite">
    <w:name w:val="Hyperlink"/>
    <w:basedOn w:val="Noklusjumarindkopasfonts"/>
    <w:uiPriority w:val="99"/>
    <w:semiHidden/>
    <w:unhideWhenUsed/>
    <w:rsid w:val="00B61855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61855"/>
    <w:rPr>
      <w:b/>
      <w:bCs/>
    </w:rPr>
  </w:style>
  <w:style w:type="paragraph" w:styleId="Pamattekstaatkpe2">
    <w:name w:val="Body Text Indent 2"/>
    <w:basedOn w:val="Parasts"/>
    <w:link w:val="Pamattekstaatkpe2Rakstz"/>
    <w:rsid w:val="00AA78F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32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AA78F0"/>
    <w:rPr>
      <w:rFonts w:ascii="Times New Roman" w:eastAsia="Times New Roman" w:hAnsi="Times New Roman" w:cs="Times New Roman"/>
      <w:color w:val="000000"/>
      <w:sz w:val="3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7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3043"/>
  </w:style>
  <w:style w:type="paragraph" w:styleId="Kjene">
    <w:name w:val="footer"/>
    <w:basedOn w:val="Parasts"/>
    <w:link w:val="KjeneRakstz"/>
    <w:uiPriority w:val="99"/>
    <w:unhideWhenUsed/>
    <w:rsid w:val="00B7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dava.lv/uznemejdarbiba/pasvaldibas_atbalsts_uznemeji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0347631371253422E-2"/>
          <c:w val="0.94462041928303753"/>
          <c:h val="0.87966227997724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EC-46EE-AB29-DB446B63A0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EC-46EE-AB29-DB446B63A0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EC-46EE-AB29-DB446B63A0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C-46EE-AB29-DB446B63A0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CEC-46EE-AB29-DB446B63A0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CEC-46EE-AB29-DB446B63A06C}"/>
              </c:ext>
            </c:extLst>
          </c:dPt>
          <c:dLbls>
            <c:dLbl>
              <c:idx val="0"/>
              <c:layout>
                <c:manualLayout>
                  <c:x val="-0.14474384531047552"/>
                  <c:y val="9.309692931740175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3576822 EUR; 37.2%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8354430379746062E-3"/>
                  <c:y val="-8.111447607510607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608425 EUR; 6.3%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969135187215524E-3"/>
                  <c:y val="-1.151037938439530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180456 EUR; 1.9%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472308050101332"/>
                  <c:y val="-5.0155094249582435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312357 EUR; 3.2%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aseline="0"/>
                      <a:t>4595688 EUR; 47.7%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1636266985614137E-3"/>
                  <c:y val="1.70060385808417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358665 EUR;</a:t>
                    </a:r>
                    <a:r>
                      <a:rPr lang="en-US" baseline="0">
                        <a:solidFill>
                          <a:srgbClr val="FF0000"/>
                        </a:solidFill>
                      </a:rPr>
                      <a:t> </a:t>
                    </a:r>
                    <a:r>
                      <a:rPr lang="en-US" baseline="0">
                        <a:solidFill>
                          <a:schemeClr val="bg1"/>
                        </a:solidFill>
                      </a:rPr>
                      <a:t>3.7%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CEC-46EE-AB29-DB446B63A0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Iedzīvotāju ienākuma nodoklis</c:v>
                </c:pt>
                <c:pt idx="1">
                  <c:v>Īpašuma nodokļi</c:v>
                </c:pt>
                <c:pt idx="2">
                  <c:v>Nenodokļu ienākumi</c:v>
                </c:pt>
                <c:pt idx="3">
                  <c:v>Maksas pakalpojumi</c:v>
                </c:pt>
                <c:pt idx="4">
                  <c:v>Valsts budžeta transferti</c:v>
                </c:pt>
                <c:pt idx="5">
                  <c:v>Pašvaldību budžetu transferti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3576822</c:v>
                </c:pt>
                <c:pt idx="1">
                  <c:v>608425</c:v>
                </c:pt>
                <c:pt idx="2">
                  <c:v>180456</c:v>
                </c:pt>
                <c:pt idx="3">
                  <c:v>312357</c:v>
                </c:pt>
                <c:pt idx="4" formatCode="#,##0">
                  <c:v>4595688</c:v>
                </c:pt>
                <c:pt idx="5" formatCode="#,##0">
                  <c:v>358335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CEC-46EE-AB29-DB446B63A06C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844391828643797"/>
          <c:w val="0.94462041928303753"/>
          <c:h val="0.87966227997724056"/>
        </c:manualLayout>
      </c:layout>
      <c:pie3DChart>
        <c:varyColors val="1"/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0.98861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51220" cy="27241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A6A6-8273-4AE8-8525-3E48567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11487</Words>
  <Characters>6549</Characters>
  <Application>Microsoft Office Word</Application>
  <DocSecurity>0</DocSecurity>
  <Lines>54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Anita</cp:lastModifiedBy>
  <cp:revision>17</cp:revision>
  <cp:lastPrinted>2019-02-24T12:51:00Z</cp:lastPrinted>
  <dcterms:created xsi:type="dcterms:W3CDTF">2020-01-29T09:17:00Z</dcterms:created>
  <dcterms:modified xsi:type="dcterms:W3CDTF">2020-02-05T07:18:00Z</dcterms:modified>
</cp:coreProperties>
</file>