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A4" w:rsidRDefault="000253A4" w:rsidP="000253A4">
      <w:pPr>
        <w:pStyle w:val="NoSpacing"/>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0253A4" w:rsidRDefault="000253A4" w:rsidP="000253A4">
      <w:pPr>
        <w:pStyle w:val="NoSpacing"/>
        <w:jc w:val="center"/>
        <w:rPr>
          <w:b/>
          <w:sz w:val="24"/>
          <w:szCs w:val="24"/>
          <w:lang w:val="lv-LV"/>
        </w:rPr>
      </w:pPr>
    </w:p>
    <w:p w:rsidR="000253A4" w:rsidRDefault="000253A4" w:rsidP="000253A4">
      <w:pPr>
        <w:pStyle w:val="NoSpacing"/>
        <w:jc w:val="center"/>
        <w:rPr>
          <w:b/>
          <w:sz w:val="24"/>
          <w:szCs w:val="24"/>
          <w:lang w:val="lv-LV"/>
        </w:rPr>
      </w:pPr>
    </w:p>
    <w:p w:rsidR="000253A4" w:rsidRDefault="000253A4" w:rsidP="000253A4">
      <w:pPr>
        <w:pStyle w:val="NoSpacing"/>
        <w:jc w:val="center"/>
        <w:rPr>
          <w:b/>
          <w:sz w:val="24"/>
          <w:szCs w:val="24"/>
          <w:lang w:val="lv-LV"/>
        </w:rPr>
      </w:pPr>
    </w:p>
    <w:p w:rsidR="000253A4" w:rsidRPr="008D5D94" w:rsidRDefault="000253A4" w:rsidP="000253A4">
      <w:pPr>
        <w:pStyle w:val="NoSpacing"/>
        <w:jc w:val="center"/>
        <w:rPr>
          <w:b/>
          <w:sz w:val="24"/>
          <w:szCs w:val="24"/>
          <w:lang w:val="lv-LV"/>
        </w:rPr>
      </w:pPr>
      <w:r w:rsidRPr="008D5D94">
        <w:rPr>
          <w:b/>
          <w:sz w:val="24"/>
          <w:szCs w:val="24"/>
          <w:lang w:val="lv-LV"/>
        </w:rPr>
        <w:t>LATVIJAS REPUBLIKA</w:t>
      </w:r>
    </w:p>
    <w:p w:rsidR="000253A4" w:rsidRPr="008D5D94" w:rsidRDefault="000253A4" w:rsidP="000253A4">
      <w:pPr>
        <w:pStyle w:val="NoSpacing"/>
        <w:jc w:val="center"/>
        <w:rPr>
          <w:b/>
          <w:sz w:val="24"/>
          <w:szCs w:val="24"/>
          <w:lang w:val="lv-LV"/>
        </w:rPr>
      </w:pPr>
      <w:r w:rsidRPr="008D5D94">
        <w:rPr>
          <w:b/>
          <w:sz w:val="24"/>
          <w:szCs w:val="24"/>
          <w:lang w:val="lv-LV"/>
        </w:rPr>
        <w:t>KANDAVAS NOVADA DOME</w:t>
      </w:r>
    </w:p>
    <w:p w:rsidR="000253A4" w:rsidRPr="008D5D94" w:rsidRDefault="000253A4" w:rsidP="000253A4">
      <w:pPr>
        <w:pStyle w:val="NoSpacing"/>
        <w:jc w:val="center"/>
        <w:rPr>
          <w:sz w:val="24"/>
          <w:szCs w:val="24"/>
          <w:lang w:val="lv-LV"/>
        </w:rPr>
      </w:pPr>
      <w:r w:rsidRPr="008D5D94">
        <w:rPr>
          <w:sz w:val="24"/>
          <w:szCs w:val="24"/>
          <w:lang w:val="lv-LV"/>
        </w:rPr>
        <w:t>Dārza iela 6, Kandava, Kandavas novads, LV - 3120 Reģ. Nr.90000050886,</w:t>
      </w:r>
    </w:p>
    <w:p w:rsidR="000253A4" w:rsidRPr="008D5D94" w:rsidRDefault="005A4082" w:rsidP="000253A4">
      <w:pPr>
        <w:pStyle w:val="NoSpacing"/>
        <w:jc w:val="center"/>
        <w:rPr>
          <w:sz w:val="24"/>
          <w:szCs w:val="24"/>
          <w:lang w:val="lv-LV"/>
        </w:rPr>
      </w:pPr>
      <w:r>
        <w:rPr>
          <w:noProof/>
          <w:sz w:val="24"/>
          <w:szCs w:val="24"/>
          <w:lang w:val="lv-LV"/>
        </w:rPr>
        <mc:AlternateContent>
          <mc:Choice Requires="wps">
            <w:drawing>
              <wp:anchor distT="4294967293" distB="4294967293"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0253A4" w:rsidRPr="008D5D94">
        <w:rPr>
          <w:sz w:val="24"/>
          <w:szCs w:val="24"/>
          <w:lang w:val="lv-LV"/>
        </w:rPr>
        <w:t>Tālrunis 631 82028, fakss 631 82027, e-pasts: dome@kandava.lv</w:t>
      </w:r>
    </w:p>
    <w:p w:rsidR="000253A4" w:rsidRPr="008D5D94" w:rsidRDefault="000253A4" w:rsidP="000253A4">
      <w:pPr>
        <w:pStyle w:val="NoSpacing"/>
        <w:jc w:val="center"/>
        <w:rPr>
          <w:sz w:val="24"/>
          <w:szCs w:val="24"/>
          <w:lang w:val="lv-LV"/>
        </w:rPr>
      </w:pPr>
      <w:r w:rsidRPr="008D5D94">
        <w:rPr>
          <w:sz w:val="24"/>
          <w:szCs w:val="24"/>
          <w:lang w:val="lv-LV"/>
        </w:rPr>
        <w:t>Kandavā</w:t>
      </w:r>
    </w:p>
    <w:p w:rsidR="000253A4" w:rsidRPr="008D5D94" w:rsidRDefault="000253A4" w:rsidP="000253A4">
      <w:pPr>
        <w:jc w:val="right"/>
      </w:pPr>
      <w:r w:rsidRPr="008D5D94">
        <w:tab/>
      </w:r>
      <w:r w:rsidRPr="008D5D94">
        <w:tab/>
      </w:r>
      <w:r w:rsidRPr="008D5D94">
        <w:tab/>
      </w:r>
    </w:p>
    <w:p w:rsidR="000253A4" w:rsidRPr="008A6784" w:rsidRDefault="000253A4" w:rsidP="000253A4">
      <w:pPr>
        <w:jc w:val="right"/>
        <w:rPr>
          <w:b/>
        </w:rPr>
      </w:pPr>
      <w:r w:rsidRPr="008A6784">
        <w:rPr>
          <w:b/>
        </w:rPr>
        <w:t>APSTIPRINĀTS</w:t>
      </w:r>
    </w:p>
    <w:p w:rsidR="000253A4" w:rsidRDefault="000253A4" w:rsidP="000253A4">
      <w:pPr>
        <w:jc w:val="right"/>
      </w:pPr>
      <w:r>
        <w:t>Kandavas novada domes sēdē</w:t>
      </w:r>
    </w:p>
    <w:p w:rsidR="000253A4" w:rsidRDefault="000253A4" w:rsidP="000253A4">
      <w:pPr>
        <w:jc w:val="right"/>
      </w:pPr>
      <w:r>
        <w:t>2018.gada 2</w:t>
      </w:r>
      <w:r w:rsidR="00C11770">
        <w:t>0</w:t>
      </w:r>
      <w:r>
        <w:t>.</w:t>
      </w:r>
      <w:r w:rsidR="00C11770">
        <w:t>dec</w:t>
      </w:r>
      <w:r>
        <w:t>embrī</w:t>
      </w:r>
    </w:p>
    <w:p w:rsidR="000253A4" w:rsidRDefault="000253A4" w:rsidP="000253A4">
      <w:pPr>
        <w:jc w:val="right"/>
      </w:pPr>
      <w:r>
        <w:t xml:space="preserve">( </w:t>
      </w:r>
      <w:r w:rsidR="00396DED">
        <w:t>protokols Nr.20    4</w:t>
      </w:r>
      <w:r>
        <w:t>.§)</w:t>
      </w:r>
    </w:p>
    <w:p w:rsidR="000253A4" w:rsidRPr="008D5D94" w:rsidRDefault="000253A4" w:rsidP="000253A4">
      <w:pPr>
        <w:jc w:val="right"/>
      </w:pPr>
    </w:p>
    <w:p w:rsidR="000253A4" w:rsidRPr="008D5D94" w:rsidRDefault="000253A4" w:rsidP="000253A4">
      <w:pPr>
        <w:jc w:val="center"/>
        <w:rPr>
          <w:b/>
        </w:rPr>
      </w:pPr>
      <w:bookmarkStart w:id="0" w:name="_GoBack"/>
      <w:r w:rsidRPr="008D5D94">
        <w:rPr>
          <w:b/>
        </w:rPr>
        <w:t xml:space="preserve">Kandavas novada domes </w:t>
      </w:r>
      <w:r>
        <w:rPr>
          <w:b/>
        </w:rPr>
        <w:t>iekšēji</w:t>
      </w:r>
      <w:r w:rsidRPr="008D5D94">
        <w:rPr>
          <w:b/>
        </w:rPr>
        <w:t xml:space="preserve">e noteikumi </w:t>
      </w:r>
    </w:p>
    <w:p w:rsidR="000253A4" w:rsidRPr="008D5D94" w:rsidRDefault="00296AC2" w:rsidP="00296AC2">
      <w:pPr>
        <w:tabs>
          <w:tab w:val="center" w:pos="4557"/>
          <w:tab w:val="right" w:pos="9115"/>
        </w:tabs>
        <w:rPr>
          <w:b/>
        </w:rPr>
      </w:pPr>
      <w:r>
        <w:rPr>
          <w:b/>
        </w:rPr>
        <w:tab/>
      </w:r>
      <w:r w:rsidR="000253A4" w:rsidRPr="008D5D94">
        <w:rPr>
          <w:b/>
        </w:rPr>
        <w:t>„</w:t>
      </w:r>
      <w:r w:rsidR="000253A4">
        <w:rPr>
          <w:b/>
        </w:rPr>
        <w:t xml:space="preserve">Par </w:t>
      </w:r>
      <w:bookmarkStart w:id="1" w:name="_Hlk530140972"/>
      <w:r w:rsidR="000253A4">
        <w:rPr>
          <w:b/>
        </w:rPr>
        <w:t>neapbūvēta zemesgabala iznomāšanas kārtību Kandavas novadā</w:t>
      </w:r>
      <w:bookmarkEnd w:id="1"/>
      <w:r w:rsidR="000253A4" w:rsidRPr="008D5D94">
        <w:rPr>
          <w:b/>
        </w:rPr>
        <w:t>”</w:t>
      </w:r>
      <w:bookmarkEnd w:id="0"/>
      <w:r>
        <w:rPr>
          <w:b/>
        </w:rPr>
        <w:tab/>
      </w:r>
    </w:p>
    <w:p w:rsidR="000253A4" w:rsidRPr="008D5D94" w:rsidRDefault="000253A4" w:rsidP="000253A4">
      <w:pPr>
        <w:jc w:val="center"/>
        <w:rPr>
          <w:b/>
        </w:rPr>
      </w:pPr>
    </w:p>
    <w:p w:rsidR="000253A4" w:rsidRDefault="000253A4" w:rsidP="000253A4">
      <w:pPr>
        <w:tabs>
          <w:tab w:val="left" w:pos="5387"/>
        </w:tabs>
        <w:ind w:left="4820"/>
        <w:jc w:val="right"/>
        <w:rPr>
          <w:i/>
          <w:sz w:val="22"/>
          <w:szCs w:val="20"/>
        </w:rPr>
      </w:pPr>
      <w:r w:rsidRPr="004A5EC6">
        <w:rPr>
          <w:i/>
        </w:rPr>
        <w:t>Izdoti saskaņā ar</w:t>
      </w:r>
    </w:p>
    <w:p w:rsidR="000253A4" w:rsidRDefault="000253A4" w:rsidP="000253A4">
      <w:pPr>
        <w:tabs>
          <w:tab w:val="left" w:pos="5387"/>
        </w:tabs>
        <w:ind w:left="4820"/>
        <w:jc w:val="right"/>
        <w:rPr>
          <w:i/>
        </w:rPr>
      </w:pPr>
      <w:r w:rsidRPr="004A5EC6">
        <w:rPr>
          <w:i/>
        </w:rPr>
        <w:t>Valsts pārvaldes iekārtas likuma</w:t>
      </w:r>
    </w:p>
    <w:p w:rsidR="000253A4" w:rsidRDefault="000253A4" w:rsidP="000253A4">
      <w:pPr>
        <w:tabs>
          <w:tab w:val="left" w:pos="5387"/>
        </w:tabs>
        <w:ind w:left="4820"/>
        <w:jc w:val="right"/>
        <w:rPr>
          <w:i/>
        </w:rPr>
      </w:pPr>
      <w:r>
        <w:rPr>
          <w:i/>
        </w:rPr>
        <w:t xml:space="preserve">72.panta </w:t>
      </w:r>
      <w:r w:rsidRPr="0079103F">
        <w:rPr>
          <w:i/>
        </w:rPr>
        <w:t>pirmās daļas 2. punktu</w:t>
      </w:r>
      <w:r>
        <w:rPr>
          <w:i/>
        </w:rPr>
        <w:t xml:space="preserve">, </w:t>
      </w:r>
    </w:p>
    <w:p w:rsidR="000253A4" w:rsidRPr="0025314E" w:rsidRDefault="000253A4" w:rsidP="000253A4">
      <w:pPr>
        <w:tabs>
          <w:tab w:val="left" w:pos="5387"/>
        </w:tabs>
        <w:ind w:left="4820"/>
        <w:jc w:val="right"/>
        <w:rPr>
          <w:i/>
          <w:sz w:val="22"/>
          <w:szCs w:val="20"/>
        </w:rPr>
      </w:pPr>
      <w:r>
        <w:rPr>
          <w:i/>
        </w:rPr>
        <w:t>73.panta pirmās daļas 4.punktu un</w:t>
      </w:r>
      <w:r w:rsidRPr="004A5EC6">
        <w:rPr>
          <w:i/>
        </w:rPr>
        <w:t xml:space="preserve"> 87.panta otro daļu</w:t>
      </w:r>
    </w:p>
    <w:p w:rsidR="000253A4" w:rsidRDefault="000253A4" w:rsidP="000253A4">
      <w:pPr>
        <w:ind w:left="284"/>
        <w:jc w:val="center"/>
        <w:rPr>
          <w:b/>
        </w:rPr>
      </w:pPr>
    </w:p>
    <w:p w:rsidR="000253A4" w:rsidRDefault="000253A4" w:rsidP="000253A4">
      <w:pPr>
        <w:jc w:val="center"/>
        <w:rPr>
          <w:b/>
        </w:rPr>
      </w:pPr>
      <w:r w:rsidRPr="0079103F">
        <w:rPr>
          <w:b/>
        </w:rPr>
        <w:t>I. Vispārīgie jautājumi</w:t>
      </w:r>
    </w:p>
    <w:p w:rsidR="00DD62B5" w:rsidRPr="0079103F" w:rsidRDefault="00DD62B5" w:rsidP="000253A4">
      <w:pPr>
        <w:jc w:val="center"/>
        <w:rPr>
          <w:b/>
        </w:rPr>
      </w:pPr>
    </w:p>
    <w:p w:rsidR="000253A4" w:rsidRDefault="000253A4" w:rsidP="000253A4">
      <w:pPr>
        <w:tabs>
          <w:tab w:val="left" w:pos="993"/>
        </w:tabs>
        <w:jc w:val="both"/>
      </w:pPr>
      <w:r>
        <w:t>1.</w:t>
      </w:r>
      <w:r w:rsidR="000A7866">
        <w:t xml:space="preserve"> </w:t>
      </w:r>
      <w:r>
        <w:t>Kandavas novada domes i</w:t>
      </w:r>
      <w:r w:rsidRPr="0079103F">
        <w:t xml:space="preserve">ekšējie noteikumi </w:t>
      </w:r>
      <w:r>
        <w:t xml:space="preserve">„Par </w:t>
      </w:r>
      <w:r w:rsidRPr="00BA2E2D">
        <w:t>neapbūvēta zemesgabala iznomāšanas kārtību Kandavas novadā</w:t>
      </w:r>
      <w:r>
        <w:t xml:space="preserve">” </w:t>
      </w:r>
      <w:r w:rsidRPr="0079103F">
        <w:t xml:space="preserve">(turpmāk – </w:t>
      </w:r>
      <w:r>
        <w:t>N</w:t>
      </w:r>
      <w:r w:rsidRPr="0079103F">
        <w:t xml:space="preserve">oteikumi) nosaka kārtību, kādā </w:t>
      </w:r>
      <w:r>
        <w:t>Kandavas novada</w:t>
      </w:r>
      <w:r w:rsidRPr="0079103F">
        <w:t xml:space="preserve"> dome</w:t>
      </w:r>
      <w:r>
        <w:t xml:space="preserve"> (turpmāk – Dome) </w:t>
      </w:r>
      <w:r w:rsidRPr="0079103F">
        <w:t>iznomā</w:t>
      </w:r>
      <w:r>
        <w:t xml:space="preserve"> (</w:t>
      </w:r>
      <w:r w:rsidRPr="0079103F">
        <w:t xml:space="preserve">nodod lietošanā) </w:t>
      </w:r>
      <w:r>
        <w:t xml:space="preserve">tās īpašumā vai valdījumā esošo </w:t>
      </w:r>
      <w:r w:rsidRPr="0079103F">
        <w:t>nekustamo īpašumu –</w:t>
      </w:r>
      <w:r>
        <w:t xml:space="preserve"> n</w:t>
      </w:r>
      <w:r w:rsidRPr="0079103F">
        <w:t>eap</w:t>
      </w:r>
      <w:r>
        <w:t>būvētu zemesgabalu</w:t>
      </w:r>
      <w:r w:rsidR="007132E6">
        <w:t xml:space="preserve">, kas nav </w:t>
      </w:r>
      <w:r w:rsidR="00A00D2D">
        <w:t xml:space="preserve">zemes dzīļu izmantošanai vai </w:t>
      </w:r>
      <w:r w:rsidR="007132E6">
        <w:t>meža zeme</w:t>
      </w:r>
      <w:r w:rsidRPr="0079103F">
        <w:t xml:space="preserve"> (turpmāk – </w:t>
      </w:r>
      <w:r>
        <w:t>Zemesgabals</w:t>
      </w:r>
      <w:r w:rsidRPr="0079103F">
        <w:t>)</w:t>
      </w:r>
      <w:r>
        <w:t xml:space="preserve">, kā arī </w:t>
      </w:r>
      <w:r w:rsidR="0018248C">
        <w:t xml:space="preserve">nosaka </w:t>
      </w:r>
      <w:r>
        <w:t xml:space="preserve">nomas maksas </w:t>
      </w:r>
      <w:r w:rsidRPr="00417A7C">
        <w:t>noteikšanas kārtību</w:t>
      </w:r>
      <w:r>
        <w:t xml:space="preserve"> un aprēķina (samaksas) termiņus</w:t>
      </w:r>
      <w:r w:rsidRPr="0079103F">
        <w:t>.</w:t>
      </w:r>
    </w:p>
    <w:p w:rsidR="00DD62B5" w:rsidRDefault="00DD62B5" w:rsidP="000253A4">
      <w:pPr>
        <w:tabs>
          <w:tab w:val="left" w:pos="993"/>
        </w:tabs>
        <w:jc w:val="both"/>
      </w:pPr>
      <w:r>
        <w:t>2. Iznomājamo zemesgabalu bez apbūves tiesībām sarakstus publicē interneta mājas lapā www.kandava.lv.</w:t>
      </w:r>
    </w:p>
    <w:p w:rsidR="00DD62B5" w:rsidRPr="0079103F" w:rsidRDefault="00DD62B5" w:rsidP="000253A4">
      <w:pPr>
        <w:tabs>
          <w:tab w:val="left" w:pos="993"/>
        </w:tabs>
        <w:jc w:val="both"/>
      </w:pPr>
    </w:p>
    <w:p w:rsidR="000253A4" w:rsidRDefault="000253A4" w:rsidP="000253A4">
      <w:pPr>
        <w:ind w:left="284"/>
        <w:jc w:val="center"/>
        <w:rPr>
          <w:b/>
        </w:rPr>
      </w:pPr>
      <w:r>
        <w:rPr>
          <w:b/>
        </w:rPr>
        <w:t xml:space="preserve">II. </w:t>
      </w:r>
      <w:r w:rsidRPr="00612091">
        <w:rPr>
          <w:b/>
        </w:rPr>
        <w:t xml:space="preserve">Lēmuma par zemesgabala iznomāšanu pieņemšanas kārtība </w:t>
      </w:r>
    </w:p>
    <w:p w:rsidR="000253A4" w:rsidRDefault="000253A4" w:rsidP="000253A4">
      <w:pPr>
        <w:ind w:left="284"/>
        <w:jc w:val="center"/>
        <w:rPr>
          <w:b/>
        </w:rPr>
      </w:pPr>
      <w:r w:rsidRPr="00612091">
        <w:rPr>
          <w:b/>
        </w:rPr>
        <w:t>un nomas tiesību izsoles nodrošināšana</w:t>
      </w:r>
      <w:r w:rsidR="00DD62B5">
        <w:rPr>
          <w:b/>
        </w:rPr>
        <w:t xml:space="preserve"> </w:t>
      </w:r>
    </w:p>
    <w:p w:rsidR="00DD62B5" w:rsidRPr="00612091" w:rsidRDefault="00DD62B5" w:rsidP="000253A4">
      <w:pPr>
        <w:ind w:left="284"/>
        <w:jc w:val="center"/>
        <w:rPr>
          <w:b/>
        </w:rPr>
      </w:pPr>
    </w:p>
    <w:p w:rsidR="000253A4" w:rsidRDefault="00DD62B5" w:rsidP="000253A4">
      <w:pPr>
        <w:jc w:val="both"/>
      </w:pPr>
      <w:r>
        <w:t>3</w:t>
      </w:r>
      <w:r w:rsidR="000253A4">
        <w:t xml:space="preserve">. Lēmumu par neapbūvēta zemesgabala iznomāšanu vai līguma pagarināšanu pieņem </w:t>
      </w:r>
      <w:r w:rsidR="000253A4" w:rsidRPr="005B7DCB">
        <w:t>Kandavas novada īpašumu pārvaldīšanas komisija</w:t>
      </w:r>
      <w:r w:rsidR="000253A4">
        <w:t xml:space="preserve"> (turpmāk – Komisija)</w:t>
      </w:r>
      <w:r w:rsidR="00897B9B">
        <w:t>, pamatojoties uz personas</w:t>
      </w:r>
      <w:r w:rsidR="00FF0D28">
        <w:t xml:space="preserve"> </w:t>
      </w:r>
      <w:r w:rsidR="00C3396B">
        <w:t xml:space="preserve">iesniegtu </w:t>
      </w:r>
      <w:r w:rsidR="00FF0D28">
        <w:t>iesniegumu Kandavas novada domē vai Cēres, Matkules, Zantes, Z</w:t>
      </w:r>
      <w:r w:rsidR="00B1299B">
        <w:t xml:space="preserve">emītes, Vānes pagastu pārvaldēs </w:t>
      </w:r>
      <w:r w:rsidR="000253A4">
        <w:t xml:space="preserve">saskaņā ar spēkā esošajiem normatīvajiem aktiem. </w:t>
      </w:r>
    </w:p>
    <w:p w:rsidR="000253A4" w:rsidRDefault="00FF0D28" w:rsidP="000253A4">
      <w:pPr>
        <w:jc w:val="both"/>
        <w:rPr>
          <w:szCs w:val="26"/>
        </w:rPr>
      </w:pPr>
      <w:r>
        <w:rPr>
          <w:szCs w:val="26"/>
        </w:rPr>
        <w:t>4</w:t>
      </w:r>
      <w:r w:rsidR="000253A4">
        <w:rPr>
          <w:szCs w:val="26"/>
        </w:rPr>
        <w:t xml:space="preserve">. </w:t>
      </w:r>
      <w:r w:rsidR="00BD57AE">
        <w:rPr>
          <w:szCs w:val="26"/>
        </w:rPr>
        <w:t>P</w:t>
      </w:r>
      <w:r w:rsidR="000253A4">
        <w:rPr>
          <w:szCs w:val="26"/>
        </w:rPr>
        <w:t xml:space="preserve">ar neapbūvēta zemesgabala iznomāšanu </w:t>
      </w:r>
      <w:r>
        <w:rPr>
          <w:szCs w:val="26"/>
        </w:rPr>
        <w:t>līdz 10</w:t>
      </w:r>
      <w:r w:rsidR="008F4FD9">
        <w:rPr>
          <w:szCs w:val="26"/>
        </w:rPr>
        <w:t xml:space="preserve"> (desmit)</w:t>
      </w:r>
      <w:r>
        <w:rPr>
          <w:szCs w:val="26"/>
        </w:rPr>
        <w:t xml:space="preserve"> h</w:t>
      </w:r>
      <w:r w:rsidR="00BD57AE">
        <w:rPr>
          <w:szCs w:val="26"/>
        </w:rPr>
        <w:t>ektāriem</w:t>
      </w:r>
      <w:r>
        <w:rPr>
          <w:szCs w:val="26"/>
        </w:rPr>
        <w:t xml:space="preserve"> uz termiņu </w:t>
      </w:r>
      <w:r w:rsidR="008F4FD9">
        <w:rPr>
          <w:szCs w:val="26"/>
        </w:rPr>
        <w:t>līdz 6 (sešiem) gadiem un</w:t>
      </w:r>
      <w:r w:rsidR="00C3396B">
        <w:rPr>
          <w:szCs w:val="26"/>
        </w:rPr>
        <w:t xml:space="preserve"> ja</w:t>
      </w:r>
      <w:r w:rsidR="008F4FD9">
        <w:rPr>
          <w:szCs w:val="26"/>
        </w:rPr>
        <w:t xml:space="preserve"> p</w:t>
      </w:r>
      <w:r w:rsidR="00B1299B">
        <w:rPr>
          <w:szCs w:val="26"/>
        </w:rPr>
        <w:t>ieteicies 1 (viens) pretendents,</w:t>
      </w:r>
      <w:r w:rsidR="008F4FD9">
        <w:rPr>
          <w:szCs w:val="26"/>
        </w:rPr>
        <w:t xml:space="preserve"> saskaņā ar spēkā esošajiem normatīvajiem </w:t>
      </w:r>
      <w:r w:rsidR="00BD57AE">
        <w:rPr>
          <w:szCs w:val="26"/>
        </w:rPr>
        <w:t xml:space="preserve">aktiem lēmumu </w:t>
      </w:r>
      <w:r w:rsidR="000253A4">
        <w:rPr>
          <w:szCs w:val="26"/>
        </w:rPr>
        <w:t xml:space="preserve">pieņem Komisija. </w:t>
      </w:r>
    </w:p>
    <w:p w:rsidR="00BD57AE" w:rsidRDefault="00BD57AE" w:rsidP="000253A4">
      <w:pPr>
        <w:jc w:val="both"/>
        <w:rPr>
          <w:szCs w:val="26"/>
        </w:rPr>
      </w:pPr>
      <w:r>
        <w:rPr>
          <w:szCs w:val="26"/>
        </w:rPr>
        <w:t xml:space="preserve">5. Par neapbūvēta zemesgabala iznomāšanu virs 10 (desmit) hektāriem uz termiņu, kas ilgāks par 6 (sešiem) gadiem, saskaņā ar spēkā esošajiem normatīvajiem aktiem lēmumu pieņem Kandavas novada pašvaldības īpašumu atsavināšanas un dzīvojamo māju privatizācijas komisija (turpmāk – Atsavināšanas komisija). </w:t>
      </w:r>
    </w:p>
    <w:p w:rsidR="000253A4" w:rsidRPr="00B837A3" w:rsidRDefault="00BD57AE" w:rsidP="000253A4">
      <w:pPr>
        <w:autoSpaceDE w:val="0"/>
        <w:autoSpaceDN w:val="0"/>
        <w:adjustRightInd w:val="0"/>
        <w:jc w:val="both"/>
      </w:pPr>
      <w:r>
        <w:t>6</w:t>
      </w:r>
      <w:r w:rsidR="000253A4" w:rsidRPr="00B837A3">
        <w:t>.</w:t>
      </w:r>
      <w:r w:rsidR="000A7866">
        <w:t xml:space="preserve"> </w:t>
      </w:r>
      <w:r w:rsidR="000253A4" w:rsidRPr="00B837A3">
        <w:t xml:space="preserve">Lēmums par </w:t>
      </w:r>
      <w:r w:rsidR="000253A4">
        <w:rPr>
          <w:rFonts w:eastAsia="Calibri"/>
        </w:rPr>
        <w:t>z</w:t>
      </w:r>
      <w:r w:rsidR="000253A4" w:rsidRPr="00B837A3">
        <w:rPr>
          <w:rFonts w:eastAsia="Calibri"/>
        </w:rPr>
        <w:t>emes starpgabalu, kas nav iznomāj</w:t>
      </w:r>
      <w:r w:rsidR="000A7866">
        <w:rPr>
          <w:rFonts w:eastAsia="Calibri"/>
        </w:rPr>
        <w:t>ams patstāvīgai izmantošanai,</w:t>
      </w:r>
      <w:r w:rsidR="000253A4" w:rsidRPr="00B837A3">
        <w:rPr>
          <w:rFonts w:eastAsia="Calibri"/>
        </w:rPr>
        <w:t xml:space="preserve"> kuram nav nodrošināta piekļuve, var tikt pieņemts un iznomāts tikai starpgabalam piegulošo zemju īpašniekiem vai nomniekiem. Iznomājot zemes starpgabalu piegulošās zemes nomniek</w:t>
      </w:r>
      <w:r w:rsidR="000253A4">
        <w:rPr>
          <w:rFonts w:eastAsia="Calibri"/>
        </w:rPr>
        <w:t>am</w:t>
      </w:r>
      <w:r w:rsidR="000253A4" w:rsidRPr="00B837A3">
        <w:rPr>
          <w:rFonts w:eastAsia="Calibri"/>
        </w:rPr>
        <w:t xml:space="preserve">, </w:t>
      </w:r>
      <w:r w:rsidR="000253A4" w:rsidRPr="00B837A3">
        <w:rPr>
          <w:rFonts w:eastAsia="Calibri"/>
        </w:rPr>
        <w:lastRenderedPageBreak/>
        <w:t>starpgabala nomas līguma beigu termiņš nedrīkst būt garāks par piegulošās zemes nomas līguma termiņu.</w:t>
      </w:r>
    </w:p>
    <w:p w:rsidR="000253A4" w:rsidRDefault="00BD57AE" w:rsidP="000253A4">
      <w:pPr>
        <w:jc w:val="both"/>
        <w:rPr>
          <w:szCs w:val="26"/>
        </w:rPr>
      </w:pPr>
      <w:r>
        <w:rPr>
          <w:szCs w:val="26"/>
        </w:rPr>
        <w:t>7</w:t>
      </w:r>
      <w:r w:rsidR="000253A4">
        <w:rPr>
          <w:szCs w:val="26"/>
        </w:rPr>
        <w:t xml:space="preserve">. Ja pieteikumu nomāt neapbūvētu vienu un to pašu pašvaldības zemesgabalu ir iesniegušas divas un vairāk personas, </w:t>
      </w:r>
      <w:r>
        <w:rPr>
          <w:szCs w:val="26"/>
        </w:rPr>
        <w:t>Atsavināšanas komisija</w:t>
      </w:r>
      <w:r w:rsidR="000253A4">
        <w:rPr>
          <w:szCs w:val="26"/>
        </w:rPr>
        <w:t xml:space="preserve"> pieņem lēmumu par zemesgabala nomas tiesību izsoles rīkošanu. Nomas tiesības piešķiramas personai, kura atzīta par izsoles uzvarētāju. </w:t>
      </w:r>
    </w:p>
    <w:p w:rsidR="00B34DD1" w:rsidRDefault="00B34DD1" w:rsidP="000253A4">
      <w:pPr>
        <w:jc w:val="both"/>
      </w:pPr>
    </w:p>
    <w:p w:rsidR="000253A4" w:rsidRPr="00B34DD1" w:rsidRDefault="00B34DD1" w:rsidP="00B34DD1">
      <w:pPr>
        <w:pStyle w:val="ListParagraph"/>
        <w:numPr>
          <w:ilvl w:val="0"/>
          <w:numId w:val="4"/>
        </w:numPr>
        <w:jc w:val="center"/>
        <w:rPr>
          <w:b/>
        </w:rPr>
      </w:pPr>
      <w:r w:rsidRPr="00B34DD1">
        <w:rPr>
          <w:b/>
        </w:rPr>
        <w:t>Nomas līgumu</w:t>
      </w:r>
      <w:r w:rsidR="000253A4" w:rsidRPr="00B34DD1">
        <w:rPr>
          <w:b/>
        </w:rPr>
        <w:t xml:space="preserve"> noslēgšanas un </w:t>
      </w:r>
      <w:r w:rsidR="007132E6" w:rsidRPr="00B34DD1">
        <w:rPr>
          <w:b/>
        </w:rPr>
        <w:t>aprēķina (</w:t>
      </w:r>
      <w:r w:rsidR="000253A4" w:rsidRPr="00B34DD1">
        <w:rPr>
          <w:b/>
        </w:rPr>
        <w:t>samaksas</w:t>
      </w:r>
      <w:r w:rsidR="007132E6" w:rsidRPr="00B34DD1">
        <w:rPr>
          <w:b/>
        </w:rPr>
        <w:t>)</w:t>
      </w:r>
      <w:r w:rsidR="000253A4" w:rsidRPr="00B34DD1">
        <w:rPr>
          <w:b/>
        </w:rPr>
        <w:t xml:space="preserve"> kārtība</w:t>
      </w:r>
    </w:p>
    <w:p w:rsidR="00B9400F" w:rsidRPr="0079103F" w:rsidRDefault="00B9400F" w:rsidP="007132E6">
      <w:pPr>
        <w:pStyle w:val="ListParagraph"/>
        <w:ind w:left="3164" w:firstLine="436"/>
        <w:rPr>
          <w:b/>
        </w:rPr>
      </w:pPr>
    </w:p>
    <w:p w:rsidR="000253A4" w:rsidRDefault="00897B9B" w:rsidP="000253A4">
      <w:pPr>
        <w:jc w:val="both"/>
      </w:pPr>
      <w:r>
        <w:t>8</w:t>
      </w:r>
      <w:r w:rsidR="000253A4">
        <w:t xml:space="preserve">. </w:t>
      </w:r>
      <w:r w:rsidR="000253A4" w:rsidRPr="00703D32">
        <w:t xml:space="preserve">Personai, kurai, pamatojoties uz Komisijas lēmumu, ir piešķirtas neapbūvēta zemesgabala nomas tiesības, ir pienākums 15 (piecpadsmit) darba dienu laikā no lēmuma spēkā stāšanās dienas noslēgt līgumu ar </w:t>
      </w:r>
      <w:r w:rsidR="00B1299B">
        <w:t>p</w:t>
      </w:r>
      <w:r w:rsidR="000253A4">
        <w:t>ašvaldību</w:t>
      </w:r>
      <w:r w:rsidR="000253A4" w:rsidRPr="00703D32">
        <w:t>. Ja minētajā laikā zemes nomas līgums netiek noslēgts vai rakstiski paziņots par atteikumu slēgt nomas līgumu, tad persona zaudē nomas tiesības uz neapbūvēto zemesgabalu, jo uzskatāms, ka pretendents no nomas līguma slēgšanas ir atteicies,</w:t>
      </w:r>
      <w:r w:rsidR="000253A4">
        <w:t xml:space="preserve">un Komisijai ir tiesības pieņemt lēmumu par neapbūvētā zemesgabala piešķiršanu nomā citai personai. </w:t>
      </w:r>
    </w:p>
    <w:p w:rsidR="000253A4" w:rsidRDefault="00897B9B" w:rsidP="000253A4">
      <w:pPr>
        <w:jc w:val="both"/>
      </w:pPr>
      <w:r>
        <w:t>9</w:t>
      </w:r>
      <w:r w:rsidR="000253A4">
        <w:t>.  Zemes nomas līguma termiņi:</w:t>
      </w:r>
    </w:p>
    <w:p w:rsidR="000253A4" w:rsidRDefault="00396DED" w:rsidP="000253A4">
      <w:pPr>
        <w:jc w:val="both"/>
      </w:pPr>
      <w:r>
        <w:tab/>
      </w:r>
      <w:r w:rsidR="00897B9B">
        <w:t>9</w:t>
      </w:r>
      <w:r w:rsidR="000253A4">
        <w:t xml:space="preserve">.1. mazdārziņiem, sakņu dārziem </w:t>
      </w:r>
      <w:r w:rsidR="00897B9B">
        <w:t xml:space="preserve">Kandavas pilsētā </w:t>
      </w:r>
      <w:r w:rsidR="000253A4">
        <w:t>- līdz 3 (</w:t>
      </w:r>
      <w:r w:rsidR="00B9400F">
        <w:t>trīs) gadiem</w:t>
      </w:r>
      <w:r w:rsidR="000253A4">
        <w:t xml:space="preserve"> ar tiesībām līgumu pagarināt;</w:t>
      </w:r>
    </w:p>
    <w:p w:rsidR="00021C39" w:rsidRDefault="00396DED" w:rsidP="00021C39">
      <w:pPr>
        <w:jc w:val="both"/>
      </w:pPr>
      <w:r>
        <w:tab/>
      </w:r>
      <w:r w:rsidR="00897B9B">
        <w:t>9</w:t>
      </w:r>
      <w:r w:rsidR="000253A4">
        <w:t xml:space="preserve">.2. </w:t>
      </w:r>
      <w:r w:rsidR="00021C39">
        <w:t>n</w:t>
      </w:r>
      <w:r w:rsidR="00021C39" w:rsidRPr="005D598E">
        <w:t>eapbūvētu zemesgabalu, kas tiek izmantots personisko palīgsaimniecību vajadzībām</w:t>
      </w:r>
      <w:r w:rsidR="00021C39">
        <w:t xml:space="preserve"> atbilstoši likuma „Par zemes reformu Latvijas Republikas lauku apvidos” 7.pantam </w:t>
      </w:r>
      <w:r w:rsidR="00021C39" w:rsidRPr="005D598E">
        <w:t>(izņemot zemes dzīļu izmantošanai)</w:t>
      </w:r>
      <w:r w:rsidR="000253A4">
        <w:t xml:space="preserve">, kas </w:t>
      </w:r>
      <w:r w:rsidR="00021C39">
        <w:t>ne</w:t>
      </w:r>
      <w:r w:rsidR="000253A4">
        <w:t xml:space="preserve">pārsniedz </w:t>
      </w:r>
      <w:r w:rsidR="00021C39">
        <w:t>1 (viena)</w:t>
      </w:r>
      <w:r w:rsidR="000253A4">
        <w:t xml:space="preserve"> h</w:t>
      </w:r>
      <w:r w:rsidR="00B9400F">
        <w:t>ektār</w:t>
      </w:r>
      <w:r w:rsidR="00021C39">
        <w:t>a platību</w:t>
      </w:r>
      <w:r w:rsidR="000253A4">
        <w:t xml:space="preserve"> - </w:t>
      </w:r>
      <w:r w:rsidR="00021C39">
        <w:t>līdz 3 (trīs) gadiem ar tiesībām līgumu pagarināt;</w:t>
      </w:r>
    </w:p>
    <w:p w:rsidR="00021C39" w:rsidRDefault="00396DED" w:rsidP="00021C39">
      <w:pPr>
        <w:jc w:val="both"/>
      </w:pPr>
      <w:r>
        <w:tab/>
      </w:r>
      <w:r w:rsidR="00021C39">
        <w:t>9.3. lauksaimniecībā izmantojama zeme bez apbūves tiesībām, kas pārsniedz 1 (viena) hektāra platību, bet nepārsniedz 10 (desmit) hektāru platību – līdz 6 (sešiem) gadiem  ar tiesībām līgumu pagarināt.</w:t>
      </w:r>
    </w:p>
    <w:p w:rsidR="00897B9B" w:rsidRDefault="00897B9B" w:rsidP="00897B9B">
      <w:pPr>
        <w:jc w:val="both"/>
        <w:rPr>
          <w:szCs w:val="26"/>
        </w:rPr>
      </w:pPr>
      <w:r>
        <w:rPr>
          <w:szCs w:val="26"/>
        </w:rPr>
        <w:t>10. Iznomājot neapbūvētu zemesgabalu vai pagarinot līgumu, tiek ņemti vērā šādi nosacījumi prioritārā secībā:</w:t>
      </w:r>
    </w:p>
    <w:p w:rsidR="00897B9B" w:rsidRPr="003A110A" w:rsidRDefault="00396DED" w:rsidP="00897B9B">
      <w:pPr>
        <w:jc w:val="both"/>
      </w:pPr>
      <w:r>
        <w:rPr>
          <w:szCs w:val="26"/>
        </w:rPr>
        <w:tab/>
      </w:r>
      <w:r w:rsidR="00897B9B">
        <w:rPr>
          <w:szCs w:val="26"/>
        </w:rPr>
        <w:t xml:space="preserve">10.1. </w:t>
      </w:r>
      <w:r w:rsidR="00897B9B">
        <w:t>personai, kura ir pildījusi zemes lietošanas nosacījumus un kurai pret pašvaldību nav nekādu parādsaistību;</w:t>
      </w:r>
    </w:p>
    <w:p w:rsidR="00897B9B" w:rsidRDefault="00396DED" w:rsidP="00897B9B">
      <w:pPr>
        <w:jc w:val="both"/>
      </w:pPr>
      <w:r>
        <w:rPr>
          <w:szCs w:val="26"/>
        </w:rPr>
        <w:tab/>
      </w:r>
      <w:r w:rsidR="00897B9B">
        <w:rPr>
          <w:szCs w:val="26"/>
        </w:rPr>
        <w:t xml:space="preserve">10.2. personai, kura iepriekš nomājusi zemesgabalu; </w:t>
      </w:r>
    </w:p>
    <w:p w:rsidR="00897B9B" w:rsidRDefault="00396DED" w:rsidP="00897B9B">
      <w:pPr>
        <w:jc w:val="both"/>
      </w:pPr>
      <w:r>
        <w:tab/>
      </w:r>
      <w:r w:rsidR="00897B9B">
        <w:t xml:space="preserve">10.3. personai, kura ir zemesgabala pierobežnieks. </w:t>
      </w:r>
    </w:p>
    <w:p w:rsidR="000253A4" w:rsidRDefault="00B9400F" w:rsidP="000253A4">
      <w:pPr>
        <w:jc w:val="both"/>
      </w:pPr>
      <w:r>
        <w:t>1</w:t>
      </w:r>
      <w:r w:rsidR="00897B9B">
        <w:t>1</w:t>
      </w:r>
      <w:r w:rsidR="000253A4">
        <w:t xml:space="preserve">. </w:t>
      </w:r>
      <w:r w:rsidR="000253A4" w:rsidRPr="00AE1866">
        <w:t>Neapbūvēta zemesgabala nomas maksas aprēķina</w:t>
      </w:r>
      <w:r w:rsidR="000253A4">
        <w:t xml:space="preserve"> (samaksas)</w:t>
      </w:r>
      <w:r w:rsidR="000253A4" w:rsidRPr="00AE1866">
        <w:t xml:space="preserve"> periods ir kārtējais gads. Nomas maksas, pievienotās vērtības nodokļa un nekustamā īpašuma nodokļa apmaksas termiņš tiek noteikts zemes nomas līgumā. Pēc iesniedzēja lūguma nomas maksas termiņš var tikt sadalīts pa ceturkšņiem.</w:t>
      </w:r>
    </w:p>
    <w:p w:rsidR="000253A4" w:rsidRPr="00994B46" w:rsidRDefault="000253A4" w:rsidP="000253A4">
      <w:pPr>
        <w:jc w:val="both"/>
      </w:pPr>
      <w:r>
        <w:t>1</w:t>
      </w:r>
      <w:r w:rsidR="00897B9B">
        <w:t>2</w:t>
      </w:r>
      <w:r>
        <w:t>. Ja tiek iznomāta ne</w:t>
      </w:r>
      <w:r w:rsidRPr="0026570B">
        <w:t>a</w:t>
      </w:r>
      <w:r>
        <w:t>p</w:t>
      </w:r>
      <w:r w:rsidRPr="0026570B">
        <w:t>strādāta zeme, kura apaugusi ar krūmiem, kas apgrūtina zemes lietošanu lauksaimniecības vajadzībām</w:t>
      </w:r>
      <w:r>
        <w:t>,</w:t>
      </w:r>
      <w:r w:rsidR="00C3396B">
        <w:t xml:space="preserve"> </w:t>
      </w:r>
      <w:r>
        <w:t xml:space="preserve">iznomātājam un nomniekam savstarpēji vienojoties, </w:t>
      </w:r>
      <w:r w:rsidRPr="0026570B">
        <w:t>pirmajā zemes nomas gadā</w:t>
      </w:r>
      <w:r>
        <w:t xml:space="preserve"> nomas maksu var samazināt līdz</w:t>
      </w:r>
      <w:r w:rsidRPr="0026570B">
        <w:t xml:space="preserve">  - </w:t>
      </w:r>
      <w:r>
        <w:t xml:space="preserve">50 </w:t>
      </w:r>
      <w:r w:rsidRPr="0026570B">
        <w:t>% apmērā</w:t>
      </w:r>
      <w:r>
        <w:t xml:space="preserve">, (bet tā nedrīkst būt mazāka kā 28 </w:t>
      </w:r>
      <w:r w:rsidRPr="009E4DE3">
        <w:rPr>
          <w:i/>
        </w:rPr>
        <w:t>euro</w:t>
      </w:r>
      <w:r>
        <w:t xml:space="preserve"> gadā</w:t>
      </w:r>
      <w:r w:rsidRPr="0026570B">
        <w:t>, papildus maksājot normatīvajos aktos notei</w:t>
      </w:r>
      <w:r>
        <w:t>ktos maksājumus (nodokļus u.c.).</w:t>
      </w:r>
    </w:p>
    <w:p w:rsidR="000253A4" w:rsidRDefault="000253A4" w:rsidP="007132E6">
      <w:pPr>
        <w:jc w:val="both"/>
      </w:pPr>
      <w:r>
        <w:t>1</w:t>
      </w:r>
      <w:r w:rsidR="00897B9B">
        <w:t>3</w:t>
      </w:r>
      <w:r>
        <w:t xml:space="preserve">. </w:t>
      </w:r>
      <w:r w:rsidR="007132E6">
        <w:t>Atsevišķos gadījumos, kas nav atrunāti šajos Noteikumos, jautājumus par neapbūvētu zemesga</w:t>
      </w:r>
      <w:r w:rsidR="00B1299B">
        <w:t>balu nomu un nomas nosacījumiem</w:t>
      </w:r>
      <w:r w:rsidR="007132E6">
        <w:t xml:space="preserve"> lemj Dome.</w:t>
      </w:r>
    </w:p>
    <w:p w:rsidR="000D5F9E" w:rsidRDefault="000D5F9E" w:rsidP="007132E6">
      <w:pPr>
        <w:jc w:val="both"/>
      </w:pPr>
    </w:p>
    <w:p w:rsidR="000D5F9E" w:rsidRPr="00B34DD1" w:rsidRDefault="000D5F9E" w:rsidP="00B34DD1">
      <w:pPr>
        <w:pStyle w:val="ListParagraph"/>
        <w:numPr>
          <w:ilvl w:val="0"/>
          <w:numId w:val="4"/>
        </w:numPr>
        <w:jc w:val="center"/>
        <w:rPr>
          <w:b/>
        </w:rPr>
      </w:pPr>
      <w:r w:rsidRPr="00B34DD1">
        <w:rPr>
          <w:b/>
        </w:rPr>
        <w:t>Noslēguma jautājumi</w:t>
      </w:r>
    </w:p>
    <w:p w:rsidR="000D5F9E" w:rsidRPr="002A36D0" w:rsidRDefault="000D5F9E" w:rsidP="000D5F9E">
      <w:pPr>
        <w:pStyle w:val="ListParagraph"/>
        <w:ind w:left="1080"/>
        <w:rPr>
          <w:b/>
        </w:rPr>
      </w:pPr>
    </w:p>
    <w:p w:rsidR="000D5F9E" w:rsidRDefault="000D5F9E" w:rsidP="000D5F9E">
      <w:pPr>
        <w:tabs>
          <w:tab w:val="left" w:pos="709"/>
        </w:tabs>
        <w:jc w:val="both"/>
        <w:rPr>
          <w:color w:val="000000" w:themeColor="text1"/>
        </w:rPr>
      </w:pPr>
      <w:r>
        <w:rPr>
          <w:color w:val="000000" w:themeColor="text1"/>
        </w:rPr>
        <w:t>1</w:t>
      </w:r>
      <w:r w:rsidR="00897B9B">
        <w:rPr>
          <w:color w:val="000000" w:themeColor="text1"/>
        </w:rPr>
        <w:t>4</w:t>
      </w:r>
      <w:r>
        <w:rPr>
          <w:color w:val="000000" w:themeColor="text1"/>
        </w:rPr>
        <w:t xml:space="preserve">. </w:t>
      </w:r>
      <w:r>
        <w:rPr>
          <w:rFonts w:eastAsia="Calibri"/>
          <w:color w:val="000000" w:themeColor="text1"/>
        </w:rPr>
        <w:t>Iekšējie</w:t>
      </w:r>
      <w:r w:rsidRPr="00517D18">
        <w:rPr>
          <w:rFonts w:eastAsia="Calibri"/>
          <w:color w:val="000000" w:themeColor="text1"/>
        </w:rPr>
        <w:t xml:space="preserve"> noteikum</w:t>
      </w:r>
      <w:r>
        <w:rPr>
          <w:rFonts w:eastAsia="Calibri"/>
          <w:color w:val="000000" w:themeColor="text1"/>
        </w:rPr>
        <w:t>i</w:t>
      </w:r>
      <w:r w:rsidRPr="00517D18">
        <w:rPr>
          <w:rFonts w:eastAsia="Calibri"/>
          <w:color w:val="000000" w:themeColor="text1"/>
        </w:rPr>
        <w:t xml:space="preserve"> stājas spēkā </w:t>
      </w:r>
      <w:r w:rsidRPr="00764C3E">
        <w:rPr>
          <w:rFonts w:eastAsia="Calibri"/>
          <w:color w:val="000000" w:themeColor="text1"/>
        </w:rPr>
        <w:t>2019.gada 1.janvārī</w:t>
      </w:r>
      <w:r>
        <w:rPr>
          <w:rFonts w:eastAsia="Calibri"/>
          <w:color w:val="000000" w:themeColor="text1"/>
        </w:rPr>
        <w:t>.</w:t>
      </w:r>
    </w:p>
    <w:p w:rsidR="000D5F9E" w:rsidRPr="00426CD7" w:rsidRDefault="000D5F9E" w:rsidP="000D5F9E">
      <w:pPr>
        <w:tabs>
          <w:tab w:val="left" w:pos="709"/>
        </w:tabs>
        <w:jc w:val="both"/>
        <w:rPr>
          <w:rFonts w:eastAsia="Calibri"/>
          <w:color w:val="000000" w:themeColor="text1"/>
        </w:rPr>
      </w:pPr>
      <w:r>
        <w:rPr>
          <w:color w:val="000000" w:themeColor="text1"/>
        </w:rPr>
        <w:t>1</w:t>
      </w:r>
      <w:r w:rsidR="00897B9B">
        <w:rPr>
          <w:color w:val="000000" w:themeColor="text1"/>
        </w:rPr>
        <w:t>5</w:t>
      </w:r>
      <w:r w:rsidRPr="00426CD7">
        <w:rPr>
          <w:color w:val="000000" w:themeColor="text1"/>
        </w:rPr>
        <w:t xml:space="preserve">. </w:t>
      </w:r>
      <w:r>
        <w:rPr>
          <w:rFonts w:eastAsia="Calibri"/>
          <w:color w:val="000000" w:themeColor="text1"/>
        </w:rPr>
        <w:t>Iekšējos</w:t>
      </w:r>
      <w:r w:rsidRPr="00426CD7">
        <w:rPr>
          <w:rFonts w:eastAsia="Calibri"/>
          <w:color w:val="000000" w:themeColor="text1"/>
        </w:rPr>
        <w:t xml:space="preserve"> noteikumus publicē pašvaldības informatīvajā izdevumā „Kandavas </w:t>
      </w:r>
      <w:r w:rsidR="00C3396B">
        <w:rPr>
          <w:rFonts w:eastAsia="Calibri"/>
          <w:color w:val="000000" w:themeColor="text1"/>
        </w:rPr>
        <w:t>N</w:t>
      </w:r>
      <w:r w:rsidRPr="00426CD7">
        <w:rPr>
          <w:rFonts w:eastAsia="Calibri"/>
          <w:color w:val="000000" w:themeColor="text1"/>
        </w:rPr>
        <w:t xml:space="preserve">ovada </w:t>
      </w:r>
      <w:r w:rsidR="00C3396B">
        <w:rPr>
          <w:rFonts w:eastAsia="Calibri"/>
          <w:color w:val="000000" w:themeColor="text1"/>
        </w:rPr>
        <w:t>V</w:t>
      </w:r>
      <w:r w:rsidRPr="00426CD7">
        <w:rPr>
          <w:rFonts w:eastAsia="Calibri"/>
          <w:color w:val="000000" w:themeColor="text1"/>
        </w:rPr>
        <w:t xml:space="preserve">ēstnesis”, interneta mājas lapā </w:t>
      </w:r>
      <w:hyperlink r:id="rId7" w:history="1">
        <w:r w:rsidRPr="00426CD7">
          <w:rPr>
            <w:rStyle w:val="Hyperlink"/>
            <w:rFonts w:eastAsia="Calibri"/>
            <w:color w:val="000000" w:themeColor="text1"/>
          </w:rPr>
          <w:t>www.kandava.lv</w:t>
        </w:r>
      </w:hyperlink>
      <w:r w:rsidRPr="00426CD7">
        <w:rPr>
          <w:rFonts w:eastAsia="Calibri"/>
          <w:color w:val="000000" w:themeColor="text1"/>
        </w:rPr>
        <w:t xml:space="preserve"> un nodrošina pieejamību domes ēkā.</w:t>
      </w:r>
    </w:p>
    <w:p w:rsidR="000D5F9E" w:rsidRPr="00764C3E" w:rsidRDefault="000D5F9E" w:rsidP="000D5F9E">
      <w:pPr>
        <w:tabs>
          <w:tab w:val="left" w:pos="709"/>
        </w:tabs>
        <w:jc w:val="both"/>
        <w:rPr>
          <w:color w:val="000000" w:themeColor="text1"/>
        </w:rPr>
      </w:pPr>
      <w:r w:rsidRPr="00426CD7">
        <w:rPr>
          <w:i/>
          <w:color w:val="000000" w:themeColor="text1"/>
        </w:rPr>
        <w:t xml:space="preserve"> </w:t>
      </w:r>
      <w:r w:rsidRPr="00764C3E">
        <w:rPr>
          <w:rFonts w:eastAsia="Calibri"/>
          <w:color w:val="000000" w:themeColor="text1"/>
        </w:rPr>
        <w:t xml:space="preserve"> </w:t>
      </w:r>
    </w:p>
    <w:p w:rsidR="008F12B9" w:rsidRPr="000253A4" w:rsidRDefault="00B34DD1" w:rsidP="000253A4">
      <w:r>
        <w:t>Kandavas novad</w:t>
      </w:r>
      <w:r w:rsidR="001569DF">
        <w:t>a domes priekšsēdētāja   (personiskais paraksts)</w:t>
      </w:r>
      <w:r>
        <w:t xml:space="preserve"> Inga Priede</w:t>
      </w:r>
    </w:p>
    <w:sectPr w:rsidR="008F12B9" w:rsidRPr="000253A4" w:rsidSect="00396DED">
      <w:pgSz w:w="11906" w:h="16838"/>
      <w:pgMar w:top="993"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0ABA"/>
    <w:multiLevelType w:val="hybridMultilevel"/>
    <w:tmpl w:val="233E53D2"/>
    <w:lvl w:ilvl="0" w:tplc="0840E112">
      <w:start w:val="3"/>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3A5704"/>
    <w:multiLevelType w:val="hybridMultilevel"/>
    <w:tmpl w:val="46269438"/>
    <w:lvl w:ilvl="0" w:tplc="57AE0A6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71339F"/>
    <w:multiLevelType w:val="hybridMultilevel"/>
    <w:tmpl w:val="96221D1A"/>
    <w:lvl w:ilvl="0" w:tplc="C1FC551C">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39"/>
    <w:rsid w:val="00021C39"/>
    <w:rsid w:val="000253A4"/>
    <w:rsid w:val="000A57CA"/>
    <w:rsid w:val="000A7866"/>
    <w:rsid w:val="000D5F9E"/>
    <w:rsid w:val="001569DF"/>
    <w:rsid w:val="0018248C"/>
    <w:rsid w:val="00296AC2"/>
    <w:rsid w:val="00396DED"/>
    <w:rsid w:val="00454E9C"/>
    <w:rsid w:val="00500B86"/>
    <w:rsid w:val="00537A3C"/>
    <w:rsid w:val="00554795"/>
    <w:rsid w:val="005A4082"/>
    <w:rsid w:val="005A5222"/>
    <w:rsid w:val="005B6BAD"/>
    <w:rsid w:val="005F0005"/>
    <w:rsid w:val="007132E6"/>
    <w:rsid w:val="00815212"/>
    <w:rsid w:val="0083630F"/>
    <w:rsid w:val="00897B9B"/>
    <w:rsid w:val="008C1CE1"/>
    <w:rsid w:val="008F12B9"/>
    <w:rsid w:val="008F4FD9"/>
    <w:rsid w:val="00A00D2D"/>
    <w:rsid w:val="00AA566E"/>
    <w:rsid w:val="00AE6565"/>
    <w:rsid w:val="00B1299B"/>
    <w:rsid w:val="00B34DD1"/>
    <w:rsid w:val="00B44D57"/>
    <w:rsid w:val="00B9400F"/>
    <w:rsid w:val="00BD57AE"/>
    <w:rsid w:val="00C11770"/>
    <w:rsid w:val="00C3396B"/>
    <w:rsid w:val="00C37339"/>
    <w:rsid w:val="00DD62B5"/>
    <w:rsid w:val="00DD6F48"/>
    <w:rsid w:val="00E311AA"/>
    <w:rsid w:val="00E8210B"/>
    <w:rsid w:val="00FF0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53A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ListParagraph">
    <w:name w:val="List Paragraph"/>
    <w:basedOn w:val="Normal"/>
    <w:link w:val="ListParagraphChar"/>
    <w:uiPriority w:val="34"/>
    <w:qFormat/>
    <w:rsid w:val="000253A4"/>
    <w:pPr>
      <w:ind w:left="720"/>
      <w:contextualSpacing/>
    </w:pPr>
  </w:style>
  <w:style w:type="character" w:styleId="Hyperlink">
    <w:name w:val="Hyperlink"/>
    <w:semiHidden/>
    <w:unhideWhenUsed/>
    <w:rsid w:val="000D5F9E"/>
    <w:rPr>
      <w:color w:val="0000FF"/>
      <w:u w:val="single"/>
    </w:rPr>
  </w:style>
  <w:style w:type="character" w:customStyle="1" w:styleId="ListParagraphChar">
    <w:name w:val="List Paragraph Char"/>
    <w:link w:val="ListParagraph"/>
    <w:uiPriority w:val="34"/>
    <w:locked/>
    <w:rsid w:val="000D5F9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53A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ListParagraph">
    <w:name w:val="List Paragraph"/>
    <w:basedOn w:val="Normal"/>
    <w:link w:val="ListParagraphChar"/>
    <w:uiPriority w:val="34"/>
    <w:qFormat/>
    <w:rsid w:val="000253A4"/>
    <w:pPr>
      <w:ind w:left="720"/>
      <w:contextualSpacing/>
    </w:pPr>
  </w:style>
  <w:style w:type="character" w:styleId="Hyperlink">
    <w:name w:val="Hyperlink"/>
    <w:semiHidden/>
    <w:unhideWhenUsed/>
    <w:rsid w:val="000D5F9E"/>
    <w:rPr>
      <w:color w:val="0000FF"/>
      <w:u w:val="single"/>
    </w:rPr>
  </w:style>
  <w:style w:type="character" w:customStyle="1" w:styleId="ListParagraphChar">
    <w:name w:val="List Paragraph Char"/>
    <w:link w:val="ListParagraph"/>
    <w:uiPriority w:val="34"/>
    <w:locked/>
    <w:rsid w:val="000D5F9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3453</Words>
  <Characters>1969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Bruce</dc:creator>
  <cp:lastModifiedBy>Baiba</cp:lastModifiedBy>
  <cp:revision>2</cp:revision>
  <cp:lastPrinted>2018-12-11T11:31:00Z</cp:lastPrinted>
  <dcterms:created xsi:type="dcterms:W3CDTF">2019-11-08T12:23:00Z</dcterms:created>
  <dcterms:modified xsi:type="dcterms:W3CDTF">2019-11-08T12:23:00Z</dcterms:modified>
</cp:coreProperties>
</file>