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14" w:rsidRPr="004E6FBB" w:rsidRDefault="00E27614" w:rsidP="00E27614">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noProof/>
          <w:sz w:val="24"/>
          <w:szCs w:val="24"/>
          <w:lang w:eastAsia="lv-LV"/>
        </w:rPr>
        <w:drawing>
          <wp:inline distT="0" distB="0" distL="0" distR="0" wp14:anchorId="05B64C15" wp14:editId="3D916E49">
            <wp:extent cx="542925" cy="647700"/>
            <wp:effectExtent l="0" t="0" r="9525" b="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sidRPr="004E6FBB">
        <w:rPr>
          <w:rFonts w:ascii="Times New Roman" w:eastAsia="Times New Roman" w:hAnsi="Times New Roman"/>
          <w:sz w:val="24"/>
          <w:szCs w:val="24"/>
          <w:lang w:eastAsia="ar-SA"/>
        </w:rPr>
        <w:tab/>
      </w:r>
    </w:p>
    <w:p w:rsidR="00E27614" w:rsidRPr="004E6FBB" w:rsidRDefault="00E27614" w:rsidP="00E27614">
      <w:pPr>
        <w:suppressAutoHyphens/>
        <w:spacing w:after="0" w:line="240" w:lineRule="auto"/>
        <w:rPr>
          <w:rFonts w:ascii="Times New Roman" w:eastAsia="Times New Roman" w:hAnsi="Times New Roman"/>
          <w:b/>
          <w:sz w:val="20"/>
          <w:szCs w:val="20"/>
          <w:lang w:eastAsia="ar-SA"/>
        </w:rPr>
      </w:pPr>
    </w:p>
    <w:p w:rsidR="00E27614" w:rsidRPr="004E6FBB" w:rsidRDefault="00E27614" w:rsidP="00E27614">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KANDAVAS NOVADA DOME</w:t>
      </w:r>
    </w:p>
    <w:p w:rsidR="00E27614" w:rsidRPr="004E6FBB" w:rsidRDefault="00E27614" w:rsidP="00E27614">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KANDAVAS NOVADA ĪPAŠUMU PĀRVALDĪŠANAS KOMISIJA</w:t>
      </w:r>
    </w:p>
    <w:p w:rsidR="00E27614" w:rsidRPr="004E6FBB" w:rsidRDefault="00E27614" w:rsidP="00E27614">
      <w:pPr>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Dārza iela 6, Kandava, Kandavas novads, LV –3120 Reģ.Nr.90000050886,</w:t>
      </w:r>
    </w:p>
    <w:p w:rsidR="00E27614" w:rsidRPr="004E6FBB" w:rsidRDefault="00E27614" w:rsidP="00E27614">
      <w:pPr>
        <w:suppressAutoHyphens/>
        <w:spacing w:after="0"/>
        <w:jc w:val="center"/>
        <w:rPr>
          <w:rFonts w:ascii="Times New Roman" w:eastAsia="Times New Roman" w:hAnsi="Times New Roman"/>
          <w:sz w:val="24"/>
          <w:szCs w:val="24"/>
          <w:lang w:eastAsia="ar-SA"/>
        </w:rPr>
      </w:pPr>
      <w:r w:rsidRPr="004E6FBB">
        <w:rPr>
          <w:rFonts w:ascii="Times New Roman" w:eastAsia="Times New Roman" w:hAnsi="Times New Roman"/>
          <w:noProof/>
          <w:lang w:eastAsia="lv-LV"/>
        </w:rPr>
        <mc:AlternateContent>
          <mc:Choice Requires="wps">
            <w:drawing>
              <wp:anchor distT="0" distB="0" distL="114300" distR="114300" simplePos="0" relativeHeight="251659264" behindDoc="0" locked="0" layoutInCell="1" allowOverlap="1" wp14:anchorId="78D419D3" wp14:editId="7BEFA59D">
                <wp:simplePos x="0" y="0"/>
                <wp:positionH relativeFrom="column">
                  <wp:posOffset>24765</wp:posOffset>
                </wp:positionH>
                <wp:positionV relativeFrom="paragraph">
                  <wp:posOffset>199390</wp:posOffset>
                </wp:positionV>
                <wp:extent cx="5867400" cy="0"/>
                <wp:effectExtent l="0" t="0" r="0" b="0"/>
                <wp:wrapNone/>
                <wp:docPr id="35" name="Taisns bultveida savienotāj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9D981" id="_x0000_t32" coordsize="21600,21600" o:spt="32" o:oned="t" path="m,l21600,21600e" filled="f">
                <v:path arrowok="t" fillok="f" o:connecttype="none"/>
                <o:lock v:ext="edit" shapetype="t"/>
              </v:shapetype>
              <v:shape id="Taisns bultveida savienotājs 35" o:spid="_x0000_s1026" type="#_x0000_t32" style="position:absolute;margin-left:1.95pt;margin-top:15.7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"/>
            </w:pict>
          </mc:Fallback>
        </mc:AlternateContent>
      </w:r>
      <w:r w:rsidRPr="004E6FBB">
        <w:rPr>
          <w:rFonts w:ascii="Times New Roman" w:eastAsia="Times New Roman" w:hAnsi="Times New Roman"/>
          <w:sz w:val="24"/>
          <w:szCs w:val="24"/>
          <w:lang w:eastAsia="ar-SA"/>
        </w:rPr>
        <w:t>Tālrunis 631 82028, fakss 631 82027, e-pasts: dome@kandava.lv</w:t>
      </w:r>
    </w:p>
    <w:p w:rsidR="00E27614" w:rsidRPr="004E6FBB" w:rsidRDefault="00E27614" w:rsidP="00E27614">
      <w:pPr>
        <w:suppressAutoHyphens/>
        <w:spacing w:after="0" w:line="240" w:lineRule="auto"/>
        <w:rPr>
          <w:rFonts w:ascii="Times New Roman" w:eastAsia="Times New Roman" w:hAnsi="Times New Roman"/>
          <w:sz w:val="16"/>
          <w:szCs w:val="16"/>
          <w:lang w:eastAsia="ar-SA"/>
        </w:rPr>
      </w:pPr>
    </w:p>
    <w:p w:rsidR="00E27614" w:rsidRPr="004E6FBB" w:rsidRDefault="00E27614" w:rsidP="00E27614">
      <w:pPr>
        <w:suppressAutoHyphens/>
        <w:spacing w:after="0" w:line="240" w:lineRule="auto"/>
        <w:jc w:val="center"/>
        <w:rPr>
          <w:rFonts w:ascii="Times New Roman" w:eastAsia="Times New Roman" w:hAnsi="Times New Roman"/>
          <w:b/>
          <w:sz w:val="24"/>
          <w:szCs w:val="24"/>
          <w:lang w:eastAsia="ar-SA"/>
        </w:rPr>
      </w:pPr>
      <w:r w:rsidRPr="004E6FBB">
        <w:rPr>
          <w:rFonts w:ascii="Times New Roman" w:eastAsia="Times New Roman" w:hAnsi="Times New Roman"/>
          <w:b/>
          <w:sz w:val="24"/>
          <w:szCs w:val="24"/>
          <w:lang w:eastAsia="ar-SA"/>
        </w:rPr>
        <w:t>LĒMUMS</w:t>
      </w:r>
    </w:p>
    <w:p w:rsidR="00E27614" w:rsidRPr="004E6FBB" w:rsidRDefault="00E27614" w:rsidP="00E27614">
      <w:pPr>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(Protokols Nr.1</w:t>
      </w:r>
      <w:r>
        <w:rPr>
          <w:rFonts w:ascii="Times New Roman" w:eastAsia="Times New Roman" w:hAnsi="Times New Roman"/>
          <w:sz w:val="24"/>
          <w:szCs w:val="24"/>
          <w:lang w:eastAsia="ar-SA"/>
        </w:rPr>
        <w:t>5</w:t>
      </w:r>
      <w:r w:rsidRPr="004E6FBB">
        <w:rPr>
          <w:rFonts w:ascii="Times New Roman" w:eastAsia="Times New Roman" w:hAnsi="Times New Roman"/>
          <w:sz w:val="24"/>
          <w:szCs w:val="24"/>
          <w:lang w:eastAsia="ar-SA"/>
        </w:rPr>
        <w:t>)</w:t>
      </w:r>
    </w:p>
    <w:p w:rsidR="00E27614" w:rsidRPr="004E6FBB" w:rsidRDefault="00E27614" w:rsidP="00E27614">
      <w:pPr>
        <w:tabs>
          <w:tab w:val="left" w:pos="8222"/>
        </w:tabs>
        <w:suppressAutoHyphens/>
        <w:spacing w:after="0" w:line="240" w:lineRule="auto"/>
        <w:jc w:val="center"/>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Kandavā</w:t>
      </w:r>
    </w:p>
    <w:p w:rsidR="00E27614" w:rsidRPr="004E6FBB" w:rsidRDefault="00E27614" w:rsidP="00E27614">
      <w:pPr>
        <w:suppressAutoHyphens/>
        <w:spacing w:after="0" w:line="240" w:lineRule="auto"/>
        <w:jc w:val="center"/>
        <w:rPr>
          <w:rFonts w:ascii="Times New Roman" w:eastAsia="Times New Roman" w:hAnsi="Times New Roman"/>
          <w:sz w:val="24"/>
          <w:szCs w:val="24"/>
          <w:lang w:eastAsia="ar-SA"/>
        </w:rPr>
      </w:pPr>
    </w:p>
    <w:p w:rsidR="00E27614" w:rsidRPr="004E6FBB" w:rsidRDefault="00E27614" w:rsidP="00E27614">
      <w:pPr>
        <w:tabs>
          <w:tab w:val="left" w:pos="8364"/>
        </w:tabs>
        <w:suppressAutoHyphens/>
        <w:spacing w:after="0" w:line="240" w:lineRule="auto"/>
        <w:rPr>
          <w:rFonts w:ascii="Times New Roman" w:eastAsia="Times New Roman" w:hAnsi="Times New Roman"/>
          <w:sz w:val="16"/>
          <w:szCs w:val="16"/>
          <w:lang w:eastAsia="ar-SA"/>
        </w:rPr>
      </w:pPr>
      <w:r>
        <w:rPr>
          <w:rFonts w:ascii="Times New Roman" w:hAnsi="Times New Roman"/>
          <w:sz w:val="24"/>
          <w:szCs w:val="24"/>
        </w:rPr>
        <w:t>19</w:t>
      </w:r>
      <w:r w:rsidRPr="004E6FBB">
        <w:rPr>
          <w:rFonts w:ascii="Times New Roman" w:hAnsi="Times New Roman"/>
          <w:sz w:val="24"/>
          <w:szCs w:val="24"/>
        </w:rPr>
        <w:t>.</w:t>
      </w:r>
      <w:r>
        <w:rPr>
          <w:rFonts w:ascii="Times New Roman" w:hAnsi="Times New Roman"/>
          <w:sz w:val="24"/>
          <w:szCs w:val="24"/>
        </w:rPr>
        <w:t>11</w:t>
      </w:r>
      <w:r w:rsidRPr="004E6FBB">
        <w:rPr>
          <w:rFonts w:ascii="Times New Roman" w:hAnsi="Times New Roman"/>
          <w:sz w:val="24"/>
          <w:szCs w:val="24"/>
        </w:rPr>
        <w:t>.20</w:t>
      </w:r>
      <w:r>
        <w:rPr>
          <w:rFonts w:ascii="Times New Roman" w:hAnsi="Times New Roman"/>
          <w:sz w:val="24"/>
          <w:szCs w:val="24"/>
        </w:rPr>
        <w:t>20</w:t>
      </w:r>
      <w:r w:rsidRPr="004E6FBB">
        <w:rPr>
          <w:rFonts w:ascii="Times New Roman" w:hAnsi="Times New Roman"/>
          <w:sz w:val="24"/>
          <w:szCs w:val="24"/>
        </w:rPr>
        <w:t>.</w:t>
      </w:r>
      <w:r>
        <w:rPr>
          <w:rFonts w:ascii="Times New Roman" w:hAnsi="Times New Roman"/>
          <w:sz w:val="24"/>
          <w:szCs w:val="24"/>
        </w:rPr>
        <w:t xml:space="preserve">               </w:t>
      </w:r>
      <w:r w:rsidRPr="004E6FBB">
        <w:rPr>
          <w:sz w:val="24"/>
          <w:szCs w:val="24"/>
        </w:rPr>
        <w:t xml:space="preserve">  </w:t>
      </w:r>
      <w:r w:rsidRPr="004E6FB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t xml:space="preserve">     </w:t>
      </w:r>
      <w:r w:rsidRPr="004E6FBB">
        <w:rPr>
          <w:rFonts w:ascii="Times New Roman" w:eastAsia="Times New Roman" w:hAnsi="Times New Roman"/>
          <w:sz w:val="24"/>
          <w:szCs w:val="24"/>
          <w:lang w:eastAsia="ar-SA"/>
        </w:rPr>
        <w:t>Nr.</w:t>
      </w:r>
      <w:r>
        <w:rPr>
          <w:rFonts w:ascii="Times New Roman" w:eastAsia="Times New Roman" w:hAnsi="Times New Roman"/>
          <w:sz w:val="24"/>
          <w:szCs w:val="24"/>
          <w:lang w:eastAsia="ar-SA"/>
        </w:rPr>
        <w:t>17</w:t>
      </w:r>
    </w:p>
    <w:p w:rsidR="00E27614" w:rsidRPr="004E6FBB" w:rsidRDefault="00E27614" w:rsidP="00E27614">
      <w:pPr>
        <w:tabs>
          <w:tab w:val="left" w:pos="8364"/>
        </w:tabs>
        <w:suppressAutoHyphens/>
        <w:spacing w:after="0" w:line="240" w:lineRule="auto"/>
        <w:rPr>
          <w:rFonts w:ascii="Times New Roman" w:eastAsia="Times New Roman" w:hAnsi="Times New Roman"/>
          <w:sz w:val="16"/>
          <w:szCs w:val="16"/>
          <w:lang w:eastAsia="ar-SA"/>
        </w:rPr>
      </w:pPr>
    </w:p>
    <w:p w:rsidR="00E27614" w:rsidRPr="004E6FBB" w:rsidRDefault="00E27614" w:rsidP="00E27614">
      <w:pPr>
        <w:suppressAutoHyphens/>
        <w:spacing w:after="0" w:line="240" w:lineRule="auto"/>
        <w:rPr>
          <w:rFonts w:ascii="Times New Roman" w:eastAsia="Times New Roman" w:hAnsi="Times New Roman"/>
          <w:sz w:val="24"/>
          <w:szCs w:val="24"/>
          <w:lang w:eastAsia="ar-SA"/>
        </w:rPr>
      </w:pPr>
      <w:r w:rsidRPr="004E6FBB">
        <w:rPr>
          <w:rFonts w:ascii="Times New Roman" w:eastAsia="Times New Roman" w:hAnsi="Times New Roman"/>
          <w:sz w:val="24"/>
          <w:szCs w:val="24"/>
          <w:lang w:eastAsia="ar-SA"/>
        </w:rPr>
        <w:t xml:space="preserve">                                                                                                          </w:t>
      </w:r>
    </w:p>
    <w:p w:rsidR="00E27614" w:rsidRDefault="00E27614" w:rsidP="00E27614">
      <w:pPr>
        <w:tabs>
          <w:tab w:val="left" w:pos="3735"/>
        </w:tabs>
        <w:spacing w:after="0" w:line="240" w:lineRule="auto"/>
        <w:rPr>
          <w:rFonts w:ascii="Times New Roman" w:hAnsi="Times New Roman"/>
          <w:b/>
          <w:sz w:val="24"/>
          <w:szCs w:val="24"/>
        </w:rPr>
      </w:pPr>
      <w:r w:rsidRPr="00147866">
        <w:rPr>
          <w:rFonts w:ascii="Times New Roman" w:eastAsia="Times New Roman" w:hAnsi="Times New Roman"/>
          <w:b/>
          <w:sz w:val="24"/>
          <w:szCs w:val="24"/>
          <w:lang w:eastAsia="ar-SA"/>
        </w:rPr>
        <w:t xml:space="preserve">Par </w:t>
      </w:r>
      <w:r w:rsidRPr="00147866">
        <w:rPr>
          <w:rFonts w:ascii="Times New Roman" w:hAnsi="Times New Roman"/>
          <w:b/>
          <w:sz w:val="24"/>
          <w:szCs w:val="24"/>
        </w:rPr>
        <w:t>adreses maiņu dzīvojam</w:t>
      </w:r>
      <w:r>
        <w:rPr>
          <w:rFonts w:ascii="Times New Roman" w:hAnsi="Times New Roman"/>
          <w:b/>
          <w:sz w:val="24"/>
          <w:szCs w:val="24"/>
        </w:rPr>
        <w:t>ai</w:t>
      </w:r>
      <w:r w:rsidRPr="00147866">
        <w:rPr>
          <w:rFonts w:ascii="Times New Roman" w:hAnsi="Times New Roman"/>
          <w:b/>
          <w:sz w:val="24"/>
          <w:szCs w:val="24"/>
        </w:rPr>
        <w:t xml:space="preserve"> māj</w:t>
      </w:r>
      <w:r>
        <w:rPr>
          <w:rFonts w:ascii="Times New Roman" w:hAnsi="Times New Roman"/>
          <w:b/>
          <w:sz w:val="24"/>
          <w:szCs w:val="24"/>
        </w:rPr>
        <w:t>ai</w:t>
      </w:r>
      <w:r w:rsidRPr="00147866">
        <w:rPr>
          <w:rFonts w:ascii="Times New Roman" w:hAnsi="Times New Roman"/>
          <w:b/>
          <w:sz w:val="24"/>
          <w:szCs w:val="24"/>
        </w:rPr>
        <w:t xml:space="preserve"> </w:t>
      </w:r>
      <w:r>
        <w:rPr>
          <w:rFonts w:ascii="Times New Roman" w:hAnsi="Times New Roman"/>
          <w:b/>
          <w:sz w:val="24"/>
          <w:szCs w:val="24"/>
        </w:rPr>
        <w:t>“Upmalas”</w:t>
      </w:r>
    </w:p>
    <w:p w:rsidR="00E27614" w:rsidRPr="00147866" w:rsidRDefault="00E27614" w:rsidP="00E27614">
      <w:pPr>
        <w:tabs>
          <w:tab w:val="left" w:pos="3735"/>
        </w:tabs>
        <w:spacing w:after="0" w:line="240" w:lineRule="auto"/>
        <w:rPr>
          <w:rFonts w:ascii="Times New Roman" w:eastAsia="Times New Roman" w:hAnsi="Times New Roman"/>
          <w:b/>
          <w:sz w:val="24"/>
          <w:szCs w:val="24"/>
          <w:lang w:eastAsia="ar-SA"/>
        </w:rPr>
      </w:pPr>
      <w:r>
        <w:rPr>
          <w:rFonts w:ascii="Times New Roman" w:hAnsi="Times New Roman"/>
          <w:b/>
          <w:sz w:val="24"/>
          <w:szCs w:val="24"/>
        </w:rPr>
        <w:t>Zemīte,</w:t>
      </w:r>
      <w:r w:rsidRPr="00147866">
        <w:rPr>
          <w:rFonts w:ascii="Times New Roman" w:hAnsi="Times New Roman"/>
          <w:b/>
          <w:sz w:val="24"/>
          <w:szCs w:val="24"/>
        </w:rPr>
        <w:t xml:space="preserve"> </w:t>
      </w:r>
      <w:r>
        <w:rPr>
          <w:rFonts w:ascii="Times New Roman" w:hAnsi="Times New Roman"/>
          <w:b/>
          <w:sz w:val="24"/>
          <w:szCs w:val="24"/>
        </w:rPr>
        <w:t>Zemītes</w:t>
      </w:r>
      <w:r w:rsidRPr="00147866">
        <w:rPr>
          <w:rFonts w:ascii="Times New Roman" w:hAnsi="Times New Roman"/>
          <w:b/>
          <w:sz w:val="24"/>
          <w:szCs w:val="24"/>
        </w:rPr>
        <w:t xml:space="preserve"> pagasts, Kandavas novads </w:t>
      </w:r>
      <w:bookmarkStart w:id="0" w:name="_GoBack"/>
      <w:bookmarkEnd w:id="0"/>
    </w:p>
    <w:p w:rsidR="00E27614" w:rsidRPr="00147866" w:rsidRDefault="00E27614" w:rsidP="00E27614">
      <w:pPr>
        <w:tabs>
          <w:tab w:val="left" w:pos="3735"/>
        </w:tabs>
        <w:spacing w:after="0" w:line="240" w:lineRule="auto"/>
        <w:rPr>
          <w:rFonts w:ascii="Times New Roman" w:eastAsia="Times New Roman" w:hAnsi="Times New Roman"/>
          <w:b/>
          <w:sz w:val="24"/>
          <w:szCs w:val="24"/>
          <w:lang w:eastAsia="ar-SA"/>
        </w:rPr>
      </w:pPr>
    </w:p>
    <w:p w:rsidR="00E27614" w:rsidRPr="008D20EC" w:rsidRDefault="00E27614" w:rsidP="00E27614">
      <w:pPr>
        <w:spacing w:after="0" w:line="240" w:lineRule="auto"/>
        <w:ind w:firstLine="720"/>
        <w:jc w:val="both"/>
        <w:rPr>
          <w:rFonts w:ascii="Times New Roman" w:eastAsia="Times New Roman" w:hAnsi="Times New Roman"/>
          <w:sz w:val="24"/>
          <w:szCs w:val="24"/>
          <w:lang w:eastAsia="ar-SA"/>
        </w:rPr>
      </w:pPr>
      <w:r w:rsidRPr="00147866">
        <w:rPr>
          <w:rFonts w:ascii="Times New Roman" w:eastAsia="Times New Roman" w:hAnsi="Times New Roman"/>
          <w:sz w:val="24"/>
          <w:szCs w:val="24"/>
          <w:lang w:eastAsia="ar-SA"/>
        </w:rPr>
        <w:t>Saskaņā ar zemes ierīcības projekta izstrādi un apstiprināšanu nekustamajam īpašumam “</w:t>
      </w:r>
      <w:r>
        <w:rPr>
          <w:rFonts w:ascii="Times New Roman" w:eastAsia="Times New Roman" w:hAnsi="Times New Roman"/>
          <w:sz w:val="24"/>
          <w:szCs w:val="24"/>
          <w:lang w:eastAsia="ar-SA"/>
        </w:rPr>
        <w:t>Dzirnavas</w:t>
      </w:r>
      <w:r w:rsidRPr="00147866">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Zemīte,</w:t>
      </w:r>
      <w:r w:rsidRPr="0014786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Zemītes</w:t>
      </w:r>
      <w:r w:rsidRPr="00147866">
        <w:rPr>
          <w:rFonts w:ascii="Times New Roman" w:eastAsia="Times New Roman" w:hAnsi="Times New Roman"/>
          <w:sz w:val="24"/>
          <w:szCs w:val="24"/>
          <w:lang w:eastAsia="ar-SA"/>
        </w:rPr>
        <w:t xml:space="preserve"> pagasts, </w:t>
      </w:r>
      <w:r w:rsidRPr="001731FA">
        <w:rPr>
          <w:rFonts w:ascii="Times New Roman" w:eastAsia="Times New Roman" w:hAnsi="Times New Roman"/>
          <w:sz w:val="24"/>
          <w:szCs w:val="24"/>
          <w:lang w:eastAsia="ar-SA"/>
        </w:rPr>
        <w:t>Kandavas novads, kadastra Nr.9094 001 00221, zemes gabalam, uz kura atrodas individuālā dzīvojamā māja ar kadastra apzīmējumu 9094 001 0221 004 (adreses klasifikatora kods 103055747) tiek mainīta adrese uz Ieviņu iela 6, Zemīte, Zemītes pagasts, Kandavas novads, LV-3135</w:t>
      </w:r>
      <w:r>
        <w:rPr>
          <w:rFonts w:ascii="Times New Roman" w:eastAsia="Times New Roman" w:hAnsi="Times New Roman"/>
          <w:sz w:val="24"/>
          <w:szCs w:val="24"/>
          <w:lang w:eastAsia="ar-SA"/>
        </w:rPr>
        <w:t>,</w:t>
      </w:r>
      <w:r w:rsidRPr="00147866">
        <w:rPr>
          <w:rFonts w:ascii="Times New Roman" w:eastAsia="Times New Roman" w:hAnsi="Times New Roman"/>
          <w:sz w:val="24"/>
          <w:szCs w:val="24"/>
          <w:lang w:eastAsia="ar-SA"/>
        </w:rPr>
        <w:t xml:space="preserve"> kā rezultātā atbilstoši Ministru kabineta 2015</w:t>
      </w:r>
      <w:r w:rsidRPr="008D20EC">
        <w:rPr>
          <w:rFonts w:ascii="Times New Roman" w:eastAsia="Times New Roman" w:hAnsi="Times New Roman"/>
          <w:sz w:val="24"/>
          <w:szCs w:val="24"/>
          <w:lang w:eastAsia="ar-SA"/>
        </w:rPr>
        <w:t>. gada 8. decembra noteikumu Nr.698 “Adresācijas noteikumi” d</w:t>
      </w:r>
      <w:r>
        <w:rPr>
          <w:rFonts w:ascii="Times New Roman" w:eastAsia="Times New Roman" w:hAnsi="Times New Roman"/>
          <w:sz w:val="24"/>
          <w:szCs w:val="24"/>
          <w:lang w:eastAsia="ar-SA"/>
        </w:rPr>
        <w:t xml:space="preserve">zīvojamai </w:t>
      </w:r>
      <w:r w:rsidRPr="008D20EC">
        <w:rPr>
          <w:rFonts w:ascii="Times New Roman" w:eastAsia="Times New Roman" w:hAnsi="Times New Roman"/>
          <w:sz w:val="24"/>
          <w:szCs w:val="24"/>
          <w:lang w:eastAsia="ar-SA"/>
        </w:rPr>
        <w:t>māj</w:t>
      </w:r>
      <w:r>
        <w:rPr>
          <w:rFonts w:ascii="Times New Roman" w:eastAsia="Times New Roman" w:hAnsi="Times New Roman"/>
          <w:sz w:val="24"/>
          <w:szCs w:val="24"/>
          <w:lang w:eastAsia="ar-SA"/>
        </w:rPr>
        <w:t>ai</w:t>
      </w:r>
      <w:r w:rsidRPr="008D20EC">
        <w:rPr>
          <w:rFonts w:ascii="Times New Roman" w:eastAsia="Times New Roman" w:hAnsi="Times New Roman"/>
          <w:sz w:val="24"/>
          <w:szCs w:val="24"/>
          <w:lang w:eastAsia="ar-SA"/>
        </w:rPr>
        <w:t xml:space="preserve"> nepieciešama adreses maiņa.</w:t>
      </w:r>
    </w:p>
    <w:p w:rsidR="00E27614" w:rsidRDefault="00E27614" w:rsidP="00E27614">
      <w:pPr>
        <w:spacing w:after="0" w:line="240" w:lineRule="auto"/>
        <w:ind w:firstLine="720"/>
        <w:jc w:val="both"/>
        <w:rPr>
          <w:rFonts w:ascii="Times New Roman" w:eastAsia="Times New Roman" w:hAnsi="Times New Roman"/>
          <w:position w:val="-24"/>
          <w:sz w:val="24"/>
          <w:szCs w:val="24"/>
        </w:rPr>
      </w:pPr>
      <w:r w:rsidRPr="008D20EC">
        <w:rPr>
          <w:rFonts w:ascii="Times New Roman" w:eastAsia="Times New Roman" w:hAnsi="Times New Roman"/>
          <w:position w:val="-24"/>
          <w:sz w:val="24"/>
          <w:szCs w:val="24"/>
        </w:rPr>
        <w:t>Pamatojoties uz iepriekš minēto, likuma „Par pašvaldībām” 21. panta pirmās daļas 27.</w:t>
      </w:r>
      <w:r>
        <w:rPr>
          <w:rFonts w:ascii="Times New Roman" w:eastAsia="Times New Roman" w:hAnsi="Times New Roman"/>
          <w:position w:val="-24"/>
          <w:sz w:val="24"/>
          <w:szCs w:val="24"/>
        </w:rPr>
        <w:t>punktu un</w:t>
      </w:r>
      <w:r w:rsidRPr="008D20EC">
        <w:rPr>
          <w:rFonts w:ascii="Times New Roman" w:eastAsia="Times New Roman" w:hAnsi="Times New Roman"/>
          <w:position w:val="-24"/>
          <w:sz w:val="24"/>
          <w:szCs w:val="24"/>
        </w:rPr>
        <w:t xml:space="preserve"> Ministru kabineta 2015.gada 8.decembra noteikumu Nr.698 “ Adresācijas noteikumi” 2.</w:t>
      </w:r>
      <w:r>
        <w:rPr>
          <w:rFonts w:ascii="Times New Roman" w:eastAsia="Times New Roman" w:hAnsi="Times New Roman"/>
          <w:position w:val="-24"/>
          <w:sz w:val="24"/>
          <w:szCs w:val="24"/>
        </w:rPr>
        <w:t>7</w:t>
      </w:r>
      <w:r w:rsidRPr="008D20EC">
        <w:rPr>
          <w:rFonts w:ascii="Times New Roman" w:eastAsia="Times New Roman" w:hAnsi="Times New Roman"/>
          <w:position w:val="-24"/>
          <w:sz w:val="24"/>
          <w:szCs w:val="24"/>
        </w:rPr>
        <w:t>., 9.</w:t>
      </w:r>
      <w:r>
        <w:rPr>
          <w:rFonts w:ascii="Times New Roman" w:eastAsia="Times New Roman" w:hAnsi="Times New Roman"/>
          <w:position w:val="-24"/>
          <w:sz w:val="24"/>
          <w:szCs w:val="24"/>
        </w:rPr>
        <w:t xml:space="preserve"> </w:t>
      </w:r>
      <w:r w:rsidRPr="008D20EC">
        <w:rPr>
          <w:rFonts w:ascii="Times New Roman" w:eastAsia="Times New Roman" w:hAnsi="Times New Roman"/>
          <w:position w:val="-24"/>
          <w:sz w:val="24"/>
          <w:szCs w:val="24"/>
        </w:rPr>
        <w:t xml:space="preserve">un </w:t>
      </w:r>
      <w:r>
        <w:rPr>
          <w:rFonts w:ascii="Times New Roman" w:eastAsia="Times New Roman" w:hAnsi="Times New Roman"/>
          <w:position w:val="-24"/>
          <w:sz w:val="24"/>
          <w:szCs w:val="24"/>
        </w:rPr>
        <w:t>19</w:t>
      </w:r>
      <w:r w:rsidRPr="008D20EC">
        <w:rPr>
          <w:rFonts w:ascii="Times New Roman" w:eastAsia="Times New Roman" w:hAnsi="Times New Roman"/>
          <w:position w:val="-24"/>
          <w:sz w:val="24"/>
          <w:szCs w:val="24"/>
        </w:rPr>
        <w:t>.punktu,</w:t>
      </w:r>
    </w:p>
    <w:p w:rsidR="00E27614" w:rsidRPr="00147866" w:rsidRDefault="00E27614" w:rsidP="00E27614">
      <w:pPr>
        <w:spacing w:after="0" w:line="240" w:lineRule="auto"/>
        <w:ind w:firstLine="360"/>
        <w:jc w:val="both"/>
        <w:rPr>
          <w:rFonts w:ascii="Times New Roman" w:eastAsia="Times New Roman" w:hAnsi="Times New Roman"/>
          <w:b/>
          <w:sz w:val="24"/>
          <w:szCs w:val="24"/>
          <w:lang w:eastAsia="lv-LV"/>
        </w:rPr>
      </w:pPr>
      <w:r w:rsidRPr="00147866">
        <w:rPr>
          <w:rFonts w:ascii="Times New Roman" w:eastAsia="Times New Roman" w:hAnsi="Times New Roman"/>
          <w:sz w:val="24"/>
          <w:szCs w:val="24"/>
          <w:lang w:eastAsia="lv-LV"/>
        </w:rPr>
        <w:t xml:space="preserve">Kandavas novada īpašumu pārvaldīšanas komisija </w:t>
      </w:r>
      <w:r w:rsidRPr="00147866">
        <w:rPr>
          <w:rFonts w:ascii="Times New Roman" w:eastAsia="Times New Roman" w:hAnsi="Times New Roman"/>
          <w:b/>
          <w:sz w:val="24"/>
          <w:szCs w:val="24"/>
          <w:lang w:eastAsia="lv-LV"/>
        </w:rPr>
        <w:t>nolemj:</w:t>
      </w:r>
    </w:p>
    <w:p w:rsidR="00E27614" w:rsidRPr="001731FA" w:rsidRDefault="00E27614" w:rsidP="00E27614">
      <w:pPr>
        <w:pStyle w:val="Sarakstarindkopa"/>
        <w:numPr>
          <w:ilvl w:val="0"/>
          <w:numId w:val="1"/>
        </w:numPr>
        <w:spacing w:after="0" w:line="240" w:lineRule="auto"/>
        <w:jc w:val="both"/>
        <w:rPr>
          <w:rFonts w:ascii="Times New Roman" w:eastAsia="Times New Roman" w:hAnsi="Times New Roman"/>
          <w:sz w:val="24"/>
          <w:szCs w:val="24"/>
          <w:lang w:eastAsia="ar-SA"/>
        </w:rPr>
      </w:pPr>
      <w:r w:rsidRPr="001731FA">
        <w:rPr>
          <w:rFonts w:ascii="Times New Roman" w:eastAsia="Times New Roman" w:hAnsi="Times New Roman"/>
          <w:i/>
          <w:sz w:val="24"/>
          <w:szCs w:val="24"/>
          <w:lang w:eastAsia="ar-SA"/>
        </w:rPr>
        <w:t>Mainīt</w:t>
      </w:r>
      <w:r w:rsidRPr="001731FA">
        <w:rPr>
          <w:rFonts w:ascii="Times New Roman" w:eastAsia="Times New Roman" w:hAnsi="Times New Roman"/>
          <w:sz w:val="24"/>
          <w:szCs w:val="24"/>
          <w:lang w:eastAsia="ar-SA"/>
        </w:rPr>
        <w:t xml:space="preserve"> adresi individuālajai dzīvojamai mājai ar kadastra apzīmējumu 9094 001 0221 004, </w:t>
      </w:r>
      <w:bookmarkStart w:id="1" w:name="_Hlk501108932"/>
      <w:r w:rsidRPr="001731FA">
        <w:rPr>
          <w:rFonts w:ascii="Times New Roman" w:eastAsia="Times New Roman" w:hAnsi="Times New Roman"/>
          <w:sz w:val="24"/>
          <w:szCs w:val="24"/>
          <w:lang w:eastAsia="ar-SA"/>
        </w:rPr>
        <w:t xml:space="preserve">“Upmalas”, Zemīte, Zemītes pagasts, Kandavas novads, LV-3135 (adreses klasifikatora kods </w:t>
      </w:r>
      <w:r w:rsidRPr="001731FA">
        <w:rPr>
          <w:rFonts w:ascii="Times New Roman" w:eastAsia="Times New Roman" w:hAnsi="Times New Roman"/>
          <w:bCs/>
          <w:sz w:val="24"/>
          <w:szCs w:val="24"/>
          <w:lang w:eastAsia="lv-LV"/>
        </w:rPr>
        <w:t>103055747</w:t>
      </w:r>
      <w:r w:rsidRPr="001731FA">
        <w:rPr>
          <w:rFonts w:ascii="Times New Roman" w:eastAsia="Times New Roman" w:hAnsi="Times New Roman"/>
          <w:sz w:val="24"/>
          <w:szCs w:val="24"/>
          <w:lang w:eastAsia="ar-SA"/>
        </w:rPr>
        <w:t>) uz  Ieviņu iela 6, Zemīte,  Zemītes pagasts, Kandavas novads</w:t>
      </w:r>
      <w:bookmarkEnd w:id="1"/>
      <w:r w:rsidRPr="001731FA">
        <w:rPr>
          <w:rFonts w:ascii="Times New Roman" w:eastAsia="Times New Roman" w:hAnsi="Times New Roman"/>
          <w:sz w:val="24"/>
          <w:szCs w:val="24"/>
          <w:lang w:eastAsia="ar-SA"/>
        </w:rPr>
        <w:t>, LV-3135.</w:t>
      </w:r>
    </w:p>
    <w:p w:rsidR="00E27614" w:rsidRPr="00147866" w:rsidRDefault="00E27614" w:rsidP="00E27614">
      <w:pPr>
        <w:spacing w:after="0" w:line="240" w:lineRule="auto"/>
        <w:ind w:left="993"/>
        <w:jc w:val="both"/>
        <w:rPr>
          <w:rFonts w:ascii="Times New Roman" w:eastAsia="Times New Roman" w:hAnsi="Times New Roman"/>
          <w:sz w:val="24"/>
          <w:szCs w:val="24"/>
          <w:lang w:eastAsia="ar-SA"/>
        </w:rPr>
      </w:pPr>
      <w:bookmarkStart w:id="2" w:name="_Hlk501109254"/>
    </w:p>
    <w:bookmarkEnd w:id="2"/>
    <w:p w:rsidR="00E27614" w:rsidRPr="00147866" w:rsidRDefault="00E27614" w:rsidP="00E27614">
      <w:pPr>
        <w:suppressAutoHyphens/>
        <w:spacing w:after="0" w:line="240" w:lineRule="auto"/>
        <w:rPr>
          <w:rFonts w:ascii="Times New Roman" w:eastAsia="Times New Roman" w:hAnsi="Times New Roman"/>
          <w:sz w:val="24"/>
          <w:szCs w:val="24"/>
          <w:lang w:eastAsia="ar-SA"/>
        </w:rPr>
      </w:pPr>
      <w:r w:rsidRPr="00147866">
        <w:rPr>
          <w:rFonts w:ascii="Times New Roman" w:eastAsia="Times New Roman" w:hAnsi="Times New Roman"/>
          <w:sz w:val="24"/>
          <w:szCs w:val="24"/>
          <w:lang w:eastAsia="ar-SA"/>
        </w:rPr>
        <w:t xml:space="preserve">Lēmumu var pārsūdzēt Kandavas novada domē </w:t>
      </w:r>
      <w:r>
        <w:rPr>
          <w:rFonts w:ascii="Times New Roman" w:eastAsia="Times New Roman" w:hAnsi="Times New Roman"/>
          <w:sz w:val="24"/>
          <w:szCs w:val="24"/>
          <w:lang w:eastAsia="ar-SA"/>
        </w:rPr>
        <w:t>1 (</w:t>
      </w:r>
      <w:r w:rsidRPr="00147866">
        <w:rPr>
          <w:rFonts w:ascii="Times New Roman" w:eastAsia="Times New Roman" w:hAnsi="Times New Roman"/>
          <w:sz w:val="24"/>
          <w:szCs w:val="24"/>
          <w:lang w:eastAsia="ar-SA"/>
        </w:rPr>
        <w:t>viena</w:t>
      </w:r>
      <w:r>
        <w:rPr>
          <w:rFonts w:ascii="Times New Roman" w:eastAsia="Times New Roman" w:hAnsi="Times New Roman"/>
          <w:sz w:val="24"/>
          <w:szCs w:val="24"/>
          <w:lang w:eastAsia="ar-SA"/>
        </w:rPr>
        <w:t>)</w:t>
      </w:r>
      <w:r w:rsidRPr="00147866">
        <w:rPr>
          <w:rFonts w:ascii="Times New Roman" w:eastAsia="Times New Roman" w:hAnsi="Times New Roman"/>
          <w:sz w:val="24"/>
          <w:szCs w:val="24"/>
          <w:lang w:eastAsia="ar-SA"/>
        </w:rPr>
        <w:t xml:space="preserve"> mēneša laikā no tā pieņemšanas dienas.</w:t>
      </w:r>
    </w:p>
    <w:p w:rsidR="00E27614" w:rsidRPr="00147866" w:rsidRDefault="00E27614" w:rsidP="00E27614">
      <w:pPr>
        <w:tabs>
          <w:tab w:val="left" w:pos="1485"/>
        </w:tabs>
        <w:rPr>
          <w:rFonts w:ascii="Times New Roman" w:eastAsia="Times New Roman" w:hAnsi="Times New Roman"/>
          <w:sz w:val="24"/>
          <w:szCs w:val="24"/>
          <w:lang w:eastAsia="ar-SA"/>
        </w:rPr>
      </w:pPr>
    </w:p>
    <w:p w:rsidR="00E27614" w:rsidRPr="00147866" w:rsidRDefault="00E27614" w:rsidP="00E27614">
      <w:pPr>
        <w:suppressAutoHyphens/>
        <w:spacing w:after="0" w:line="240" w:lineRule="auto"/>
        <w:rPr>
          <w:rFonts w:ascii="Times New Roman" w:eastAsia="Times New Roman" w:hAnsi="Times New Roman"/>
          <w:sz w:val="24"/>
          <w:szCs w:val="24"/>
          <w:lang w:eastAsia="ar-SA"/>
        </w:rPr>
      </w:pPr>
      <w:r w:rsidRPr="00147866">
        <w:rPr>
          <w:rFonts w:ascii="Times New Roman" w:eastAsia="Times New Roman" w:hAnsi="Times New Roman"/>
          <w:sz w:val="24"/>
          <w:szCs w:val="24"/>
          <w:lang w:eastAsia="ar-SA"/>
        </w:rPr>
        <w:t>Komisijas priekšsēdētāja                                                                                  I.Priede</w:t>
      </w:r>
    </w:p>
    <w:p w:rsidR="000428AB" w:rsidRDefault="000428AB"/>
    <w:sectPr w:rsidR="000428AB" w:rsidSect="00E2761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0D4D"/>
    <w:multiLevelType w:val="hybridMultilevel"/>
    <w:tmpl w:val="1C960F4E"/>
    <w:lvl w:ilvl="0" w:tplc="02D88E1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09"/>
    <w:rsid w:val="000428AB"/>
    <w:rsid w:val="003D3D11"/>
    <w:rsid w:val="00865409"/>
    <w:rsid w:val="00E27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7B61B-1325-471D-8589-29A2F065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sid w:val="00E2761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E27614"/>
    <w:pPr>
      <w:ind w:left="720"/>
      <w:contextualSpacing/>
    </w:pPr>
  </w:style>
  <w:style w:type="character" w:customStyle="1" w:styleId="SarakstarindkopaRakstz">
    <w:name w:val="Saraksta rindkopa Rakstz."/>
    <w:link w:val="Sarakstarindkopa"/>
    <w:uiPriority w:val="34"/>
    <w:locked/>
    <w:rsid w:val="00E27614"/>
    <w:rPr>
      <w:rFonts w:ascii="Calibri" w:eastAsia="Calibri" w:hAnsi="Calibri" w:cs="Times New Roman"/>
    </w:rPr>
  </w:style>
  <w:style w:type="paragraph" w:styleId="Balonteksts">
    <w:name w:val="Balloon Text"/>
    <w:basedOn w:val="Parasts"/>
    <w:link w:val="BalontekstsRakstz"/>
    <w:uiPriority w:val="99"/>
    <w:semiHidden/>
    <w:unhideWhenUsed/>
    <w:rsid w:val="00E276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76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2020-11-30T15:06:00Z</dcterms:created>
  <dcterms:modified xsi:type="dcterms:W3CDTF">2020-11-30T15:06:00Z</dcterms:modified>
</cp:coreProperties>
</file>